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0BDB57CD" w:rsidR="004C746D" w:rsidRPr="00367874" w:rsidRDefault="00D450A6" w:rsidP="004C746D">
      <w:pPr>
        <w:rPr>
          <w:rFonts w:cstheme="minorHAnsi"/>
          <w:b/>
          <w:sz w:val="24"/>
          <w:szCs w:val="24"/>
        </w:rPr>
      </w:pPr>
      <w:r>
        <w:rPr>
          <w:b/>
          <w:sz w:val="24"/>
          <w:szCs w:val="24"/>
        </w:rPr>
        <w:t>SUPERINTENDENT</w:t>
      </w:r>
      <w:r w:rsidR="00207AEE" w:rsidRPr="00207AEE">
        <w:rPr>
          <w:b/>
          <w:sz w:val="24"/>
          <w:szCs w:val="24"/>
        </w:rPr>
        <w:t xml:space="preserve"> </w:t>
      </w:r>
      <w:r w:rsidR="0071338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3B1B15" w:rsidRPr="00A02A29" w14:paraId="27E6B147" w14:textId="77777777" w:rsidTr="00D17F51">
        <w:trPr>
          <w:trHeight w:val="576"/>
        </w:trPr>
        <w:tc>
          <w:tcPr>
            <w:tcW w:w="5035" w:type="dxa"/>
            <w:gridSpan w:val="2"/>
            <w:shd w:val="clear" w:color="auto" w:fill="FFFFFF" w:themeFill="background1"/>
          </w:tcPr>
          <w:p w14:paraId="159FAA17" w14:textId="77777777" w:rsidR="003B1B15" w:rsidRDefault="003B1B15" w:rsidP="003B1B1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4F50F321" w14:textId="32523091" w:rsidR="005A6F72" w:rsidRPr="005A6F72" w:rsidRDefault="005A6F72" w:rsidP="003B1B15">
            <w:pPr>
              <w:pStyle w:val="TableParagraph"/>
              <w:spacing w:before="12"/>
              <w:ind w:left="110"/>
              <w:rPr>
                <w:rFonts w:asciiTheme="minorHAnsi" w:hAnsiTheme="minorHAnsi" w:cstheme="minorHAnsi"/>
                <w:sz w:val="18"/>
                <w:szCs w:val="18"/>
              </w:rPr>
            </w:pPr>
            <w:permStart w:id="357719306" w:edGrp="everyone"/>
            <w:permEnd w:id="357719306"/>
          </w:p>
        </w:tc>
        <w:tc>
          <w:tcPr>
            <w:tcW w:w="5035" w:type="dxa"/>
            <w:gridSpan w:val="3"/>
            <w:shd w:val="clear" w:color="auto" w:fill="FFFFFF" w:themeFill="background1"/>
          </w:tcPr>
          <w:p w14:paraId="5242814B" w14:textId="77777777" w:rsidR="003B1B15" w:rsidRDefault="003B1B15" w:rsidP="003B1B1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61DF60E" w:rsidR="005A6F72" w:rsidRPr="005A6F72" w:rsidRDefault="005A6F72" w:rsidP="003B1B15">
            <w:pPr>
              <w:pStyle w:val="TableParagraph"/>
              <w:spacing w:before="12"/>
              <w:ind w:left="110"/>
              <w:rPr>
                <w:rFonts w:asciiTheme="minorHAnsi" w:hAnsiTheme="minorHAnsi" w:cstheme="minorHAnsi"/>
                <w:bCs/>
                <w:color w:val="FFFFFF" w:themeColor="background1"/>
                <w:sz w:val="18"/>
                <w:szCs w:val="18"/>
              </w:rPr>
            </w:pPr>
            <w:permStart w:id="1935218635" w:edGrp="everyone"/>
            <w:permEnd w:id="1935218635"/>
          </w:p>
        </w:tc>
      </w:tr>
      <w:tr w:rsidR="004C746D" w:rsidRPr="00A02A29" w14:paraId="172D950C" w14:textId="77777777" w:rsidTr="00F37E7D">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F37E7D">
        <w:trPr>
          <w:trHeight w:val="665"/>
        </w:trPr>
        <w:tc>
          <w:tcPr>
            <w:tcW w:w="10070" w:type="dxa"/>
            <w:gridSpan w:val="5"/>
          </w:tcPr>
          <w:p w14:paraId="3CD0B6FA" w14:textId="77777777" w:rsidR="003B1B15" w:rsidRDefault="003B1B15" w:rsidP="003B1B15">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2E086931" w14:textId="77777777" w:rsidR="003B1B15" w:rsidRDefault="003B1B15" w:rsidP="003B1B15">
            <w:pPr>
              <w:pStyle w:val="TableParagraph"/>
              <w:adjustRightInd/>
              <w:spacing w:before="18"/>
              <w:rPr>
                <w:rFonts w:asciiTheme="minorHAnsi" w:hAnsiTheme="minorHAnsi" w:cstheme="minorHAnsi"/>
                <w:sz w:val="18"/>
                <w:szCs w:val="18"/>
              </w:rPr>
            </w:pPr>
          </w:p>
          <w:p w14:paraId="13B84483" w14:textId="77777777" w:rsidR="003B1B15" w:rsidRPr="00861153" w:rsidRDefault="003B1B15" w:rsidP="003B1B1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F29028D" w14:textId="77777777" w:rsidR="003B1B15" w:rsidRPr="00861153" w:rsidRDefault="003B1B15" w:rsidP="003B1B1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3538E1A" w14:textId="77777777" w:rsidR="003B1B15" w:rsidRPr="00861153" w:rsidRDefault="003B1B15" w:rsidP="003B1B1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377F3BBC" w14:textId="77777777" w:rsidR="003B1B15" w:rsidRPr="00861153" w:rsidRDefault="003B1B15" w:rsidP="003B1B1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27236F4C" w14:textId="77777777" w:rsidR="003B1B15" w:rsidRPr="00861153" w:rsidRDefault="003B1B15" w:rsidP="003B1B1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571727B" w14:textId="77777777" w:rsidR="003B1B15" w:rsidRPr="00861153" w:rsidRDefault="003B1B15" w:rsidP="003B1B1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3C41912E" w14:textId="77777777" w:rsidR="003B1B15" w:rsidRPr="00861153" w:rsidRDefault="003B1B15" w:rsidP="003B1B1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3A6B69E7" w14:textId="77777777" w:rsidR="003B1B15" w:rsidRPr="007C3231" w:rsidRDefault="003B1B15" w:rsidP="003B1B15">
            <w:pPr>
              <w:pStyle w:val="TableParagraph"/>
              <w:spacing w:before="10"/>
              <w:ind w:left="0"/>
              <w:rPr>
                <w:rFonts w:asciiTheme="minorHAnsi" w:hAnsiTheme="minorHAnsi" w:cstheme="minorHAnsi"/>
                <w:b/>
                <w:bCs/>
                <w:sz w:val="18"/>
                <w:szCs w:val="18"/>
              </w:rPr>
            </w:pPr>
          </w:p>
          <w:p w14:paraId="45CA94BD" w14:textId="77777777" w:rsidR="003B1B15" w:rsidRPr="007C3231" w:rsidRDefault="003B1B15" w:rsidP="003B1B15">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F37E7D">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F37E7D">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37E7D">
        <w:trPr>
          <w:trHeight w:val="288"/>
        </w:trPr>
        <w:tc>
          <w:tcPr>
            <w:tcW w:w="10070" w:type="dxa"/>
            <w:gridSpan w:val="5"/>
            <w:shd w:val="clear" w:color="auto" w:fill="F2F2F2" w:themeFill="background1" w:themeFillShade="F2"/>
          </w:tcPr>
          <w:p w14:paraId="7A6833D3" w14:textId="6B5A951E" w:rsidR="00207AEE" w:rsidRPr="003B1B15" w:rsidRDefault="00207AEE" w:rsidP="00116A77">
            <w:pPr>
              <w:rPr>
                <w:rFonts w:cstheme="minorHAnsi"/>
                <w:b/>
                <w:bCs/>
                <w:i/>
                <w:iCs/>
                <w:sz w:val="18"/>
                <w:szCs w:val="18"/>
              </w:rPr>
            </w:pPr>
            <w:r w:rsidRPr="003B1B15">
              <w:rPr>
                <w:rFonts w:cstheme="minorHAnsi"/>
                <w:b/>
                <w:bCs/>
                <w:i/>
                <w:iCs/>
                <w:sz w:val="18"/>
                <w:szCs w:val="18"/>
              </w:rPr>
              <w:t>Example</w:t>
            </w:r>
          </w:p>
        </w:tc>
      </w:tr>
      <w:tr w:rsidR="00207AEE" w:rsidRPr="00A02A29" w14:paraId="2C8AD2C8" w14:textId="77777777" w:rsidTr="00F37E7D">
        <w:trPr>
          <w:trHeight w:val="288"/>
        </w:trPr>
        <w:tc>
          <w:tcPr>
            <w:tcW w:w="3356" w:type="dxa"/>
          </w:tcPr>
          <w:p w14:paraId="6DEDB31D" w14:textId="4CC9C5D7" w:rsidR="00207AEE" w:rsidRPr="003B1B15" w:rsidRDefault="00207AEE" w:rsidP="00207AEE">
            <w:pPr>
              <w:pStyle w:val="TableParagraph"/>
              <w:spacing w:line="201" w:lineRule="exact"/>
              <w:ind w:left="100"/>
              <w:jc w:val="center"/>
              <w:rPr>
                <w:rFonts w:asciiTheme="minorHAnsi" w:hAnsiTheme="minorHAnsi" w:cstheme="minorHAnsi"/>
                <w:bCs/>
                <w:i/>
                <w:iCs/>
                <w:sz w:val="18"/>
                <w:szCs w:val="18"/>
              </w:rPr>
            </w:pPr>
            <w:r w:rsidRPr="003B1B15">
              <w:rPr>
                <w:rFonts w:asciiTheme="minorHAnsi" w:hAnsiTheme="minorHAnsi" w:cstheme="minorHAnsi"/>
                <w:bCs/>
                <w:i/>
                <w:iCs/>
                <w:sz w:val="18"/>
                <w:szCs w:val="18"/>
              </w:rPr>
              <w:t>BR</w:t>
            </w:r>
            <w:r w:rsidR="00A02A29" w:rsidRPr="003B1B15">
              <w:rPr>
                <w:rFonts w:asciiTheme="minorHAnsi" w:hAnsiTheme="minorHAnsi" w:cstheme="minorHAnsi"/>
                <w:bCs/>
                <w:i/>
                <w:iCs/>
                <w:sz w:val="18"/>
                <w:szCs w:val="18"/>
              </w:rPr>
              <w:t xml:space="preserve"> </w:t>
            </w:r>
            <w:r w:rsidRPr="003B1B15">
              <w:rPr>
                <w:rFonts w:asciiTheme="minorHAnsi" w:hAnsiTheme="minorHAnsi" w:cstheme="minorHAnsi"/>
                <w:bCs/>
                <w:i/>
                <w:iCs/>
                <w:sz w:val="18"/>
                <w:szCs w:val="18"/>
              </w:rPr>
              <w:t>549</w:t>
            </w:r>
          </w:p>
          <w:p w14:paraId="442827C8" w14:textId="6668F5CB" w:rsidR="00207AEE" w:rsidRPr="003B1B15" w:rsidRDefault="00A02A29" w:rsidP="00207AEE">
            <w:pPr>
              <w:jc w:val="center"/>
              <w:rPr>
                <w:rFonts w:cstheme="minorHAnsi"/>
                <w:i/>
                <w:iCs/>
                <w:sz w:val="18"/>
                <w:szCs w:val="18"/>
              </w:rPr>
            </w:pPr>
            <w:r w:rsidRPr="003B1B15">
              <w:rPr>
                <w:rFonts w:cstheme="minorHAnsi"/>
                <w:bCs/>
                <w:i/>
                <w:iCs/>
                <w:sz w:val="18"/>
                <w:szCs w:val="18"/>
              </w:rPr>
              <w:t xml:space="preserve">    </w:t>
            </w:r>
            <w:r w:rsidR="00207AEE" w:rsidRPr="003B1B15">
              <w:rPr>
                <w:rFonts w:cstheme="minorHAnsi"/>
                <w:bCs/>
                <w:i/>
                <w:iCs/>
                <w:sz w:val="18"/>
                <w:szCs w:val="18"/>
              </w:rPr>
              <w:t>MO</w:t>
            </w:r>
            <w:r w:rsidRPr="003B1B15">
              <w:rPr>
                <w:rFonts w:cstheme="minorHAnsi"/>
                <w:bCs/>
                <w:i/>
                <w:iCs/>
                <w:sz w:val="18"/>
                <w:szCs w:val="18"/>
              </w:rPr>
              <w:t xml:space="preserve"> </w:t>
            </w:r>
            <w:r w:rsidR="00207AEE" w:rsidRPr="003B1B15">
              <w:rPr>
                <w:rFonts w:cstheme="minorHAnsi"/>
                <w:bCs/>
                <w:i/>
                <w:iCs/>
                <w:sz w:val="18"/>
                <w:szCs w:val="18"/>
              </w:rPr>
              <w:t>1821</w:t>
            </w:r>
          </w:p>
        </w:tc>
        <w:tc>
          <w:tcPr>
            <w:tcW w:w="4649" w:type="dxa"/>
            <w:gridSpan w:val="3"/>
          </w:tcPr>
          <w:p w14:paraId="2A864753" w14:textId="77777777" w:rsidR="00207AEE" w:rsidRPr="003B1B15" w:rsidRDefault="00207AEE" w:rsidP="00207AEE">
            <w:pPr>
              <w:pStyle w:val="TableParagraph"/>
              <w:spacing w:line="201" w:lineRule="exact"/>
              <w:ind w:left="100"/>
              <w:jc w:val="center"/>
              <w:rPr>
                <w:rFonts w:asciiTheme="minorHAnsi" w:hAnsiTheme="minorHAnsi" w:cstheme="minorHAnsi"/>
                <w:bCs/>
                <w:i/>
                <w:iCs/>
                <w:sz w:val="18"/>
                <w:szCs w:val="18"/>
              </w:rPr>
            </w:pPr>
            <w:r w:rsidRPr="003B1B15">
              <w:rPr>
                <w:rFonts w:asciiTheme="minorHAnsi" w:hAnsiTheme="minorHAnsi" w:cstheme="minorHAnsi"/>
                <w:bCs/>
                <w:i/>
                <w:iCs/>
                <w:sz w:val="18"/>
                <w:szCs w:val="18"/>
              </w:rPr>
              <w:t>Comedy in Vernacular Music</w:t>
            </w:r>
          </w:p>
          <w:p w14:paraId="538AF434" w14:textId="7C6B022E" w:rsidR="00207AEE" w:rsidRPr="003B1B15" w:rsidRDefault="00207AEE" w:rsidP="00207AEE">
            <w:pPr>
              <w:jc w:val="center"/>
              <w:rPr>
                <w:rFonts w:cstheme="minorHAnsi"/>
                <w:i/>
                <w:iCs/>
                <w:sz w:val="18"/>
                <w:szCs w:val="18"/>
              </w:rPr>
            </w:pPr>
            <w:r w:rsidRPr="003B1B15">
              <w:rPr>
                <w:rFonts w:cstheme="minorHAnsi"/>
                <w:bCs/>
                <w:i/>
                <w:iCs/>
                <w:sz w:val="18"/>
                <w:szCs w:val="18"/>
              </w:rPr>
              <w:t>Compromise in U.S. History</w:t>
            </w:r>
          </w:p>
        </w:tc>
        <w:tc>
          <w:tcPr>
            <w:tcW w:w="2065" w:type="dxa"/>
          </w:tcPr>
          <w:p w14:paraId="6B4EA9F7" w14:textId="77777777" w:rsidR="00207AEE" w:rsidRPr="003B1B15" w:rsidRDefault="00207AEE" w:rsidP="00207AEE">
            <w:pPr>
              <w:jc w:val="center"/>
              <w:rPr>
                <w:rFonts w:cstheme="minorHAnsi"/>
                <w:i/>
                <w:iCs/>
                <w:sz w:val="18"/>
                <w:szCs w:val="18"/>
              </w:rPr>
            </w:pPr>
            <w:r w:rsidRPr="003B1B15">
              <w:rPr>
                <w:rFonts w:cstheme="minorHAnsi"/>
                <w:i/>
                <w:iCs/>
                <w:sz w:val="18"/>
                <w:szCs w:val="18"/>
              </w:rPr>
              <w:t>3</w:t>
            </w:r>
          </w:p>
          <w:p w14:paraId="47C35B1A" w14:textId="43DB6257" w:rsidR="00207AEE" w:rsidRPr="003B1B15" w:rsidRDefault="00207AEE" w:rsidP="00207AEE">
            <w:pPr>
              <w:jc w:val="center"/>
              <w:rPr>
                <w:rFonts w:cstheme="minorHAnsi"/>
                <w:i/>
                <w:iCs/>
                <w:sz w:val="18"/>
                <w:szCs w:val="18"/>
              </w:rPr>
            </w:pPr>
            <w:r w:rsidRPr="003B1B15">
              <w:rPr>
                <w:rFonts w:cstheme="minorHAnsi"/>
                <w:i/>
                <w:iCs/>
                <w:sz w:val="18"/>
                <w:szCs w:val="18"/>
              </w:rPr>
              <w:t>3</w:t>
            </w:r>
          </w:p>
        </w:tc>
      </w:tr>
      <w:tr w:rsidR="00207AEE" w:rsidRPr="00A02A29" w14:paraId="79C865F9" w14:textId="77777777" w:rsidTr="00F37E7D">
        <w:trPr>
          <w:trHeight w:val="288"/>
        </w:trPr>
        <w:tc>
          <w:tcPr>
            <w:tcW w:w="8005" w:type="dxa"/>
            <w:gridSpan w:val="4"/>
            <w:shd w:val="clear" w:color="auto" w:fill="F2F2F2" w:themeFill="background1" w:themeFillShade="F2"/>
          </w:tcPr>
          <w:p w14:paraId="037CBFB8" w14:textId="30A6EF6E" w:rsidR="00207AEE" w:rsidRPr="003B1B15" w:rsidRDefault="00207AEE" w:rsidP="00207AEE">
            <w:pPr>
              <w:jc w:val="right"/>
              <w:rPr>
                <w:rFonts w:cstheme="minorHAnsi"/>
                <w:b/>
                <w:bCs/>
                <w:i/>
                <w:iCs/>
                <w:sz w:val="18"/>
                <w:szCs w:val="18"/>
              </w:rPr>
            </w:pPr>
            <w:r w:rsidRPr="003B1B15">
              <w:rPr>
                <w:rFonts w:cstheme="minorHAnsi"/>
                <w:b/>
                <w:bCs/>
                <w:i/>
                <w:iCs/>
                <w:sz w:val="14"/>
                <w:szCs w:val="14"/>
              </w:rPr>
              <w:t>TOTAL SEMESTER HOURS</w:t>
            </w:r>
          </w:p>
        </w:tc>
        <w:tc>
          <w:tcPr>
            <w:tcW w:w="2065" w:type="dxa"/>
          </w:tcPr>
          <w:p w14:paraId="28D7CC61" w14:textId="525875F3" w:rsidR="00207AEE" w:rsidRPr="003B1B15" w:rsidRDefault="00207AEE" w:rsidP="00207AEE">
            <w:pPr>
              <w:jc w:val="center"/>
              <w:rPr>
                <w:rFonts w:cstheme="minorHAnsi"/>
                <w:i/>
                <w:iCs/>
                <w:sz w:val="18"/>
                <w:szCs w:val="18"/>
              </w:rPr>
            </w:pPr>
            <w:r w:rsidRPr="003B1B15">
              <w:rPr>
                <w:rFonts w:cstheme="minorHAnsi"/>
                <w:i/>
                <w:iCs/>
                <w:sz w:val="18"/>
                <w:szCs w:val="18"/>
              </w:rPr>
              <w:t>6</w:t>
            </w:r>
          </w:p>
        </w:tc>
      </w:tr>
      <w:tr w:rsidR="00F37E7D" w:rsidRPr="00A02A29" w14:paraId="44B39549" w14:textId="77777777" w:rsidTr="00F37E7D">
        <w:trPr>
          <w:trHeight w:val="288"/>
        </w:trPr>
        <w:tc>
          <w:tcPr>
            <w:tcW w:w="10070" w:type="dxa"/>
            <w:gridSpan w:val="5"/>
            <w:shd w:val="clear" w:color="auto" w:fill="F2F2F2" w:themeFill="background1" w:themeFillShade="F2"/>
          </w:tcPr>
          <w:p w14:paraId="39B73686" w14:textId="6668C570" w:rsidR="00F37E7D" w:rsidRPr="00A02A29" w:rsidRDefault="00F37E7D" w:rsidP="001D5748">
            <w:pPr>
              <w:rPr>
                <w:rFonts w:cstheme="minorHAnsi"/>
                <w:sz w:val="18"/>
                <w:szCs w:val="18"/>
              </w:rPr>
            </w:pPr>
            <w:r w:rsidRPr="00391F9C">
              <w:rPr>
                <w:rFonts w:cstheme="minorHAnsi"/>
                <w:b/>
                <w:sz w:val="18"/>
              </w:rPr>
              <w:t>Psychology/Education of the Exceptional Child</w:t>
            </w:r>
            <w:r w:rsidR="00765795">
              <w:rPr>
                <w:rFonts w:cstheme="minorHAnsi"/>
                <w:b/>
                <w:sz w:val="18"/>
              </w:rPr>
              <w:t xml:space="preserve"> (minimum of 3 semester hours; may have been included in previous certification)</w:t>
            </w:r>
          </w:p>
        </w:tc>
      </w:tr>
      <w:tr w:rsidR="00F37E7D" w:rsidRPr="00D23405" w14:paraId="4715F874" w14:textId="77777777" w:rsidTr="00F37E7D">
        <w:trPr>
          <w:trHeight w:val="288"/>
        </w:trPr>
        <w:tc>
          <w:tcPr>
            <w:tcW w:w="3356" w:type="dxa"/>
          </w:tcPr>
          <w:p w14:paraId="3872ECDC" w14:textId="77777777" w:rsidR="00F37E7D" w:rsidRPr="00D23405" w:rsidRDefault="00F37E7D" w:rsidP="001D5748">
            <w:pPr>
              <w:jc w:val="center"/>
              <w:rPr>
                <w:rFonts w:cstheme="minorHAnsi"/>
                <w:sz w:val="18"/>
                <w:szCs w:val="18"/>
              </w:rPr>
            </w:pPr>
            <w:permStart w:id="305620081" w:edGrp="everyone" w:colFirst="0" w:colLast="0"/>
            <w:permStart w:id="475166431" w:edGrp="everyone" w:colFirst="1" w:colLast="1"/>
            <w:permStart w:id="716908767" w:edGrp="everyone" w:colFirst="2" w:colLast="2"/>
          </w:p>
        </w:tc>
        <w:tc>
          <w:tcPr>
            <w:tcW w:w="4649" w:type="dxa"/>
            <w:gridSpan w:val="3"/>
          </w:tcPr>
          <w:p w14:paraId="2BF57782" w14:textId="77777777" w:rsidR="00F37E7D" w:rsidRPr="00D23405" w:rsidRDefault="00F37E7D" w:rsidP="001D5748">
            <w:pPr>
              <w:jc w:val="center"/>
              <w:rPr>
                <w:rFonts w:cstheme="minorHAnsi"/>
                <w:sz w:val="18"/>
                <w:szCs w:val="18"/>
              </w:rPr>
            </w:pPr>
          </w:p>
        </w:tc>
        <w:tc>
          <w:tcPr>
            <w:tcW w:w="2065" w:type="dxa"/>
          </w:tcPr>
          <w:p w14:paraId="02F689ED" w14:textId="77777777" w:rsidR="00F37E7D" w:rsidRPr="00D23405" w:rsidRDefault="00F37E7D" w:rsidP="001D5748">
            <w:pPr>
              <w:jc w:val="center"/>
              <w:rPr>
                <w:rFonts w:cstheme="minorHAnsi"/>
                <w:sz w:val="18"/>
                <w:szCs w:val="18"/>
              </w:rPr>
            </w:pPr>
          </w:p>
        </w:tc>
      </w:tr>
      <w:permEnd w:id="305620081"/>
      <w:permEnd w:id="475166431"/>
      <w:permEnd w:id="716908767"/>
      <w:tr w:rsidR="00F37E7D" w:rsidRPr="00A02A29" w14:paraId="46243F9E" w14:textId="77777777" w:rsidTr="00F37E7D">
        <w:trPr>
          <w:trHeight w:val="288"/>
        </w:trPr>
        <w:tc>
          <w:tcPr>
            <w:tcW w:w="8005" w:type="dxa"/>
            <w:gridSpan w:val="4"/>
            <w:shd w:val="clear" w:color="auto" w:fill="F2F2F2" w:themeFill="background1" w:themeFillShade="F2"/>
          </w:tcPr>
          <w:p w14:paraId="30E94C31" w14:textId="77777777" w:rsidR="00F37E7D" w:rsidRPr="00A02A29" w:rsidRDefault="00F37E7D" w:rsidP="001D5748">
            <w:pPr>
              <w:jc w:val="right"/>
              <w:rPr>
                <w:rFonts w:cstheme="minorHAnsi"/>
                <w:b/>
                <w:bCs/>
                <w:sz w:val="18"/>
                <w:szCs w:val="18"/>
              </w:rPr>
            </w:pPr>
            <w:r w:rsidRPr="00A02A29">
              <w:rPr>
                <w:rFonts w:cstheme="minorHAnsi"/>
                <w:b/>
                <w:bCs/>
                <w:sz w:val="14"/>
                <w:szCs w:val="14"/>
              </w:rPr>
              <w:t>TOTAL SEMESTER HOURS</w:t>
            </w:r>
          </w:p>
        </w:tc>
        <w:tc>
          <w:tcPr>
            <w:tcW w:w="2065" w:type="dxa"/>
          </w:tcPr>
          <w:p w14:paraId="011CBA50" w14:textId="77777777" w:rsidR="00F37E7D" w:rsidRPr="00A02A29" w:rsidRDefault="00F37E7D" w:rsidP="001D5748">
            <w:pPr>
              <w:jc w:val="center"/>
              <w:rPr>
                <w:rFonts w:cstheme="minorHAnsi"/>
                <w:b/>
                <w:bCs/>
                <w:sz w:val="18"/>
                <w:szCs w:val="18"/>
              </w:rPr>
            </w:pPr>
            <w:permStart w:id="370832935" w:edGrp="everyone"/>
            <w:permEnd w:id="370832935"/>
          </w:p>
        </w:tc>
      </w:tr>
      <w:tr w:rsidR="00F37E7D" w:rsidRPr="00A02A29" w14:paraId="37A896F4" w14:textId="77777777" w:rsidTr="00F37E7D">
        <w:trPr>
          <w:trHeight w:val="288"/>
        </w:trPr>
        <w:tc>
          <w:tcPr>
            <w:tcW w:w="10070" w:type="dxa"/>
            <w:gridSpan w:val="5"/>
            <w:shd w:val="clear" w:color="auto" w:fill="F2F2F2" w:themeFill="background1" w:themeFillShade="F2"/>
          </w:tcPr>
          <w:p w14:paraId="77A95ED9" w14:textId="37855869" w:rsidR="00F37E7D" w:rsidRPr="00A02A29" w:rsidRDefault="00F37E7D" w:rsidP="001D5748">
            <w:pPr>
              <w:rPr>
                <w:rFonts w:cstheme="minorHAnsi"/>
                <w:b/>
                <w:bCs/>
                <w:sz w:val="18"/>
                <w:szCs w:val="18"/>
              </w:rPr>
            </w:pPr>
            <w:r w:rsidRPr="009D45D5">
              <w:rPr>
                <w:b/>
                <w:sz w:val="18"/>
              </w:rPr>
              <w:t xml:space="preserve">Knowledge and/or </w:t>
            </w:r>
            <w:r>
              <w:rPr>
                <w:b/>
                <w:sz w:val="18"/>
              </w:rPr>
              <w:t>Co</w:t>
            </w:r>
            <w:r w:rsidRPr="009D45D5">
              <w:rPr>
                <w:b/>
                <w:sz w:val="18"/>
              </w:rPr>
              <w:t xml:space="preserve">mpetency </w:t>
            </w:r>
            <w:r w:rsidR="00765795">
              <w:rPr>
                <w:b/>
                <w:sz w:val="18"/>
              </w:rPr>
              <w:t>(minimum 24 semester hours)</w:t>
            </w:r>
          </w:p>
        </w:tc>
      </w:tr>
      <w:tr w:rsidR="00F37E7D" w:rsidRPr="00D23405" w14:paraId="3E63695C" w14:textId="77777777" w:rsidTr="00F37E7D">
        <w:trPr>
          <w:trHeight w:val="288"/>
        </w:trPr>
        <w:tc>
          <w:tcPr>
            <w:tcW w:w="3356" w:type="dxa"/>
          </w:tcPr>
          <w:p w14:paraId="59B3ECAD" w14:textId="77777777" w:rsidR="00F37E7D" w:rsidRPr="00D23405" w:rsidRDefault="00F37E7D" w:rsidP="001D5748">
            <w:pPr>
              <w:jc w:val="center"/>
              <w:rPr>
                <w:rFonts w:cstheme="minorHAnsi"/>
                <w:sz w:val="18"/>
                <w:szCs w:val="18"/>
              </w:rPr>
            </w:pPr>
            <w:permStart w:id="1699482159" w:edGrp="everyone" w:colFirst="0" w:colLast="0"/>
            <w:permStart w:id="687037109" w:edGrp="everyone" w:colFirst="1" w:colLast="1"/>
            <w:permStart w:id="1547582186" w:edGrp="everyone" w:colFirst="2" w:colLast="2"/>
          </w:p>
        </w:tc>
        <w:tc>
          <w:tcPr>
            <w:tcW w:w="4649" w:type="dxa"/>
            <w:gridSpan w:val="3"/>
          </w:tcPr>
          <w:p w14:paraId="668B811C" w14:textId="77777777" w:rsidR="00F37E7D" w:rsidRPr="00D23405" w:rsidRDefault="00F37E7D" w:rsidP="001D5748">
            <w:pPr>
              <w:jc w:val="center"/>
              <w:rPr>
                <w:rFonts w:cstheme="minorHAnsi"/>
                <w:sz w:val="18"/>
                <w:szCs w:val="18"/>
              </w:rPr>
            </w:pPr>
          </w:p>
        </w:tc>
        <w:tc>
          <w:tcPr>
            <w:tcW w:w="2065" w:type="dxa"/>
          </w:tcPr>
          <w:p w14:paraId="10E50E54" w14:textId="77777777" w:rsidR="00F37E7D" w:rsidRPr="00D23405" w:rsidRDefault="00F37E7D" w:rsidP="001D5748">
            <w:pPr>
              <w:jc w:val="center"/>
              <w:rPr>
                <w:rFonts w:cstheme="minorHAnsi"/>
                <w:sz w:val="18"/>
                <w:szCs w:val="18"/>
              </w:rPr>
            </w:pPr>
          </w:p>
        </w:tc>
      </w:tr>
      <w:permEnd w:id="1699482159"/>
      <w:permEnd w:id="687037109"/>
      <w:permEnd w:id="1547582186"/>
      <w:tr w:rsidR="00F37E7D" w:rsidRPr="00A02A29" w14:paraId="53B9B4E8" w14:textId="77777777" w:rsidTr="00F37E7D">
        <w:trPr>
          <w:trHeight w:val="288"/>
        </w:trPr>
        <w:tc>
          <w:tcPr>
            <w:tcW w:w="8005" w:type="dxa"/>
            <w:gridSpan w:val="4"/>
            <w:shd w:val="clear" w:color="auto" w:fill="F2F2F2" w:themeFill="background1" w:themeFillShade="F2"/>
          </w:tcPr>
          <w:p w14:paraId="06CDB4C9" w14:textId="77777777" w:rsidR="00F37E7D" w:rsidRPr="00A02A29" w:rsidRDefault="00F37E7D" w:rsidP="001D5748">
            <w:pPr>
              <w:jc w:val="right"/>
              <w:rPr>
                <w:rFonts w:cstheme="minorHAnsi"/>
                <w:b/>
                <w:bCs/>
                <w:sz w:val="18"/>
                <w:szCs w:val="18"/>
              </w:rPr>
            </w:pPr>
            <w:r w:rsidRPr="00A02A29">
              <w:rPr>
                <w:rFonts w:cstheme="minorHAnsi"/>
                <w:b/>
                <w:bCs/>
                <w:sz w:val="14"/>
                <w:szCs w:val="14"/>
              </w:rPr>
              <w:t>TOTAL SEMESTER HOURS</w:t>
            </w:r>
          </w:p>
        </w:tc>
        <w:tc>
          <w:tcPr>
            <w:tcW w:w="2065" w:type="dxa"/>
          </w:tcPr>
          <w:p w14:paraId="1C9D25A4" w14:textId="77777777" w:rsidR="00F37E7D" w:rsidRPr="00A02A29" w:rsidRDefault="00F37E7D" w:rsidP="001D5748">
            <w:pPr>
              <w:jc w:val="center"/>
              <w:rPr>
                <w:rFonts w:cstheme="minorHAnsi"/>
                <w:b/>
                <w:bCs/>
                <w:sz w:val="18"/>
                <w:szCs w:val="18"/>
              </w:rPr>
            </w:pPr>
            <w:permStart w:id="1242891999" w:edGrp="everyone"/>
            <w:permEnd w:id="1242891999"/>
          </w:p>
        </w:tc>
      </w:tr>
      <w:tr w:rsidR="00F37E7D" w:rsidRPr="00A02A29" w14:paraId="306D0676" w14:textId="77777777" w:rsidTr="00F37E7D">
        <w:trPr>
          <w:trHeight w:val="288"/>
        </w:trPr>
        <w:tc>
          <w:tcPr>
            <w:tcW w:w="10070" w:type="dxa"/>
            <w:gridSpan w:val="5"/>
            <w:shd w:val="clear" w:color="auto" w:fill="F2F2F2" w:themeFill="background1" w:themeFillShade="F2"/>
          </w:tcPr>
          <w:p w14:paraId="165E0831" w14:textId="0C66AFE4" w:rsidR="00F37E7D" w:rsidRPr="00A02A29" w:rsidRDefault="00F37E7D" w:rsidP="001D5748">
            <w:pPr>
              <w:rPr>
                <w:rFonts w:cstheme="minorHAnsi"/>
                <w:b/>
                <w:bCs/>
                <w:sz w:val="18"/>
                <w:szCs w:val="18"/>
              </w:rPr>
            </w:pPr>
            <w:r w:rsidRPr="00A02A29">
              <w:rPr>
                <w:rFonts w:cstheme="minorHAnsi"/>
                <w:b/>
                <w:sz w:val="18"/>
                <w:szCs w:val="18"/>
              </w:rPr>
              <w:t>Field and Clinical Experiences (</w:t>
            </w:r>
            <w:r w:rsidRPr="009D45D5">
              <w:rPr>
                <w:b/>
                <w:sz w:val="18"/>
                <w:szCs w:val="18"/>
              </w:rPr>
              <w:t>3 semester hours with a minimum of 300 clock hours)</w:t>
            </w:r>
          </w:p>
        </w:tc>
      </w:tr>
      <w:tr w:rsidR="00F37E7D" w:rsidRPr="00D23405" w14:paraId="545FDB20" w14:textId="77777777" w:rsidTr="00F37E7D">
        <w:trPr>
          <w:trHeight w:val="288"/>
        </w:trPr>
        <w:tc>
          <w:tcPr>
            <w:tcW w:w="3356" w:type="dxa"/>
            <w:shd w:val="clear" w:color="auto" w:fill="FFFFFF" w:themeFill="background1"/>
          </w:tcPr>
          <w:p w14:paraId="619D9B5B" w14:textId="77777777" w:rsidR="00F37E7D" w:rsidRPr="00D23405" w:rsidRDefault="00F37E7D" w:rsidP="001D5748">
            <w:pPr>
              <w:jc w:val="center"/>
              <w:rPr>
                <w:rFonts w:cstheme="minorHAnsi"/>
                <w:sz w:val="18"/>
                <w:szCs w:val="18"/>
              </w:rPr>
            </w:pPr>
            <w:permStart w:id="81942546" w:edGrp="everyone" w:colFirst="0" w:colLast="0"/>
            <w:permStart w:id="1941507632" w:edGrp="everyone" w:colFirst="1" w:colLast="1"/>
            <w:permStart w:id="1558995462" w:edGrp="everyone" w:colFirst="2" w:colLast="2"/>
          </w:p>
        </w:tc>
        <w:tc>
          <w:tcPr>
            <w:tcW w:w="4649" w:type="dxa"/>
            <w:gridSpan w:val="3"/>
            <w:shd w:val="clear" w:color="auto" w:fill="FFFFFF" w:themeFill="background1"/>
          </w:tcPr>
          <w:p w14:paraId="765DDEA0" w14:textId="77777777" w:rsidR="00F37E7D" w:rsidRPr="00D23405" w:rsidRDefault="00F37E7D" w:rsidP="001D5748">
            <w:pPr>
              <w:jc w:val="center"/>
              <w:rPr>
                <w:rFonts w:cstheme="minorHAnsi"/>
                <w:sz w:val="18"/>
                <w:szCs w:val="18"/>
              </w:rPr>
            </w:pPr>
          </w:p>
        </w:tc>
        <w:tc>
          <w:tcPr>
            <w:tcW w:w="2065" w:type="dxa"/>
          </w:tcPr>
          <w:p w14:paraId="0A32A7E6" w14:textId="77777777" w:rsidR="00F37E7D" w:rsidRPr="00D23405" w:rsidRDefault="00F37E7D" w:rsidP="001D5748">
            <w:pPr>
              <w:jc w:val="center"/>
              <w:rPr>
                <w:rFonts w:cstheme="minorHAnsi"/>
                <w:sz w:val="18"/>
                <w:szCs w:val="18"/>
              </w:rPr>
            </w:pPr>
          </w:p>
        </w:tc>
      </w:tr>
      <w:permEnd w:id="81942546"/>
      <w:permEnd w:id="1941507632"/>
      <w:permEnd w:id="1558995462"/>
      <w:tr w:rsidR="00F37E7D" w:rsidRPr="00A02A29" w14:paraId="041FF7A0" w14:textId="77777777" w:rsidTr="00F37E7D">
        <w:trPr>
          <w:trHeight w:val="288"/>
        </w:trPr>
        <w:tc>
          <w:tcPr>
            <w:tcW w:w="8005" w:type="dxa"/>
            <w:gridSpan w:val="4"/>
            <w:shd w:val="clear" w:color="auto" w:fill="F2F2F2" w:themeFill="background1" w:themeFillShade="F2"/>
          </w:tcPr>
          <w:p w14:paraId="7C6639C8" w14:textId="77777777" w:rsidR="00F37E7D" w:rsidRPr="00A02A29" w:rsidRDefault="00F37E7D" w:rsidP="001D5748">
            <w:pPr>
              <w:jc w:val="right"/>
              <w:rPr>
                <w:rFonts w:cstheme="minorHAnsi"/>
                <w:b/>
                <w:bCs/>
                <w:sz w:val="14"/>
                <w:szCs w:val="14"/>
              </w:rPr>
            </w:pPr>
            <w:r w:rsidRPr="00A02A29">
              <w:rPr>
                <w:rFonts w:cstheme="minorHAnsi"/>
                <w:b/>
                <w:bCs/>
                <w:sz w:val="14"/>
                <w:szCs w:val="14"/>
              </w:rPr>
              <w:t>TOTAL SEMESTER HOURS</w:t>
            </w:r>
          </w:p>
        </w:tc>
        <w:tc>
          <w:tcPr>
            <w:tcW w:w="2065" w:type="dxa"/>
          </w:tcPr>
          <w:p w14:paraId="78C3A1B8" w14:textId="77777777" w:rsidR="00F37E7D" w:rsidRPr="00A02A29" w:rsidRDefault="00F37E7D" w:rsidP="001D5748">
            <w:pPr>
              <w:jc w:val="center"/>
              <w:rPr>
                <w:rFonts w:cstheme="minorHAnsi"/>
                <w:b/>
                <w:bCs/>
                <w:sz w:val="18"/>
                <w:szCs w:val="18"/>
              </w:rPr>
            </w:pPr>
            <w:permStart w:id="326044712" w:edGrp="everyone"/>
            <w:permEnd w:id="326044712"/>
          </w:p>
        </w:tc>
      </w:tr>
      <w:tr w:rsidR="00B46D9C" w:rsidRPr="00A02A29" w14:paraId="54C343B6" w14:textId="77777777" w:rsidTr="00F37E7D">
        <w:trPr>
          <w:trHeight w:val="245"/>
        </w:trPr>
        <w:tc>
          <w:tcPr>
            <w:tcW w:w="10070" w:type="dxa"/>
            <w:gridSpan w:val="5"/>
            <w:shd w:val="clear" w:color="auto" w:fill="000000" w:themeFill="text1"/>
            <w:vAlign w:val="center"/>
          </w:tcPr>
          <w:p w14:paraId="0AA0C571" w14:textId="4F0073B7" w:rsidR="00B46D9C" w:rsidRPr="00B46D9C" w:rsidRDefault="00B46D9C" w:rsidP="00B46D9C">
            <w:pPr>
              <w:rPr>
                <w:rFonts w:cstheme="minorHAnsi"/>
                <w:b/>
                <w:color w:val="FFFFFF" w:themeColor="background1"/>
              </w:rPr>
            </w:pPr>
            <w:r>
              <w:rPr>
                <w:rFonts w:cstheme="minorHAnsi"/>
                <w:b/>
                <w:color w:val="FFFFFF" w:themeColor="background1"/>
              </w:rPr>
              <w:t xml:space="preserve">(1)(A) </w:t>
            </w:r>
            <w:r w:rsidRPr="00B46D9C">
              <w:rPr>
                <w:rFonts w:cstheme="minorHAnsi"/>
                <w:b/>
                <w:color w:val="FFFFFF" w:themeColor="background1"/>
              </w:rPr>
              <w:t>PROFESSIONAL REQUIREMENTS</w:t>
            </w:r>
          </w:p>
        </w:tc>
      </w:tr>
      <w:tr w:rsidR="00B46D9C" w:rsidRPr="00A02A29" w14:paraId="18EB2246" w14:textId="77777777" w:rsidTr="00F37E7D">
        <w:trPr>
          <w:trHeight w:val="245"/>
        </w:trPr>
        <w:tc>
          <w:tcPr>
            <w:tcW w:w="10070" w:type="dxa"/>
            <w:gridSpan w:val="5"/>
            <w:shd w:val="clear" w:color="auto" w:fill="E7E6E6" w:themeFill="background2"/>
          </w:tcPr>
          <w:p w14:paraId="44CD7415" w14:textId="060AEC24" w:rsidR="00B46D9C" w:rsidRPr="00B46D9C" w:rsidRDefault="00B46D9C" w:rsidP="00B46D9C">
            <w:pPr>
              <w:pStyle w:val="ListParagraph"/>
              <w:numPr>
                <w:ilvl w:val="0"/>
                <w:numId w:val="15"/>
              </w:numPr>
              <w:rPr>
                <w:rFonts w:cstheme="minorHAnsi"/>
                <w:b/>
              </w:rPr>
            </w:pPr>
            <w:r w:rsidRPr="00B46D9C">
              <w:rPr>
                <w:rFonts w:cstheme="minorHAnsi"/>
                <w:bCs/>
                <w:sz w:val="18"/>
              </w:rPr>
              <w:t>A permanent or professional Missouri teaching certificate of license to teach</w:t>
            </w:r>
          </w:p>
        </w:tc>
      </w:tr>
      <w:tr w:rsidR="00B46D9C" w:rsidRPr="00A02A29" w14:paraId="5B6FC17E" w14:textId="77777777" w:rsidTr="00F37E7D">
        <w:trPr>
          <w:trHeight w:val="245"/>
        </w:trPr>
        <w:tc>
          <w:tcPr>
            <w:tcW w:w="10070" w:type="dxa"/>
            <w:gridSpan w:val="5"/>
            <w:shd w:val="clear" w:color="auto" w:fill="E7E6E6" w:themeFill="background2"/>
          </w:tcPr>
          <w:p w14:paraId="6503BCD2" w14:textId="0C20D419" w:rsidR="00B46D9C" w:rsidRPr="00B46D9C" w:rsidRDefault="00B46D9C" w:rsidP="00B46D9C">
            <w:pPr>
              <w:pStyle w:val="TableParagraph"/>
              <w:numPr>
                <w:ilvl w:val="0"/>
                <w:numId w:val="15"/>
              </w:numPr>
              <w:adjustRightInd/>
              <w:spacing w:line="201" w:lineRule="exact"/>
              <w:rPr>
                <w:rFonts w:asciiTheme="minorHAnsi" w:hAnsiTheme="minorHAnsi" w:cstheme="minorHAnsi"/>
                <w:bCs/>
                <w:sz w:val="18"/>
              </w:rPr>
            </w:pPr>
            <w:r w:rsidRPr="00B46D9C">
              <w:rPr>
                <w:rFonts w:asciiTheme="minorHAnsi" w:hAnsiTheme="minorHAnsi" w:cstheme="minorHAnsi"/>
                <w:bCs/>
                <w:sz w:val="18"/>
              </w:rPr>
              <w:t xml:space="preserve">A minimum of three (3) years of </w:t>
            </w:r>
            <w:r w:rsidR="00185F1A" w:rsidRPr="00185F1A">
              <w:rPr>
                <w:rFonts w:asciiTheme="minorHAnsi" w:hAnsiTheme="minorHAnsi" w:cstheme="minorHAnsi"/>
                <w:bCs/>
                <w:sz w:val="18"/>
              </w:rPr>
              <w:t>as a building- or district-level administrator at a public or accredited nonpublic schoo</w:t>
            </w:r>
            <w:r w:rsidR="00185F1A">
              <w:rPr>
                <w:rFonts w:asciiTheme="minorHAnsi" w:hAnsiTheme="minorHAnsi" w:cstheme="minorHAnsi"/>
                <w:bCs/>
                <w:sz w:val="18"/>
              </w:rPr>
              <w:t>l</w:t>
            </w:r>
            <w:r w:rsidRPr="00B46D9C">
              <w:rPr>
                <w:rFonts w:asciiTheme="minorHAnsi" w:hAnsiTheme="minorHAnsi" w:cstheme="minorHAnsi"/>
                <w:bCs/>
                <w:sz w:val="18"/>
              </w:rPr>
              <w:t>)</w:t>
            </w:r>
          </w:p>
        </w:tc>
      </w:tr>
      <w:tr w:rsidR="00B46D9C" w:rsidRPr="00A02A29" w14:paraId="2B9B9260" w14:textId="77777777" w:rsidTr="00F37E7D">
        <w:trPr>
          <w:trHeight w:val="245"/>
        </w:trPr>
        <w:tc>
          <w:tcPr>
            <w:tcW w:w="10070" w:type="dxa"/>
            <w:gridSpan w:val="5"/>
            <w:shd w:val="clear" w:color="auto" w:fill="E7E6E6" w:themeFill="background2"/>
          </w:tcPr>
          <w:p w14:paraId="53CAF165" w14:textId="30A2161B" w:rsidR="00B46D9C" w:rsidRPr="00B46D9C" w:rsidRDefault="00B46D9C" w:rsidP="00B46D9C">
            <w:pPr>
              <w:pStyle w:val="ListParagraph"/>
              <w:numPr>
                <w:ilvl w:val="0"/>
                <w:numId w:val="15"/>
              </w:numPr>
              <w:rPr>
                <w:rFonts w:cstheme="minorHAnsi"/>
                <w:b/>
              </w:rPr>
            </w:pPr>
            <w:r w:rsidRPr="00B46D9C">
              <w:rPr>
                <w:rFonts w:cstheme="minorHAnsi"/>
                <w:bCs/>
                <w:sz w:val="18"/>
              </w:rPr>
              <w:t>A score equal to or in excess of the qualifying score on the required exit assessment(s)</w:t>
            </w:r>
          </w:p>
        </w:tc>
      </w:tr>
      <w:tr w:rsidR="00B46D9C" w:rsidRPr="00A02A29" w14:paraId="73EE232E" w14:textId="77777777" w:rsidTr="00F37E7D">
        <w:trPr>
          <w:trHeight w:val="245"/>
        </w:trPr>
        <w:tc>
          <w:tcPr>
            <w:tcW w:w="10070" w:type="dxa"/>
            <w:gridSpan w:val="5"/>
            <w:shd w:val="clear" w:color="auto" w:fill="E7E6E6" w:themeFill="background2"/>
          </w:tcPr>
          <w:p w14:paraId="0069BFC2" w14:textId="394127E9" w:rsidR="00B46D9C" w:rsidRPr="00B46D9C" w:rsidRDefault="00B46D9C" w:rsidP="00B46D9C">
            <w:pPr>
              <w:pStyle w:val="ListParagraph"/>
              <w:numPr>
                <w:ilvl w:val="0"/>
                <w:numId w:val="15"/>
              </w:numPr>
              <w:rPr>
                <w:rFonts w:cstheme="minorHAnsi"/>
                <w:b/>
              </w:rPr>
            </w:pPr>
            <w:r w:rsidRPr="00B46D9C">
              <w:rPr>
                <w:rFonts w:cstheme="minorHAnsi"/>
                <w:bCs/>
                <w:sz w:val="18"/>
              </w:rPr>
              <w:t>Completion of a course in Psychology/Education of the Exceptional Child</w:t>
            </w:r>
          </w:p>
        </w:tc>
      </w:tr>
      <w:tr w:rsidR="00B46D9C" w:rsidRPr="00A02A29" w14:paraId="48CBF9F3" w14:textId="77777777" w:rsidTr="00F37E7D">
        <w:trPr>
          <w:trHeight w:val="245"/>
        </w:trPr>
        <w:tc>
          <w:tcPr>
            <w:tcW w:w="10070" w:type="dxa"/>
            <w:gridSpan w:val="5"/>
            <w:shd w:val="clear" w:color="auto" w:fill="E7E6E6" w:themeFill="background2"/>
          </w:tcPr>
          <w:p w14:paraId="79A84E2C" w14:textId="4BDE7A14" w:rsidR="00B46D9C" w:rsidRPr="00B46D9C" w:rsidRDefault="00B46D9C" w:rsidP="00B46D9C">
            <w:pPr>
              <w:pStyle w:val="ListParagraph"/>
              <w:numPr>
                <w:ilvl w:val="0"/>
                <w:numId w:val="15"/>
              </w:numPr>
              <w:rPr>
                <w:rFonts w:cstheme="minorHAnsi"/>
                <w:b/>
              </w:rPr>
            </w:pPr>
            <w:r w:rsidRPr="00B46D9C">
              <w:rPr>
                <w:rFonts w:cstheme="minorHAnsi"/>
                <w:bCs/>
                <w:sz w:val="18"/>
              </w:rPr>
              <w:t>Completion of a master’s degree in educational</w:t>
            </w:r>
            <w:r w:rsidR="00185F1A" w:rsidRPr="00185F1A">
              <w:rPr>
                <w:rFonts w:cstheme="minorHAnsi"/>
                <w:bCs/>
                <w:sz w:val="18"/>
              </w:rPr>
              <w:t xml:space="preserve"> specialist or advanced degree program in educational leadership and recommendation from the designated official of a regionally accredited college or university or other education leadership program approved by the department</w:t>
            </w:r>
          </w:p>
        </w:tc>
      </w:tr>
      <w:tr w:rsidR="008A4ADA" w:rsidRPr="00A02A29" w14:paraId="41656FEB" w14:textId="77777777" w:rsidTr="00F37E7D">
        <w:trPr>
          <w:trHeight w:val="245"/>
        </w:trPr>
        <w:tc>
          <w:tcPr>
            <w:tcW w:w="10070" w:type="dxa"/>
            <w:gridSpan w:val="5"/>
            <w:shd w:val="clear" w:color="auto" w:fill="000000" w:themeFill="text1"/>
            <w:vAlign w:val="center"/>
          </w:tcPr>
          <w:p w14:paraId="7968B7F0" w14:textId="4E5EFD93"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r w:rsidR="00A02A29" w:rsidRPr="00EF29BA">
              <w:rPr>
                <w:rFonts w:cstheme="minorHAnsi"/>
                <w:bCs/>
                <w:sz w:val="16"/>
                <w:szCs w:val="16"/>
              </w:rPr>
              <w:t>(</w:t>
            </w:r>
            <w:r w:rsidRPr="00EF29BA">
              <w:rPr>
                <w:rFonts w:cstheme="minorHAnsi"/>
                <w:bCs/>
                <w:sz w:val="16"/>
                <w:szCs w:val="16"/>
              </w:rPr>
              <w:t>Numbers and letters are aligned with those used</w:t>
            </w:r>
            <w:r w:rsidRPr="00A02A29">
              <w:rPr>
                <w:rFonts w:cstheme="minorHAnsi"/>
                <w:bCs/>
                <w:i/>
                <w:iCs/>
                <w:sz w:val="16"/>
                <w:szCs w:val="16"/>
              </w:rPr>
              <w:t xml:space="preserve"> </w:t>
            </w:r>
            <w:r w:rsidRPr="00EF29BA">
              <w:rPr>
                <w:rFonts w:cstheme="minorHAnsi"/>
                <w:bCs/>
                <w:sz w:val="16"/>
                <w:szCs w:val="16"/>
              </w:rPr>
              <w:t>in 5 CSR 20-400</w:t>
            </w:r>
            <w:r w:rsidRPr="00A02A29">
              <w:rPr>
                <w:rFonts w:cstheme="minorHAnsi"/>
                <w:bCs/>
                <w:i/>
                <w:iCs/>
                <w:sz w:val="16"/>
                <w:szCs w:val="16"/>
              </w:rPr>
              <w:t>.</w:t>
            </w:r>
            <w:r w:rsidRPr="00EF29BA">
              <w:rPr>
                <w:rFonts w:cstheme="minorHAnsi"/>
                <w:bCs/>
                <w:sz w:val="16"/>
                <w:szCs w:val="16"/>
              </w:rPr>
              <w:t>540</w:t>
            </w:r>
            <w:r w:rsidR="00A02A29" w:rsidRPr="00EF29BA">
              <w:rPr>
                <w:rFonts w:cstheme="minorHAnsi"/>
                <w:bCs/>
                <w:sz w:val="16"/>
                <w:szCs w:val="16"/>
              </w:rPr>
              <w:t>)</w:t>
            </w:r>
          </w:p>
        </w:tc>
      </w:tr>
      <w:tr w:rsidR="008A4ADA" w:rsidRPr="00A02A29" w14:paraId="5E9F6880" w14:textId="77777777" w:rsidTr="00F37E7D">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B46D9C" w:rsidRPr="00A02A29" w14:paraId="4C7E3FA4" w14:textId="77777777" w:rsidTr="00F37E7D">
        <w:trPr>
          <w:trHeight w:val="432"/>
        </w:trPr>
        <w:tc>
          <w:tcPr>
            <w:tcW w:w="10070" w:type="dxa"/>
            <w:gridSpan w:val="5"/>
            <w:shd w:val="clear" w:color="auto" w:fill="E7E6E6" w:themeFill="background2"/>
          </w:tcPr>
          <w:p w14:paraId="2EB763D9" w14:textId="0DF0E2FC" w:rsidR="00B46D9C" w:rsidRPr="00A02A29" w:rsidRDefault="00B46D9C" w:rsidP="00B46D9C">
            <w:pPr>
              <w:rPr>
                <w:rFonts w:cstheme="minorHAnsi"/>
                <w:b/>
                <w:sz w:val="18"/>
                <w:szCs w:val="18"/>
              </w:rPr>
            </w:pPr>
            <w:r>
              <w:rPr>
                <w:b/>
                <w:sz w:val="18"/>
              </w:rPr>
              <w:t>(</w:t>
            </w:r>
            <w:r w:rsidR="00185F1A">
              <w:rPr>
                <w:b/>
                <w:sz w:val="18"/>
              </w:rPr>
              <w:t>4</w:t>
            </w:r>
            <w:r>
              <w:rPr>
                <w:b/>
                <w:sz w:val="18"/>
              </w:rPr>
              <w:t>)</w:t>
            </w:r>
            <w:r w:rsidR="001C761D">
              <w:rPr>
                <w:b/>
                <w:sz w:val="18"/>
              </w:rPr>
              <w:t xml:space="preserve"> </w:t>
            </w:r>
            <w:r w:rsidR="00185F1A">
              <w:rPr>
                <w:b/>
                <w:sz w:val="18"/>
              </w:rPr>
              <w:t>A</w:t>
            </w:r>
            <w:r w:rsidR="001C761D">
              <w:rPr>
                <w:b/>
                <w:sz w:val="18"/>
              </w:rPr>
              <w:t>.</w:t>
            </w:r>
            <w:r>
              <w:rPr>
                <w:b/>
                <w:sz w:val="18"/>
              </w:rPr>
              <w:t xml:space="preserve"> </w:t>
            </w: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p>
        </w:tc>
      </w:tr>
      <w:tr w:rsidR="00B46D9C" w:rsidRPr="00A02A29" w14:paraId="658BC368" w14:textId="77777777" w:rsidTr="00F37E7D">
        <w:trPr>
          <w:trHeight w:val="432"/>
        </w:trPr>
        <w:tc>
          <w:tcPr>
            <w:tcW w:w="10070" w:type="dxa"/>
            <w:gridSpan w:val="5"/>
            <w:shd w:val="clear" w:color="auto" w:fill="E7E6E6" w:themeFill="background2"/>
          </w:tcPr>
          <w:p w14:paraId="10D564E1" w14:textId="29C76D79" w:rsidR="00B46D9C" w:rsidRPr="00B46D9C" w:rsidRDefault="00B46D9C" w:rsidP="00B46D9C">
            <w:pPr>
              <w:pStyle w:val="ListParagraph"/>
              <w:numPr>
                <w:ilvl w:val="0"/>
                <w:numId w:val="16"/>
              </w:numPr>
              <w:rPr>
                <w:rFonts w:cstheme="minorHAnsi"/>
                <w:bCs/>
                <w:sz w:val="18"/>
                <w:szCs w:val="18"/>
              </w:rPr>
            </w:pPr>
            <w:r>
              <w:rPr>
                <w:rFonts w:cstheme="minorHAnsi"/>
                <w:bCs/>
                <w:sz w:val="18"/>
                <w:szCs w:val="18"/>
              </w:rPr>
              <w:t>Visionary School Leadership</w:t>
            </w:r>
            <w:r w:rsidRPr="00B46D9C">
              <w:rPr>
                <w:rFonts w:cstheme="minorHAnsi"/>
                <w:bCs/>
                <w:sz w:val="18"/>
                <w:szCs w:val="18"/>
              </w:rPr>
              <w:t xml:space="preserve"> </w:t>
            </w:r>
          </w:p>
        </w:tc>
      </w:tr>
      <w:tr w:rsidR="00B46D9C" w:rsidRPr="00A02A29" w14:paraId="48CF4063" w14:textId="77777777" w:rsidTr="00F37E7D">
        <w:trPr>
          <w:trHeight w:val="432"/>
        </w:trPr>
        <w:tc>
          <w:tcPr>
            <w:tcW w:w="3356" w:type="dxa"/>
            <w:shd w:val="clear" w:color="auto" w:fill="FFFFFF" w:themeFill="background1"/>
          </w:tcPr>
          <w:p w14:paraId="50DA1B35" w14:textId="496A74C3" w:rsidR="00B46D9C" w:rsidRPr="00B46D9C" w:rsidRDefault="007F57D1" w:rsidP="00B46D9C">
            <w:pPr>
              <w:pStyle w:val="ListParagraph"/>
              <w:numPr>
                <w:ilvl w:val="0"/>
                <w:numId w:val="17"/>
              </w:numPr>
              <w:rPr>
                <w:rFonts w:cstheme="minorHAnsi"/>
                <w:b/>
                <w:sz w:val="18"/>
                <w:szCs w:val="18"/>
              </w:rPr>
            </w:pPr>
            <w:permStart w:id="1655978733" w:edGrp="everyone" w:colFirst="1" w:colLast="1"/>
            <w:permStart w:id="533359443" w:edGrp="everyone" w:colFirst="2" w:colLast="2"/>
            <w:r w:rsidRPr="007F57D1">
              <w:rPr>
                <w:rFonts w:eastAsia="CG Times" w:cs="CG Times"/>
                <w:sz w:val="18"/>
                <w:szCs w:val="18"/>
              </w:rPr>
              <w:t xml:space="preserve">Knows the importance of a vision and how it relates to the </w:t>
            </w:r>
            <w:r w:rsidRPr="007F57D1">
              <w:rPr>
                <w:rFonts w:eastAsia="CG Times" w:cs="CG Times"/>
                <w:sz w:val="18"/>
                <w:szCs w:val="18"/>
              </w:rPr>
              <w:lastRenderedPageBreak/>
              <w:t>core values and culture of the district</w:t>
            </w:r>
          </w:p>
        </w:tc>
        <w:tc>
          <w:tcPr>
            <w:tcW w:w="2939" w:type="dxa"/>
            <w:gridSpan w:val="2"/>
            <w:shd w:val="clear" w:color="auto" w:fill="FFFFFF" w:themeFill="background1"/>
          </w:tcPr>
          <w:p w14:paraId="5A52B344"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446DF14F" w14:textId="3C638460" w:rsidR="00B46D9C" w:rsidRPr="00F011BC" w:rsidRDefault="00B46D9C" w:rsidP="00F011BC">
            <w:pPr>
              <w:jc w:val="center"/>
              <w:rPr>
                <w:rFonts w:cstheme="minorHAnsi"/>
                <w:bCs/>
                <w:sz w:val="18"/>
                <w:szCs w:val="18"/>
              </w:rPr>
            </w:pPr>
          </w:p>
        </w:tc>
      </w:tr>
      <w:tr w:rsidR="00B46D9C" w:rsidRPr="00A02A29" w14:paraId="15AEBD48" w14:textId="77777777" w:rsidTr="00F37E7D">
        <w:trPr>
          <w:trHeight w:val="432"/>
        </w:trPr>
        <w:tc>
          <w:tcPr>
            <w:tcW w:w="3356" w:type="dxa"/>
            <w:shd w:val="clear" w:color="auto" w:fill="FFFFFF" w:themeFill="background1"/>
          </w:tcPr>
          <w:p w14:paraId="3E33C49B" w14:textId="2F103978" w:rsidR="00B46D9C" w:rsidRPr="00B46D9C" w:rsidRDefault="007F57D1" w:rsidP="00B46D9C">
            <w:pPr>
              <w:pStyle w:val="ListParagraph"/>
              <w:numPr>
                <w:ilvl w:val="0"/>
                <w:numId w:val="17"/>
              </w:numPr>
              <w:rPr>
                <w:rFonts w:cstheme="minorHAnsi"/>
                <w:b/>
                <w:sz w:val="18"/>
                <w:szCs w:val="18"/>
              </w:rPr>
            </w:pPr>
            <w:permStart w:id="2131249256" w:edGrp="everyone" w:colFirst="1" w:colLast="1"/>
            <w:permStart w:id="422189848" w:edGrp="everyone" w:colFirst="2" w:colLast="2"/>
            <w:permEnd w:id="1655978733"/>
            <w:permEnd w:id="533359443"/>
            <w:r w:rsidRPr="007F57D1">
              <w:rPr>
                <w:rFonts w:eastAsia="CG Times" w:cs="CG Times"/>
                <w:sz w:val="18"/>
                <w:szCs w:val="18"/>
              </w:rPr>
              <w:t>Understands the importance of all stakeholders</w:t>
            </w:r>
            <w:r>
              <w:rPr>
                <w:rFonts w:eastAsia="CG Times" w:cs="CG Times"/>
                <w:sz w:val="18"/>
                <w:szCs w:val="18"/>
              </w:rPr>
              <w:t xml:space="preserve"> </w:t>
            </w:r>
            <w:r w:rsidRPr="007F57D1">
              <w:rPr>
                <w:rFonts w:eastAsia="CG Times" w:cs="CG Times"/>
                <w:sz w:val="18"/>
                <w:szCs w:val="18"/>
              </w:rPr>
              <w:t>knowing the collective mission, vision, and core values</w:t>
            </w:r>
          </w:p>
        </w:tc>
        <w:tc>
          <w:tcPr>
            <w:tcW w:w="2939" w:type="dxa"/>
            <w:gridSpan w:val="2"/>
            <w:shd w:val="clear" w:color="auto" w:fill="FFFFFF" w:themeFill="background1"/>
          </w:tcPr>
          <w:p w14:paraId="630A35F0"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19C42AE8" w14:textId="77777777" w:rsidR="00B46D9C" w:rsidRPr="00F011BC" w:rsidRDefault="00B46D9C" w:rsidP="00F011BC">
            <w:pPr>
              <w:jc w:val="center"/>
              <w:rPr>
                <w:rFonts w:cstheme="minorHAnsi"/>
                <w:bCs/>
                <w:sz w:val="18"/>
                <w:szCs w:val="18"/>
              </w:rPr>
            </w:pPr>
          </w:p>
        </w:tc>
      </w:tr>
      <w:tr w:rsidR="00B46D9C" w:rsidRPr="00A02A29" w14:paraId="3617D9DD" w14:textId="77777777" w:rsidTr="00F37E7D">
        <w:trPr>
          <w:trHeight w:val="432"/>
        </w:trPr>
        <w:tc>
          <w:tcPr>
            <w:tcW w:w="3356" w:type="dxa"/>
            <w:shd w:val="clear" w:color="auto" w:fill="FFFFFF" w:themeFill="background1"/>
          </w:tcPr>
          <w:p w14:paraId="7A8A4D39" w14:textId="4D3969D7" w:rsidR="00B46D9C" w:rsidRPr="00B46D9C" w:rsidRDefault="007F57D1" w:rsidP="00B46D9C">
            <w:pPr>
              <w:pStyle w:val="ListParagraph"/>
              <w:numPr>
                <w:ilvl w:val="0"/>
                <w:numId w:val="17"/>
              </w:numPr>
              <w:rPr>
                <w:rFonts w:cstheme="minorHAnsi"/>
                <w:b/>
                <w:sz w:val="18"/>
                <w:szCs w:val="18"/>
              </w:rPr>
            </w:pPr>
            <w:permStart w:id="971119044" w:edGrp="everyone" w:colFirst="1" w:colLast="1"/>
            <w:permStart w:id="2030586450" w:edGrp="everyone" w:colFirst="2" w:colLast="2"/>
            <w:permEnd w:id="2131249256"/>
            <w:permEnd w:id="422189848"/>
            <w:r w:rsidRPr="007F57D1">
              <w:rPr>
                <w:rFonts w:eastAsia="CG Times" w:cs="CG Times"/>
                <w:sz w:val="18"/>
                <w:szCs w:val="18"/>
              </w:rPr>
              <w:t>Understands how multiple sources of data are connected to a mission, vision, and core values</w:t>
            </w:r>
          </w:p>
        </w:tc>
        <w:tc>
          <w:tcPr>
            <w:tcW w:w="2939" w:type="dxa"/>
            <w:gridSpan w:val="2"/>
            <w:shd w:val="clear" w:color="auto" w:fill="FFFFFF" w:themeFill="background1"/>
          </w:tcPr>
          <w:p w14:paraId="26C16F3B"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65D4F715" w14:textId="77777777" w:rsidR="00B46D9C" w:rsidRPr="00F011BC" w:rsidRDefault="00B46D9C" w:rsidP="00F011BC">
            <w:pPr>
              <w:jc w:val="center"/>
              <w:rPr>
                <w:rFonts w:cstheme="minorHAnsi"/>
                <w:bCs/>
                <w:sz w:val="18"/>
                <w:szCs w:val="18"/>
              </w:rPr>
            </w:pPr>
          </w:p>
        </w:tc>
      </w:tr>
      <w:permEnd w:id="971119044"/>
      <w:permEnd w:id="2030586450"/>
      <w:tr w:rsidR="00B46D9C" w:rsidRPr="00A02A29" w14:paraId="5A27E5F7" w14:textId="77777777" w:rsidTr="00F37E7D">
        <w:trPr>
          <w:trHeight w:val="432"/>
        </w:trPr>
        <w:tc>
          <w:tcPr>
            <w:tcW w:w="10070" w:type="dxa"/>
            <w:gridSpan w:val="5"/>
            <w:shd w:val="clear" w:color="auto" w:fill="E7E6E6" w:themeFill="background2"/>
          </w:tcPr>
          <w:p w14:paraId="78BBDD5B" w14:textId="6F411461" w:rsidR="00B46D9C" w:rsidRPr="00B46D9C" w:rsidRDefault="00B46D9C" w:rsidP="00B46D9C">
            <w:pPr>
              <w:pStyle w:val="ListParagraph"/>
              <w:numPr>
                <w:ilvl w:val="0"/>
                <w:numId w:val="16"/>
              </w:numPr>
              <w:jc w:val="both"/>
              <w:rPr>
                <w:rFonts w:cstheme="minorHAnsi"/>
                <w:bCs/>
                <w:sz w:val="18"/>
                <w:szCs w:val="18"/>
              </w:rPr>
            </w:pPr>
            <w:r>
              <w:rPr>
                <w:rFonts w:cstheme="minorHAnsi"/>
                <w:bCs/>
                <w:sz w:val="18"/>
                <w:szCs w:val="18"/>
              </w:rPr>
              <w:t>Instructional Leadership</w:t>
            </w:r>
          </w:p>
        </w:tc>
      </w:tr>
      <w:tr w:rsidR="00B46D9C" w:rsidRPr="00A02A29" w14:paraId="643E0767" w14:textId="77777777" w:rsidTr="00F37E7D">
        <w:trPr>
          <w:trHeight w:val="432"/>
        </w:trPr>
        <w:tc>
          <w:tcPr>
            <w:tcW w:w="3356" w:type="dxa"/>
            <w:shd w:val="clear" w:color="auto" w:fill="FFFFFF" w:themeFill="background1"/>
          </w:tcPr>
          <w:p w14:paraId="074A09FF" w14:textId="1287BAB3" w:rsidR="00B46D9C" w:rsidRPr="00B46D9C" w:rsidRDefault="007F57D1" w:rsidP="00B46D9C">
            <w:pPr>
              <w:pStyle w:val="ListParagraph"/>
              <w:numPr>
                <w:ilvl w:val="0"/>
                <w:numId w:val="18"/>
              </w:numPr>
              <w:rPr>
                <w:rFonts w:cstheme="minorHAnsi"/>
                <w:b/>
                <w:sz w:val="18"/>
                <w:szCs w:val="18"/>
              </w:rPr>
            </w:pPr>
            <w:permStart w:id="372866934" w:edGrp="everyone" w:colFirst="1" w:colLast="1"/>
            <w:permStart w:id="723404738" w:edGrp="everyone" w:colFirst="2" w:colLast="2"/>
            <w:r w:rsidRPr="007F57D1">
              <w:rPr>
                <w:rFonts w:eastAsia="CG Times" w:cs="CG Times"/>
                <w:sz w:val="18"/>
                <w:szCs w:val="18"/>
              </w:rPr>
              <w:t>Understands how standards apply to horizontal and vertical alignment of local curricula and content areas;</w:t>
            </w:r>
          </w:p>
        </w:tc>
        <w:tc>
          <w:tcPr>
            <w:tcW w:w="2939" w:type="dxa"/>
            <w:gridSpan w:val="2"/>
            <w:shd w:val="clear" w:color="auto" w:fill="FFFFFF" w:themeFill="background1"/>
          </w:tcPr>
          <w:p w14:paraId="3E6E3BED"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389C6E3E" w14:textId="564745B5" w:rsidR="00B46D9C" w:rsidRPr="00F011BC" w:rsidRDefault="00B46D9C" w:rsidP="00F011BC">
            <w:pPr>
              <w:jc w:val="center"/>
              <w:rPr>
                <w:rFonts w:cstheme="minorHAnsi"/>
                <w:bCs/>
                <w:sz w:val="18"/>
                <w:szCs w:val="18"/>
              </w:rPr>
            </w:pPr>
          </w:p>
        </w:tc>
      </w:tr>
      <w:tr w:rsidR="00B46D9C" w:rsidRPr="00A02A29" w14:paraId="60BDFFB9" w14:textId="77777777" w:rsidTr="00F37E7D">
        <w:trPr>
          <w:trHeight w:val="432"/>
        </w:trPr>
        <w:tc>
          <w:tcPr>
            <w:tcW w:w="3356" w:type="dxa"/>
            <w:shd w:val="clear" w:color="auto" w:fill="FFFFFF" w:themeFill="background1"/>
          </w:tcPr>
          <w:p w14:paraId="7C5C344C" w14:textId="0493FAA9" w:rsidR="00B46D9C" w:rsidRPr="00B46D9C" w:rsidRDefault="007F57D1" w:rsidP="00B46D9C">
            <w:pPr>
              <w:pStyle w:val="ListParagraph"/>
              <w:numPr>
                <w:ilvl w:val="0"/>
                <w:numId w:val="18"/>
              </w:numPr>
              <w:rPr>
                <w:rFonts w:cstheme="minorHAnsi"/>
                <w:b/>
                <w:sz w:val="18"/>
                <w:szCs w:val="18"/>
              </w:rPr>
            </w:pPr>
            <w:permStart w:id="2132435393" w:edGrp="everyone" w:colFirst="1" w:colLast="1"/>
            <w:permStart w:id="1553554343" w:edGrp="everyone" w:colFirst="2" w:colLast="2"/>
            <w:permEnd w:id="372866934"/>
            <w:permEnd w:id="723404738"/>
            <w:r w:rsidRPr="007F57D1">
              <w:rPr>
                <w:rFonts w:eastAsia="CG Times" w:cs="CG Times"/>
                <w:sz w:val="18"/>
                <w:szCs w:val="18"/>
              </w:rPr>
              <w:t>Understands a variety of research-based instructional practices and how to appropriately match them to learning content</w:t>
            </w:r>
          </w:p>
        </w:tc>
        <w:tc>
          <w:tcPr>
            <w:tcW w:w="2939" w:type="dxa"/>
            <w:gridSpan w:val="2"/>
            <w:shd w:val="clear" w:color="auto" w:fill="FFFFFF" w:themeFill="background1"/>
          </w:tcPr>
          <w:p w14:paraId="784F44A9"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140A0DBE" w14:textId="77777777" w:rsidR="00B46D9C" w:rsidRPr="00F011BC" w:rsidRDefault="00B46D9C" w:rsidP="00F011BC">
            <w:pPr>
              <w:jc w:val="center"/>
              <w:rPr>
                <w:rFonts w:cstheme="minorHAnsi"/>
                <w:bCs/>
                <w:sz w:val="18"/>
                <w:szCs w:val="18"/>
              </w:rPr>
            </w:pPr>
          </w:p>
        </w:tc>
      </w:tr>
      <w:tr w:rsidR="00B46D9C" w:rsidRPr="00A02A29" w14:paraId="768366BA" w14:textId="77777777" w:rsidTr="00F37E7D">
        <w:trPr>
          <w:trHeight w:val="432"/>
        </w:trPr>
        <w:tc>
          <w:tcPr>
            <w:tcW w:w="3356" w:type="dxa"/>
            <w:shd w:val="clear" w:color="auto" w:fill="FFFFFF" w:themeFill="background1"/>
          </w:tcPr>
          <w:p w14:paraId="51098651" w14:textId="24D82EB7" w:rsidR="00B46D9C" w:rsidRPr="00B46D9C" w:rsidRDefault="007F57D1" w:rsidP="00B46D9C">
            <w:pPr>
              <w:pStyle w:val="ListParagraph"/>
              <w:numPr>
                <w:ilvl w:val="0"/>
                <w:numId w:val="18"/>
              </w:numPr>
              <w:rPr>
                <w:rFonts w:cstheme="minorHAnsi"/>
                <w:b/>
                <w:sz w:val="18"/>
                <w:szCs w:val="18"/>
              </w:rPr>
            </w:pPr>
            <w:permStart w:id="1101402277" w:edGrp="everyone" w:colFirst="1" w:colLast="1"/>
            <w:permStart w:id="763317147" w:edGrp="everyone" w:colFirst="2" w:colLast="2"/>
            <w:permEnd w:id="2132435393"/>
            <w:permEnd w:id="1553554343"/>
            <w:r w:rsidRPr="007F57D1">
              <w:rPr>
                <w:rFonts w:eastAsia="CG Times" w:cs="CG Times"/>
                <w:sz w:val="18"/>
                <w:szCs w:val="18"/>
              </w:rPr>
              <w:t>Understands legal implications impacting instruction and ensures meaningful feedback related to effective teacher and leader practice;</w:t>
            </w:r>
          </w:p>
        </w:tc>
        <w:tc>
          <w:tcPr>
            <w:tcW w:w="2939" w:type="dxa"/>
            <w:gridSpan w:val="2"/>
            <w:shd w:val="clear" w:color="auto" w:fill="FFFFFF" w:themeFill="background1"/>
          </w:tcPr>
          <w:p w14:paraId="7572A8F0"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4AC80562" w14:textId="77777777" w:rsidR="00B46D9C" w:rsidRPr="00F011BC" w:rsidRDefault="00B46D9C" w:rsidP="00F011BC">
            <w:pPr>
              <w:jc w:val="center"/>
              <w:rPr>
                <w:rFonts w:cstheme="minorHAnsi"/>
                <w:bCs/>
                <w:sz w:val="18"/>
                <w:szCs w:val="18"/>
              </w:rPr>
            </w:pPr>
          </w:p>
        </w:tc>
      </w:tr>
      <w:tr w:rsidR="00B46D9C" w:rsidRPr="00A02A29" w14:paraId="358281C7" w14:textId="77777777" w:rsidTr="00F37E7D">
        <w:trPr>
          <w:trHeight w:val="432"/>
        </w:trPr>
        <w:tc>
          <w:tcPr>
            <w:tcW w:w="3356" w:type="dxa"/>
            <w:shd w:val="clear" w:color="auto" w:fill="FFFFFF" w:themeFill="background1"/>
          </w:tcPr>
          <w:p w14:paraId="14D904E6" w14:textId="3CCA4B8F" w:rsidR="00B46D9C" w:rsidRPr="00B46D9C" w:rsidRDefault="007F57D1" w:rsidP="00B46D9C">
            <w:pPr>
              <w:pStyle w:val="ListParagraph"/>
              <w:numPr>
                <w:ilvl w:val="0"/>
                <w:numId w:val="18"/>
              </w:numPr>
              <w:rPr>
                <w:rFonts w:cstheme="minorHAnsi"/>
                <w:b/>
                <w:sz w:val="18"/>
                <w:szCs w:val="18"/>
              </w:rPr>
            </w:pPr>
            <w:permStart w:id="1957572093" w:edGrp="everyone" w:colFirst="1" w:colLast="1"/>
            <w:permStart w:id="1408240602" w:edGrp="everyone" w:colFirst="2" w:colLast="2"/>
            <w:permEnd w:id="1101402277"/>
            <w:permEnd w:id="763317147"/>
            <w:r w:rsidRPr="007F57D1">
              <w:rPr>
                <w:rFonts w:eastAsia="CG Times" w:cs="CG Times"/>
                <w:sz w:val="18"/>
                <w:szCs w:val="18"/>
              </w:rPr>
              <w:t>Understands the importance of assessing student learning using a variety of formal and informal assessments;</w:t>
            </w:r>
          </w:p>
        </w:tc>
        <w:tc>
          <w:tcPr>
            <w:tcW w:w="2939" w:type="dxa"/>
            <w:gridSpan w:val="2"/>
            <w:shd w:val="clear" w:color="auto" w:fill="FFFFFF" w:themeFill="background1"/>
          </w:tcPr>
          <w:p w14:paraId="649DB954"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11DBBA30" w14:textId="77777777" w:rsidR="00B46D9C" w:rsidRPr="00F011BC" w:rsidRDefault="00B46D9C" w:rsidP="00F011BC">
            <w:pPr>
              <w:jc w:val="center"/>
              <w:rPr>
                <w:rFonts w:cstheme="minorHAnsi"/>
                <w:bCs/>
                <w:sz w:val="18"/>
                <w:szCs w:val="18"/>
              </w:rPr>
            </w:pPr>
          </w:p>
        </w:tc>
      </w:tr>
      <w:tr w:rsidR="00B46D9C" w:rsidRPr="00A02A29" w14:paraId="4CB22A91" w14:textId="77777777" w:rsidTr="00F37E7D">
        <w:trPr>
          <w:trHeight w:val="432"/>
        </w:trPr>
        <w:tc>
          <w:tcPr>
            <w:tcW w:w="3356" w:type="dxa"/>
            <w:shd w:val="clear" w:color="auto" w:fill="FFFFFF" w:themeFill="background1"/>
          </w:tcPr>
          <w:p w14:paraId="029C7F4C" w14:textId="7FA7FDFD" w:rsidR="00B46D9C" w:rsidRPr="00B46D9C" w:rsidRDefault="007F57D1" w:rsidP="00B46D9C">
            <w:pPr>
              <w:pStyle w:val="ListParagraph"/>
              <w:numPr>
                <w:ilvl w:val="0"/>
                <w:numId w:val="18"/>
              </w:numPr>
              <w:rPr>
                <w:rFonts w:cstheme="minorHAnsi"/>
                <w:b/>
                <w:sz w:val="18"/>
                <w:szCs w:val="18"/>
              </w:rPr>
            </w:pPr>
            <w:permStart w:id="86335167" w:edGrp="everyone" w:colFirst="1" w:colLast="1"/>
            <w:permStart w:id="165051016" w:edGrp="everyone" w:colFirst="2" w:colLast="2"/>
            <w:permEnd w:id="1957572093"/>
            <w:permEnd w:id="1408240602"/>
            <w:r w:rsidRPr="007F57D1">
              <w:rPr>
                <w:rFonts w:eastAsia="CG Times" w:cs="CG Times"/>
                <w:sz w:val="18"/>
                <w:szCs w:val="18"/>
              </w:rPr>
              <w:t>Understands the importance of multiple strategies for analyzing data to inform the instructional process;</w:t>
            </w:r>
          </w:p>
        </w:tc>
        <w:tc>
          <w:tcPr>
            <w:tcW w:w="2939" w:type="dxa"/>
            <w:gridSpan w:val="2"/>
            <w:shd w:val="clear" w:color="auto" w:fill="FFFFFF" w:themeFill="background1"/>
          </w:tcPr>
          <w:p w14:paraId="48CC2F85"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5C47E1E6" w14:textId="77777777" w:rsidR="00B46D9C" w:rsidRPr="00F011BC" w:rsidRDefault="00B46D9C" w:rsidP="00F011BC">
            <w:pPr>
              <w:jc w:val="center"/>
              <w:rPr>
                <w:rFonts w:cstheme="minorHAnsi"/>
                <w:bCs/>
                <w:sz w:val="18"/>
                <w:szCs w:val="18"/>
              </w:rPr>
            </w:pPr>
          </w:p>
        </w:tc>
      </w:tr>
      <w:tr w:rsidR="00B46D9C" w:rsidRPr="00A02A29" w14:paraId="13F6C4E1" w14:textId="77777777" w:rsidTr="00F37E7D">
        <w:trPr>
          <w:trHeight w:val="432"/>
        </w:trPr>
        <w:tc>
          <w:tcPr>
            <w:tcW w:w="3356" w:type="dxa"/>
            <w:shd w:val="clear" w:color="auto" w:fill="FFFFFF" w:themeFill="background1"/>
          </w:tcPr>
          <w:p w14:paraId="752B683F" w14:textId="33D976EB" w:rsidR="00B46D9C" w:rsidRPr="00B46D9C" w:rsidRDefault="007F57D1" w:rsidP="00B46D9C">
            <w:pPr>
              <w:pStyle w:val="ListParagraph"/>
              <w:numPr>
                <w:ilvl w:val="0"/>
                <w:numId w:val="18"/>
              </w:numPr>
              <w:rPr>
                <w:rFonts w:cstheme="minorHAnsi"/>
                <w:b/>
                <w:sz w:val="18"/>
                <w:szCs w:val="18"/>
              </w:rPr>
            </w:pPr>
            <w:permStart w:id="1447827415" w:edGrp="everyone" w:colFirst="1" w:colLast="1"/>
            <w:permStart w:id="1438279508" w:edGrp="everyone" w:colFirst="2" w:colLast="2"/>
            <w:permEnd w:id="86335167"/>
            <w:permEnd w:id="165051016"/>
            <w:r w:rsidRPr="007F57D1">
              <w:rPr>
                <w:rFonts w:eastAsia="CG Times" w:cs="CG Times"/>
                <w:sz w:val="18"/>
                <w:szCs w:val="18"/>
              </w:rPr>
              <w:t xml:space="preserve">Understands the principles of adult learning and how </w:t>
            </w:r>
            <w:proofErr w:type="gramStart"/>
            <w:r w:rsidRPr="007F57D1">
              <w:rPr>
                <w:rFonts w:eastAsia="CG Times" w:cs="CG Times"/>
                <w:sz w:val="18"/>
                <w:szCs w:val="18"/>
              </w:rPr>
              <w:t>these help</w:t>
            </w:r>
            <w:proofErr w:type="gramEnd"/>
            <w:r w:rsidRPr="007F57D1">
              <w:rPr>
                <w:rFonts w:eastAsia="CG Times" w:cs="CG Times"/>
                <w:sz w:val="18"/>
                <w:szCs w:val="18"/>
              </w:rPr>
              <w:t xml:space="preserve"> develop principal and teacher capacity</w:t>
            </w:r>
          </w:p>
        </w:tc>
        <w:tc>
          <w:tcPr>
            <w:tcW w:w="2939" w:type="dxa"/>
            <w:gridSpan w:val="2"/>
            <w:shd w:val="clear" w:color="auto" w:fill="FFFFFF" w:themeFill="background1"/>
          </w:tcPr>
          <w:p w14:paraId="1D4B28AF"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67647559" w14:textId="77777777" w:rsidR="00B46D9C" w:rsidRPr="00F011BC" w:rsidRDefault="00B46D9C" w:rsidP="00F011BC">
            <w:pPr>
              <w:jc w:val="center"/>
              <w:rPr>
                <w:rFonts w:cstheme="minorHAnsi"/>
                <w:bCs/>
                <w:sz w:val="18"/>
                <w:szCs w:val="18"/>
              </w:rPr>
            </w:pPr>
          </w:p>
        </w:tc>
      </w:tr>
      <w:permEnd w:id="1447827415"/>
      <w:permEnd w:id="1438279508"/>
      <w:tr w:rsidR="00B46D9C" w:rsidRPr="00A02A29" w14:paraId="4663760B" w14:textId="77777777" w:rsidTr="00F37E7D">
        <w:trPr>
          <w:trHeight w:val="432"/>
        </w:trPr>
        <w:tc>
          <w:tcPr>
            <w:tcW w:w="10070" w:type="dxa"/>
            <w:gridSpan w:val="5"/>
            <w:shd w:val="clear" w:color="auto" w:fill="E7E6E6" w:themeFill="background2"/>
          </w:tcPr>
          <w:p w14:paraId="782534B2" w14:textId="0A7839D8" w:rsidR="00B46D9C" w:rsidRPr="00B46D9C" w:rsidRDefault="00B46D9C" w:rsidP="00B46D9C">
            <w:pPr>
              <w:pStyle w:val="ListParagraph"/>
              <w:numPr>
                <w:ilvl w:val="0"/>
                <w:numId w:val="16"/>
              </w:numPr>
              <w:rPr>
                <w:rFonts w:cstheme="minorHAnsi"/>
                <w:bCs/>
                <w:sz w:val="18"/>
                <w:szCs w:val="18"/>
              </w:rPr>
            </w:pPr>
            <w:r>
              <w:rPr>
                <w:rFonts w:cstheme="minorHAnsi"/>
                <w:bCs/>
                <w:sz w:val="18"/>
                <w:szCs w:val="18"/>
              </w:rPr>
              <w:t>Managerial School Leadership</w:t>
            </w:r>
          </w:p>
        </w:tc>
      </w:tr>
      <w:tr w:rsidR="00B46D9C" w:rsidRPr="00A02A29" w14:paraId="10BE21D5" w14:textId="77777777" w:rsidTr="00F37E7D">
        <w:trPr>
          <w:trHeight w:val="432"/>
        </w:trPr>
        <w:tc>
          <w:tcPr>
            <w:tcW w:w="3356" w:type="dxa"/>
            <w:shd w:val="clear" w:color="auto" w:fill="FFFFFF" w:themeFill="background1"/>
          </w:tcPr>
          <w:p w14:paraId="64BBC68D" w14:textId="15AA7AF1" w:rsidR="00B46D9C" w:rsidRPr="00975E7B" w:rsidRDefault="007F57D1" w:rsidP="00B46D9C">
            <w:pPr>
              <w:pStyle w:val="ListParagraph"/>
              <w:numPr>
                <w:ilvl w:val="0"/>
                <w:numId w:val="19"/>
              </w:numPr>
              <w:rPr>
                <w:rFonts w:cstheme="minorHAnsi"/>
                <w:b/>
                <w:sz w:val="18"/>
                <w:szCs w:val="18"/>
              </w:rPr>
            </w:pPr>
            <w:permStart w:id="285674329" w:edGrp="everyone" w:colFirst="1" w:colLast="1"/>
            <w:permStart w:id="1750104164" w:edGrp="everyone" w:colFirst="2" w:colLast="2"/>
            <w:r w:rsidRPr="007F57D1">
              <w:rPr>
                <w:rFonts w:eastAsia="CG Times" w:cs="CG Times"/>
                <w:sz w:val="18"/>
                <w:szCs w:val="18"/>
              </w:rPr>
              <w:t>Knows how safe and functional district facilities and grounds support student learning</w:t>
            </w:r>
          </w:p>
        </w:tc>
        <w:tc>
          <w:tcPr>
            <w:tcW w:w="2939" w:type="dxa"/>
            <w:gridSpan w:val="2"/>
            <w:shd w:val="clear" w:color="auto" w:fill="FFFFFF" w:themeFill="background1"/>
          </w:tcPr>
          <w:p w14:paraId="12BD06F6"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3D556987" w14:textId="5BF1C267" w:rsidR="00B46D9C" w:rsidRPr="00F011BC" w:rsidRDefault="00B46D9C" w:rsidP="00F011BC">
            <w:pPr>
              <w:jc w:val="center"/>
              <w:rPr>
                <w:rFonts w:cstheme="minorHAnsi"/>
                <w:bCs/>
                <w:sz w:val="18"/>
                <w:szCs w:val="18"/>
              </w:rPr>
            </w:pPr>
          </w:p>
        </w:tc>
      </w:tr>
      <w:tr w:rsidR="00B46D9C" w:rsidRPr="00A02A29" w14:paraId="4D7E11EB" w14:textId="77777777" w:rsidTr="00F37E7D">
        <w:trPr>
          <w:trHeight w:val="432"/>
        </w:trPr>
        <w:tc>
          <w:tcPr>
            <w:tcW w:w="3356" w:type="dxa"/>
            <w:shd w:val="clear" w:color="auto" w:fill="FFFFFF" w:themeFill="background1"/>
          </w:tcPr>
          <w:p w14:paraId="1F740802" w14:textId="4EB81C64" w:rsidR="00B46D9C" w:rsidRPr="00975E7B" w:rsidRDefault="007F57D1" w:rsidP="00B46D9C">
            <w:pPr>
              <w:pStyle w:val="ListParagraph"/>
              <w:numPr>
                <w:ilvl w:val="0"/>
                <w:numId w:val="19"/>
              </w:numPr>
              <w:rPr>
                <w:rFonts w:cstheme="minorHAnsi"/>
                <w:b/>
                <w:sz w:val="18"/>
                <w:szCs w:val="18"/>
              </w:rPr>
            </w:pPr>
            <w:permStart w:id="211100774" w:edGrp="everyone" w:colFirst="1" w:colLast="1"/>
            <w:permStart w:id="326005791" w:edGrp="everyone" w:colFirst="2" w:colLast="2"/>
            <w:permEnd w:id="285674329"/>
            <w:permEnd w:id="1750104164"/>
            <w:r w:rsidRPr="007F57D1">
              <w:rPr>
                <w:rFonts w:eastAsia="CG Times" w:cs="CG Times"/>
                <w:sz w:val="18"/>
                <w:szCs w:val="18"/>
              </w:rPr>
              <w:t>Understands how routines, protocols, procedures, policies, and technology support the district environment</w:t>
            </w:r>
          </w:p>
        </w:tc>
        <w:tc>
          <w:tcPr>
            <w:tcW w:w="2939" w:type="dxa"/>
            <w:gridSpan w:val="2"/>
            <w:shd w:val="clear" w:color="auto" w:fill="FFFFFF" w:themeFill="background1"/>
          </w:tcPr>
          <w:p w14:paraId="4163FF5B"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34481C9A" w14:textId="77777777" w:rsidR="00B46D9C" w:rsidRPr="00F011BC" w:rsidRDefault="00B46D9C" w:rsidP="00F011BC">
            <w:pPr>
              <w:jc w:val="center"/>
              <w:rPr>
                <w:rFonts w:cstheme="minorHAnsi"/>
                <w:bCs/>
                <w:sz w:val="18"/>
                <w:szCs w:val="18"/>
              </w:rPr>
            </w:pPr>
          </w:p>
        </w:tc>
      </w:tr>
      <w:tr w:rsidR="00B46D9C" w:rsidRPr="00A02A29" w14:paraId="0957223D" w14:textId="77777777" w:rsidTr="00F37E7D">
        <w:trPr>
          <w:trHeight w:val="432"/>
        </w:trPr>
        <w:tc>
          <w:tcPr>
            <w:tcW w:w="3356" w:type="dxa"/>
            <w:shd w:val="clear" w:color="auto" w:fill="FFFFFF" w:themeFill="background1"/>
          </w:tcPr>
          <w:p w14:paraId="777968B8" w14:textId="5EB4192C" w:rsidR="00B46D9C" w:rsidRPr="00975E7B" w:rsidRDefault="007F57D1" w:rsidP="00B46D9C">
            <w:pPr>
              <w:pStyle w:val="ListParagraph"/>
              <w:numPr>
                <w:ilvl w:val="0"/>
                <w:numId w:val="19"/>
              </w:numPr>
              <w:rPr>
                <w:rFonts w:cstheme="minorHAnsi"/>
                <w:sz w:val="18"/>
                <w:szCs w:val="18"/>
              </w:rPr>
            </w:pPr>
            <w:permStart w:id="1422726270" w:edGrp="everyone" w:colFirst="1" w:colLast="1"/>
            <w:permStart w:id="2063603025" w:edGrp="everyone" w:colFirst="2" w:colLast="2"/>
            <w:permEnd w:id="211100774"/>
            <w:permEnd w:id="326005791"/>
            <w:r w:rsidRPr="007F57D1">
              <w:rPr>
                <w:rFonts w:eastAsia="CG Times" w:cs="CG Times"/>
                <w:sz w:val="18"/>
                <w:szCs w:val="18"/>
              </w:rPr>
              <w:t>Understands tools used to determine key attributes of effective personnel</w:t>
            </w:r>
          </w:p>
        </w:tc>
        <w:tc>
          <w:tcPr>
            <w:tcW w:w="2939" w:type="dxa"/>
            <w:gridSpan w:val="2"/>
            <w:shd w:val="clear" w:color="auto" w:fill="FFFFFF" w:themeFill="background1"/>
          </w:tcPr>
          <w:p w14:paraId="07B3628B"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07D8202D" w14:textId="77777777" w:rsidR="00B46D9C" w:rsidRPr="00F011BC" w:rsidRDefault="00B46D9C" w:rsidP="00F011BC">
            <w:pPr>
              <w:jc w:val="center"/>
              <w:rPr>
                <w:rFonts w:cstheme="minorHAnsi"/>
                <w:bCs/>
                <w:sz w:val="18"/>
                <w:szCs w:val="18"/>
              </w:rPr>
            </w:pPr>
          </w:p>
        </w:tc>
      </w:tr>
      <w:tr w:rsidR="00B46D9C" w:rsidRPr="00A02A29" w14:paraId="440A82A8" w14:textId="77777777" w:rsidTr="00F37E7D">
        <w:trPr>
          <w:trHeight w:val="432"/>
        </w:trPr>
        <w:tc>
          <w:tcPr>
            <w:tcW w:w="3356" w:type="dxa"/>
            <w:shd w:val="clear" w:color="auto" w:fill="FFFFFF" w:themeFill="background1"/>
          </w:tcPr>
          <w:p w14:paraId="600DFEC5" w14:textId="0D32FB48" w:rsidR="00B46D9C" w:rsidRPr="00975E7B" w:rsidRDefault="007F57D1" w:rsidP="00B46D9C">
            <w:pPr>
              <w:pStyle w:val="ListParagraph"/>
              <w:numPr>
                <w:ilvl w:val="0"/>
                <w:numId w:val="19"/>
              </w:numPr>
              <w:rPr>
                <w:rFonts w:cstheme="minorHAnsi"/>
                <w:sz w:val="18"/>
                <w:szCs w:val="18"/>
              </w:rPr>
            </w:pPr>
            <w:permStart w:id="880084889" w:edGrp="everyone" w:colFirst="1" w:colLast="1"/>
            <w:permStart w:id="1568614481" w:edGrp="everyone" w:colFirst="2" w:colLast="2"/>
            <w:permEnd w:id="1422726270"/>
            <w:permEnd w:id="2063603025"/>
            <w:r w:rsidRPr="007F57D1">
              <w:rPr>
                <w:rFonts w:eastAsia="CG Times" w:cs="CG Times"/>
                <w:sz w:val="18"/>
                <w:szCs w:val="18"/>
              </w:rPr>
              <w:t>Understands the necessity of establishing and communicating clear expectations, guidelines, policies, and procedures respecting the rights of all staff and students</w:t>
            </w:r>
          </w:p>
        </w:tc>
        <w:tc>
          <w:tcPr>
            <w:tcW w:w="2939" w:type="dxa"/>
            <w:gridSpan w:val="2"/>
            <w:shd w:val="clear" w:color="auto" w:fill="FFFFFF" w:themeFill="background1"/>
          </w:tcPr>
          <w:p w14:paraId="13F3A602"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0534576C" w14:textId="77777777" w:rsidR="00B46D9C" w:rsidRPr="00F011BC" w:rsidRDefault="00B46D9C" w:rsidP="00F011BC">
            <w:pPr>
              <w:jc w:val="center"/>
              <w:rPr>
                <w:rFonts w:cstheme="minorHAnsi"/>
                <w:bCs/>
                <w:sz w:val="18"/>
                <w:szCs w:val="18"/>
              </w:rPr>
            </w:pPr>
          </w:p>
        </w:tc>
      </w:tr>
      <w:tr w:rsidR="00B46D9C" w:rsidRPr="00A02A29" w14:paraId="06A23C44" w14:textId="77777777" w:rsidTr="00F37E7D">
        <w:trPr>
          <w:trHeight w:val="432"/>
        </w:trPr>
        <w:tc>
          <w:tcPr>
            <w:tcW w:w="3356" w:type="dxa"/>
            <w:shd w:val="clear" w:color="auto" w:fill="FFFFFF" w:themeFill="background1"/>
          </w:tcPr>
          <w:p w14:paraId="3CB0B0A3" w14:textId="5D161DC2" w:rsidR="00B46D9C" w:rsidRPr="00975E7B" w:rsidRDefault="007F57D1" w:rsidP="00B46D9C">
            <w:pPr>
              <w:pStyle w:val="ListParagraph"/>
              <w:numPr>
                <w:ilvl w:val="0"/>
                <w:numId w:val="19"/>
              </w:numPr>
              <w:rPr>
                <w:rFonts w:cstheme="minorHAnsi"/>
                <w:sz w:val="18"/>
                <w:szCs w:val="18"/>
              </w:rPr>
            </w:pPr>
            <w:permStart w:id="1334648131" w:edGrp="everyone" w:colFirst="1" w:colLast="1"/>
            <w:permStart w:id="1626738330" w:edGrp="everyone" w:colFirst="2" w:colLast="2"/>
            <w:permEnd w:id="880084889"/>
            <w:permEnd w:id="1568614481"/>
            <w:r w:rsidRPr="007F57D1">
              <w:rPr>
                <w:rFonts w:eastAsia="CG Times" w:cs="CG Times"/>
                <w:sz w:val="18"/>
                <w:szCs w:val="18"/>
              </w:rPr>
              <w:t>Understands the role of observation, feedback, documentation, and intervention for improving or removing personnel and the legal and ethical decisions in creating an effective educator evaluation process</w:t>
            </w:r>
          </w:p>
        </w:tc>
        <w:tc>
          <w:tcPr>
            <w:tcW w:w="2939" w:type="dxa"/>
            <w:gridSpan w:val="2"/>
            <w:shd w:val="clear" w:color="auto" w:fill="FFFFFF" w:themeFill="background1"/>
          </w:tcPr>
          <w:p w14:paraId="61753E52"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69E4B936" w14:textId="77777777" w:rsidR="00B46D9C" w:rsidRPr="00F011BC" w:rsidRDefault="00B46D9C" w:rsidP="00F011BC">
            <w:pPr>
              <w:jc w:val="center"/>
              <w:rPr>
                <w:rFonts w:cstheme="minorHAnsi"/>
                <w:bCs/>
                <w:sz w:val="18"/>
                <w:szCs w:val="18"/>
              </w:rPr>
            </w:pPr>
          </w:p>
        </w:tc>
      </w:tr>
      <w:tr w:rsidR="00B46D9C" w:rsidRPr="00A02A29" w14:paraId="396D00A1" w14:textId="77777777" w:rsidTr="00F37E7D">
        <w:trPr>
          <w:trHeight w:val="432"/>
        </w:trPr>
        <w:tc>
          <w:tcPr>
            <w:tcW w:w="3356" w:type="dxa"/>
            <w:shd w:val="clear" w:color="auto" w:fill="FFFFFF" w:themeFill="background1"/>
          </w:tcPr>
          <w:p w14:paraId="52239798" w14:textId="7ED1ABBA" w:rsidR="00B46D9C" w:rsidRPr="00975E7B" w:rsidRDefault="007F57D1" w:rsidP="00B46D9C">
            <w:pPr>
              <w:pStyle w:val="ListParagraph"/>
              <w:numPr>
                <w:ilvl w:val="0"/>
                <w:numId w:val="19"/>
              </w:numPr>
              <w:rPr>
                <w:rFonts w:cstheme="minorHAnsi"/>
                <w:sz w:val="18"/>
                <w:szCs w:val="18"/>
              </w:rPr>
            </w:pPr>
            <w:permStart w:id="496860842" w:edGrp="everyone" w:colFirst="1" w:colLast="1"/>
            <w:permStart w:id="1214199075" w:edGrp="everyone" w:colFirst="2" w:colLast="2"/>
            <w:permEnd w:id="1334648131"/>
            <w:permEnd w:id="1626738330"/>
            <w:r w:rsidRPr="007F57D1">
              <w:rPr>
                <w:rFonts w:eastAsia="CG Times" w:cs="CG Times"/>
                <w:sz w:val="18"/>
                <w:szCs w:val="18"/>
              </w:rPr>
              <w:lastRenderedPageBreak/>
              <w:t>Is knowledgeable of requirements regarding personnel records, laws, and reports</w:t>
            </w:r>
          </w:p>
        </w:tc>
        <w:tc>
          <w:tcPr>
            <w:tcW w:w="2939" w:type="dxa"/>
            <w:gridSpan w:val="2"/>
            <w:shd w:val="clear" w:color="auto" w:fill="FFFFFF" w:themeFill="background1"/>
          </w:tcPr>
          <w:p w14:paraId="3A7B8919"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3047469F" w14:textId="77777777" w:rsidR="00B46D9C" w:rsidRPr="00F011BC" w:rsidRDefault="00B46D9C" w:rsidP="00F011BC">
            <w:pPr>
              <w:jc w:val="center"/>
              <w:rPr>
                <w:rFonts w:cstheme="minorHAnsi"/>
                <w:bCs/>
                <w:sz w:val="18"/>
                <w:szCs w:val="18"/>
              </w:rPr>
            </w:pPr>
          </w:p>
        </w:tc>
      </w:tr>
      <w:tr w:rsidR="00B46D9C" w:rsidRPr="00A02A29" w14:paraId="4393D901" w14:textId="77777777" w:rsidTr="00F37E7D">
        <w:trPr>
          <w:trHeight w:val="432"/>
        </w:trPr>
        <w:tc>
          <w:tcPr>
            <w:tcW w:w="3356" w:type="dxa"/>
            <w:shd w:val="clear" w:color="auto" w:fill="FFFFFF" w:themeFill="background1"/>
          </w:tcPr>
          <w:p w14:paraId="4693F096" w14:textId="615A657B" w:rsidR="00B46D9C" w:rsidRPr="00975E7B" w:rsidRDefault="007F57D1" w:rsidP="00B46D9C">
            <w:pPr>
              <w:pStyle w:val="ListParagraph"/>
              <w:numPr>
                <w:ilvl w:val="0"/>
                <w:numId w:val="19"/>
              </w:numPr>
              <w:rPr>
                <w:rFonts w:cstheme="minorHAnsi"/>
                <w:sz w:val="18"/>
                <w:szCs w:val="18"/>
              </w:rPr>
            </w:pPr>
            <w:permStart w:id="1462905036" w:edGrp="everyone" w:colFirst="1" w:colLast="1"/>
            <w:permStart w:id="700600326" w:edGrp="everyone" w:colFirst="2" w:colLast="2"/>
            <w:permEnd w:id="496860842"/>
            <w:permEnd w:id="1214199075"/>
            <w:r w:rsidRPr="007F57D1">
              <w:rPr>
                <w:rFonts w:eastAsia="CG Times" w:cs="CG Times"/>
                <w:sz w:val="18"/>
                <w:szCs w:val="18"/>
              </w:rPr>
              <w:t>Understands the statutory requirements that affect how a district budget works and the major sources of revenue to support district goals and priorities;</w:t>
            </w:r>
          </w:p>
        </w:tc>
        <w:tc>
          <w:tcPr>
            <w:tcW w:w="2939" w:type="dxa"/>
            <w:gridSpan w:val="2"/>
            <w:shd w:val="clear" w:color="auto" w:fill="FFFFFF" w:themeFill="background1"/>
          </w:tcPr>
          <w:p w14:paraId="34818FC2"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6974DECA" w14:textId="77777777" w:rsidR="00B46D9C" w:rsidRPr="00F011BC" w:rsidRDefault="00B46D9C" w:rsidP="00F011BC">
            <w:pPr>
              <w:jc w:val="center"/>
              <w:rPr>
                <w:rFonts w:cstheme="minorHAnsi"/>
                <w:bCs/>
                <w:sz w:val="18"/>
                <w:szCs w:val="18"/>
              </w:rPr>
            </w:pPr>
          </w:p>
        </w:tc>
      </w:tr>
      <w:tr w:rsidR="00B46D9C" w:rsidRPr="00A02A29" w14:paraId="249645C8" w14:textId="77777777" w:rsidTr="00F37E7D">
        <w:trPr>
          <w:trHeight w:val="432"/>
        </w:trPr>
        <w:tc>
          <w:tcPr>
            <w:tcW w:w="3356" w:type="dxa"/>
            <w:shd w:val="clear" w:color="auto" w:fill="FFFFFF" w:themeFill="background1"/>
          </w:tcPr>
          <w:p w14:paraId="31D05AA6" w14:textId="3807AFE3" w:rsidR="00B46D9C" w:rsidRPr="00975E7B" w:rsidRDefault="007F57D1" w:rsidP="00B46D9C">
            <w:pPr>
              <w:pStyle w:val="ListParagraph"/>
              <w:numPr>
                <w:ilvl w:val="0"/>
                <w:numId w:val="19"/>
              </w:numPr>
              <w:rPr>
                <w:rFonts w:cstheme="minorHAnsi"/>
                <w:sz w:val="18"/>
                <w:szCs w:val="18"/>
              </w:rPr>
            </w:pPr>
            <w:permStart w:id="932527766" w:edGrp="everyone" w:colFirst="1" w:colLast="1"/>
            <w:permStart w:id="967115059" w:edGrp="everyone" w:colFirst="2" w:colLast="2"/>
            <w:permEnd w:id="1462905036"/>
            <w:permEnd w:id="700600326"/>
            <w:r w:rsidRPr="007F57D1">
              <w:rPr>
                <w:rFonts w:eastAsia="CG Times" w:cs="CG Times"/>
                <w:sz w:val="18"/>
                <w:szCs w:val="18"/>
              </w:rPr>
              <w:t>Understands the statutory requirements that affect how non-fiscal resources support district goals and priorities</w:t>
            </w:r>
          </w:p>
        </w:tc>
        <w:tc>
          <w:tcPr>
            <w:tcW w:w="2939" w:type="dxa"/>
            <w:gridSpan w:val="2"/>
            <w:shd w:val="clear" w:color="auto" w:fill="FFFFFF" w:themeFill="background1"/>
          </w:tcPr>
          <w:p w14:paraId="21326614" w14:textId="77777777" w:rsidR="00B46D9C" w:rsidRPr="00F011BC" w:rsidRDefault="00B46D9C" w:rsidP="00F011BC">
            <w:pPr>
              <w:jc w:val="center"/>
              <w:rPr>
                <w:rFonts w:cstheme="minorHAnsi"/>
                <w:bCs/>
                <w:sz w:val="18"/>
                <w:szCs w:val="18"/>
              </w:rPr>
            </w:pPr>
          </w:p>
        </w:tc>
        <w:tc>
          <w:tcPr>
            <w:tcW w:w="3775" w:type="dxa"/>
            <w:gridSpan w:val="2"/>
            <w:shd w:val="clear" w:color="auto" w:fill="FFFFFF" w:themeFill="background1"/>
          </w:tcPr>
          <w:p w14:paraId="2582C397" w14:textId="77777777" w:rsidR="00B46D9C" w:rsidRPr="00F011BC" w:rsidRDefault="00B46D9C" w:rsidP="00F011BC">
            <w:pPr>
              <w:jc w:val="center"/>
              <w:rPr>
                <w:rFonts w:cstheme="minorHAnsi"/>
                <w:bCs/>
                <w:sz w:val="18"/>
                <w:szCs w:val="18"/>
              </w:rPr>
            </w:pPr>
          </w:p>
        </w:tc>
      </w:tr>
      <w:permEnd w:id="932527766"/>
      <w:permEnd w:id="967115059"/>
      <w:tr w:rsidR="00B46D9C" w:rsidRPr="00A02A29" w14:paraId="5004D2B1" w14:textId="77777777" w:rsidTr="00F37E7D">
        <w:trPr>
          <w:trHeight w:val="432"/>
        </w:trPr>
        <w:tc>
          <w:tcPr>
            <w:tcW w:w="10070" w:type="dxa"/>
            <w:gridSpan w:val="5"/>
            <w:shd w:val="clear" w:color="auto" w:fill="E7E6E6" w:themeFill="background2"/>
          </w:tcPr>
          <w:p w14:paraId="08340DDF" w14:textId="392D1113" w:rsidR="00B46D9C" w:rsidRPr="00975E7B" w:rsidRDefault="00975E7B" w:rsidP="00975E7B">
            <w:pPr>
              <w:pStyle w:val="ListParagraph"/>
              <w:numPr>
                <w:ilvl w:val="0"/>
                <w:numId w:val="16"/>
              </w:numPr>
              <w:rPr>
                <w:rFonts w:cstheme="minorHAnsi"/>
                <w:sz w:val="18"/>
                <w:szCs w:val="18"/>
              </w:rPr>
            </w:pPr>
            <w:r>
              <w:rPr>
                <w:rFonts w:cstheme="minorHAnsi"/>
                <w:sz w:val="18"/>
                <w:szCs w:val="18"/>
              </w:rPr>
              <w:t>Relational School Leadership</w:t>
            </w:r>
          </w:p>
        </w:tc>
      </w:tr>
      <w:tr w:rsidR="00975E7B" w:rsidRPr="00A02A29" w14:paraId="669630E4" w14:textId="77777777" w:rsidTr="00F37E7D">
        <w:trPr>
          <w:trHeight w:val="432"/>
        </w:trPr>
        <w:tc>
          <w:tcPr>
            <w:tcW w:w="3356" w:type="dxa"/>
            <w:shd w:val="clear" w:color="auto" w:fill="FFFFFF" w:themeFill="background1"/>
          </w:tcPr>
          <w:p w14:paraId="5033B28D" w14:textId="7BAFA278" w:rsidR="00975E7B" w:rsidRPr="00975E7B" w:rsidRDefault="007F57D1" w:rsidP="00975E7B">
            <w:pPr>
              <w:pStyle w:val="ListParagraph"/>
              <w:numPr>
                <w:ilvl w:val="0"/>
                <w:numId w:val="20"/>
              </w:numPr>
              <w:rPr>
                <w:rFonts w:cstheme="minorHAnsi"/>
                <w:b/>
                <w:bCs/>
                <w:sz w:val="18"/>
                <w:szCs w:val="18"/>
              </w:rPr>
            </w:pPr>
            <w:permStart w:id="1810308540" w:edGrp="everyone" w:colFirst="1" w:colLast="1"/>
            <w:permStart w:id="747524358" w:edGrp="everyone" w:colFirst="2" w:colLast="2"/>
            <w:r w:rsidRPr="007F57D1">
              <w:rPr>
                <w:rFonts w:eastAsia="CG Times" w:cs="CG Times"/>
                <w:sz w:val="18"/>
                <w:szCs w:val="18"/>
              </w:rPr>
              <w:t>Knows how and why analysis of student demographics is used to determine the overall diversity of a district and its impact on the teaching and learning process</w:t>
            </w:r>
          </w:p>
        </w:tc>
        <w:tc>
          <w:tcPr>
            <w:tcW w:w="2939" w:type="dxa"/>
            <w:gridSpan w:val="2"/>
            <w:shd w:val="clear" w:color="auto" w:fill="FFFFFF" w:themeFill="background1"/>
          </w:tcPr>
          <w:p w14:paraId="6A55B65E"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52ECEEE9" w14:textId="14EC8193" w:rsidR="00975E7B" w:rsidRPr="00F011BC" w:rsidRDefault="00975E7B" w:rsidP="00F011BC">
            <w:pPr>
              <w:jc w:val="center"/>
              <w:rPr>
                <w:rFonts w:cstheme="minorHAnsi"/>
                <w:sz w:val="18"/>
                <w:szCs w:val="18"/>
              </w:rPr>
            </w:pPr>
          </w:p>
        </w:tc>
      </w:tr>
      <w:tr w:rsidR="00975E7B" w:rsidRPr="00A02A29" w14:paraId="3D05A522" w14:textId="77777777" w:rsidTr="00F37E7D">
        <w:trPr>
          <w:trHeight w:val="432"/>
        </w:trPr>
        <w:tc>
          <w:tcPr>
            <w:tcW w:w="3356" w:type="dxa"/>
            <w:shd w:val="clear" w:color="auto" w:fill="FFFFFF" w:themeFill="background1"/>
          </w:tcPr>
          <w:p w14:paraId="06B7312C" w14:textId="5EA1612C" w:rsidR="00975E7B" w:rsidRPr="00975E7B" w:rsidRDefault="007F57D1" w:rsidP="00975E7B">
            <w:pPr>
              <w:pStyle w:val="ListParagraph"/>
              <w:numPr>
                <w:ilvl w:val="0"/>
                <w:numId w:val="20"/>
              </w:numPr>
              <w:rPr>
                <w:rFonts w:cstheme="minorHAnsi"/>
                <w:b/>
                <w:bCs/>
                <w:sz w:val="18"/>
                <w:szCs w:val="18"/>
              </w:rPr>
            </w:pPr>
            <w:permStart w:id="636096603" w:edGrp="everyone" w:colFirst="1" w:colLast="1"/>
            <w:permStart w:id="2093959942" w:edGrp="everyone" w:colFirst="2" w:colLast="2"/>
            <w:permEnd w:id="1810308540"/>
            <w:permEnd w:id="747524358"/>
            <w:r w:rsidRPr="007F57D1">
              <w:rPr>
                <w:rFonts w:eastAsia="CG Times" w:cs="CG Times"/>
                <w:sz w:val="18"/>
                <w:szCs w:val="18"/>
              </w:rPr>
              <w:t>Understands the legal implications of in</w:t>
            </w:r>
            <w:r w:rsidR="00FE0ED2">
              <w:rPr>
                <w:rFonts w:eastAsia="CG Times" w:cs="CG Times"/>
                <w:sz w:val="18"/>
                <w:szCs w:val="18"/>
              </w:rPr>
              <w:t>-</w:t>
            </w:r>
            <w:r w:rsidRPr="007F57D1">
              <w:rPr>
                <w:rFonts w:eastAsia="CG Times" w:cs="CG Times"/>
                <w:sz w:val="18"/>
                <w:szCs w:val="18"/>
              </w:rPr>
              <w:t>district and out-of-district strategies and resources available in supporting the well-being of each studen</w:t>
            </w:r>
            <w:r>
              <w:rPr>
                <w:rFonts w:eastAsia="CG Times" w:cs="CG Times"/>
                <w:sz w:val="18"/>
                <w:szCs w:val="18"/>
              </w:rPr>
              <w:t>t</w:t>
            </w:r>
          </w:p>
        </w:tc>
        <w:tc>
          <w:tcPr>
            <w:tcW w:w="2939" w:type="dxa"/>
            <w:gridSpan w:val="2"/>
            <w:shd w:val="clear" w:color="auto" w:fill="FFFFFF" w:themeFill="background1"/>
          </w:tcPr>
          <w:p w14:paraId="3CE61BD5"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3A6B2F62" w14:textId="3B780727" w:rsidR="00975E7B" w:rsidRPr="00F011BC" w:rsidRDefault="00975E7B" w:rsidP="00F011BC">
            <w:pPr>
              <w:jc w:val="center"/>
              <w:rPr>
                <w:rFonts w:cstheme="minorHAnsi"/>
                <w:sz w:val="18"/>
                <w:szCs w:val="18"/>
              </w:rPr>
            </w:pPr>
          </w:p>
        </w:tc>
      </w:tr>
      <w:tr w:rsidR="00975E7B" w:rsidRPr="00A02A29" w14:paraId="6ECA0911" w14:textId="77777777" w:rsidTr="00F37E7D">
        <w:trPr>
          <w:trHeight w:val="432"/>
        </w:trPr>
        <w:tc>
          <w:tcPr>
            <w:tcW w:w="3356" w:type="dxa"/>
            <w:shd w:val="clear" w:color="auto" w:fill="FFFFFF" w:themeFill="background1"/>
          </w:tcPr>
          <w:p w14:paraId="01A04176" w14:textId="2F4FFCB4" w:rsidR="00975E7B" w:rsidRPr="00975E7B" w:rsidRDefault="007F57D1" w:rsidP="00975E7B">
            <w:pPr>
              <w:pStyle w:val="ListParagraph"/>
              <w:numPr>
                <w:ilvl w:val="0"/>
                <w:numId w:val="20"/>
              </w:numPr>
              <w:rPr>
                <w:rFonts w:cstheme="minorHAnsi"/>
                <w:b/>
                <w:bCs/>
                <w:sz w:val="18"/>
                <w:szCs w:val="18"/>
              </w:rPr>
            </w:pPr>
            <w:permStart w:id="798839210" w:edGrp="everyone" w:colFirst="1" w:colLast="1"/>
            <w:permStart w:id="124210147" w:edGrp="everyone" w:colFirst="2" w:colLast="2"/>
            <w:permEnd w:id="636096603"/>
            <w:permEnd w:id="2093959942"/>
            <w:r w:rsidRPr="007F57D1">
              <w:rPr>
                <w:rFonts w:eastAsia="CG Times" w:cs="CG Times"/>
                <w:sz w:val="18"/>
                <w:szCs w:val="18"/>
              </w:rPr>
              <w:t>Understands how to build positive and ethical relationships in support of student learning and well-being;</w:t>
            </w:r>
          </w:p>
        </w:tc>
        <w:tc>
          <w:tcPr>
            <w:tcW w:w="2939" w:type="dxa"/>
            <w:gridSpan w:val="2"/>
            <w:shd w:val="clear" w:color="auto" w:fill="FFFFFF" w:themeFill="background1"/>
          </w:tcPr>
          <w:p w14:paraId="7BFC05DC"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0E79B965" w14:textId="77777777" w:rsidR="00975E7B" w:rsidRPr="00F011BC" w:rsidRDefault="00975E7B" w:rsidP="00F011BC">
            <w:pPr>
              <w:jc w:val="center"/>
              <w:rPr>
                <w:rFonts w:cstheme="minorHAnsi"/>
                <w:sz w:val="18"/>
                <w:szCs w:val="18"/>
              </w:rPr>
            </w:pPr>
          </w:p>
        </w:tc>
      </w:tr>
      <w:tr w:rsidR="00975E7B" w:rsidRPr="00A02A29" w14:paraId="0E4C5A80" w14:textId="77777777" w:rsidTr="00F37E7D">
        <w:trPr>
          <w:trHeight w:val="432"/>
        </w:trPr>
        <w:tc>
          <w:tcPr>
            <w:tcW w:w="3356" w:type="dxa"/>
            <w:shd w:val="clear" w:color="auto" w:fill="FFFFFF" w:themeFill="background1"/>
          </w:tcPr>
          <w:p w14:paraId="50F75F99" w14:textId="493A1664" w:rsidR="00975E7B" w:rsidRPr="00975E7B" w:rsidRDefault="007F57D1" w:rsidP="00975E7B">
            <w:pPr>
              <w:pStyle w:val="ListParagraph"/>
              <w:numPr>
                <w:ilvl w:val="0"/>
                <w:numId w:val="20"/>
              </w:numPr>
              <w:rPr>
                <w:rFonts w:cstheme="minorHAnsi"/>
                <w:b/>
                <w:bCs/>
                <w:sz w:val="18"/>
                <w:szCs w:val="18"/>
              </w:rPr>
            </w:pPr>
            <w:permStart w:id="1108811669" w:edGrp="everyone" w:colFirst="1" w:colLast="1"/>
            <w:permStart w:id="763507786" w:edGrp="everyone" w:colFirst="2" w:colLast="2"/>
            <w:permEnd w:id="798839210"/>
            <w:permEnd w:id="124210147"/>
            <w:r w:rsidRPr="007F57D1">
              <w:rPr>
                <w:rFonts w:eastAsia="CG Times" w:cs="CG Times"/>
                <w:sz w:val="18"/>
                <w:szCs w:val="18"/>
              </w:rPr>
              <w:t>Understands the importance of building effective, ethical relationships with all staff;</w:t>
            </w:r>
          </w:p>
        </w:tc>
        <w:tc>
          <w:tcPr>
            <w:tcW w:w="2939" w:type="dxa"/>
            <w:gridSpan w:val="2"/>
            <w:shd w:val="clear" w:color="auto" w:fill="FFFFFF" w:themeFill="background1"/>
          </w:tcPr>
          <w:p w14:paraId="3D1B63E6"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5ED436EF" w14:textId="77777777" w:rsidR="00975E7B" w:rsidRPr="00F011BC" w:rsidRDefault="00975E7B" w:rsidP="00F011BC">
            <w:pPr>
              <w:jc w:val="center"/>
              <w:rPr>
                <w:rFonts w:cstheme="minorHAnsi"/>
                <w:sz w:val="18"/>
                <w:szCs w:val="18"/>
              </w:rPr>
            </w:pPr>
          </w:p>
        </w:tc>
      </w:tr>
      <w:tr w:rsidR="00975E7B" w:rsidRPr="00A02A29" w14:paraId="5FD66A2B" w14:textId="77777777" w:rsidTr="00F37E7D">
        <w:trPr>
          <w:trHeight w:val="432"/>
        </w:trPr>
        <w:tc>
          <w:tcPr>
            <w:tcW w:w="3356" w:type="dxa"/>
            <w:shd w:val="clear" w:color="auto" w:fill="FFFFFF" w:themeFill="background1"/>
          </w:tcPr>
          <w:p w14:paraId="52C01B49" w14:textId="2D8A0FB9" w:rsidR="00975E7B" w:rsidRPr="00975E7B" w:rsidRDefault="007F57D1" w:rsidP="00975E7B">
            <w:pPr>
              <w:pStyle w:val="ListParagraph"/>
              <w:numPr>
                <w:ilvl w:val="0"/>
                <w:numId w:val="20"/>
              </w:numPr>
              <w:rPr>
                <w:rFonts w:cstheme="minorHAnsi"/>
                <w:sz w:val="18"/>
                <w:szCs w:val="18"/>
              </w:rPr>
            </w:pPr>
            <w:permStart w:id="850788893" w:edGrp="everyone" w:colFirst="1" w:colLast="1"/>
            <w:permStart w:id="670904787" w:edGrp="everyone" w:colFirst="2" w:colLast="2"/>
            <w:permEnd w:id="1108811669"/>
            <w:permEnd w:id="763507786"/>
            <w:r w:rsidRPr="007F57D1">
              <w:rPr>
                <w:rFonts w:eastAsia="CG Times" w:cs="CG Times"/>
                <w:sz w:val="18"/>
                <w:szCs w:val="18"/>
              </w:rPr>
              <w:t>Understands how to develop a culture of support and respect among staff and in the community</w:t>
            </w:r>
          </w:p>
        </w:tc>
        <w:tc>
          <w:tcPr>
            <w:tcW w:w="2939" w:type="dxa"/>
            <w:gridSpan w:val="2"/>
            <w:shd w:val="clear" w:color="auto" w:fill="FFFFFF" w:themeFill="background1"/>
          </w:tcPr>
          <w:p w14:paraId="2EE3B35C"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7064A337" w14:textId="77777777" w:rsidR="00975E7B" w:rsidRPr="00F011BC" w:rsidRDefault="00975E7B" w:rsidP="00F011BC">
            <w:pPr>
              <w:jc w:val="center"/>
              <w:rPr>
                <w:rFonts w:cstheme="minorHAnsi"/>
                <w:sz w:val="18"/>
                <w:szCs w:val="18"/>
              </w:rPr>
            </w:pPr>
          </w:p>
        </w:tc>
      </w:tr>
      <w:tr w:rsidR="00975E7B" w:rsidRPr="00A02A29" w14:paraId="6C7D4FC4" w14:textId="77777777" w:rsidTr="00F37E7D">
        <w:trPr>
          <w:trHeight w:val="432"/>
        </w:trPr>
        <w:tc>
          <w:tcPr>
            <w:tcW w:w="3356" w:type="dxa"/>
            <w:shd w:val="clear" w:color="auto" w:fill="FFFFFF" w:themeFill="background1"/>
          </w:tcPr>
          <w:p w14:paraId="7E9437E6" w14:textId="3C60A7FE" w:rsidR="00975E7B" w:rsidRPr="00975E7B" w:rsidRDefault="007F57D1" w:rsidP="00975E7B">
            <w:pPr>
              <w:pStyle w:val="ListParagraph"/>
              <w:numPr>
                <w:ilvl w:val="0"/>
                <w:numId w:val="20"/>
              </w:numPr>
              <w:rPr>
                <w:rFonts w:cstheme="minorHAnsi"/>
                <w:sz w:val="18"/>
                <w:szCs w:val="18"/>
              </w:rPr>
            </w:pPr>
            <w:permStart w:id="1368740284" w:edGrp="everyone" w:colFirst="1" w:colLast="1"/>
            <w:permStart w:id="1359876008" w:edGrp="everyone" w:colFirst="2" w:colLast="2"/>
            <w:permEnd w:id="850788893"/>
            <w:permEnd w:id="670904787"/>
            <w:r w:rsidRPr="007F57D1">
              <w:rPr>
                <w:rFonts w:eastAsia="CG Times" w:cs="CG Times"/>
                <w:sz w:val="18"/>
                <w:szCs w:val="18"/>
              </w:rPr>
              <w:t>Serves as a district leader and understands the importance of building leadership capacity in a district</w:t>
            </w:r>
          </w:p>
        </w:tc>
        <w:tc>
          <w:tcPr>
            <w:tcW w:w="2939" w:type="dxa"/>
            <w:gridSpan w:val="2"/>
            <w:shd w:val="clear" w:color="auto" w:fill="FFFFFF" w:themeFill="background1"/>
          </w:tcPr>
          <w:p w14:paraId="17316A25"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5DC1BD05" w14:textId="77777777" w:rsidR="00975E7B" w:rsidRPr="00F011BC" w:rsidRDefault="00975E7B" w:rsidP="00F011BC">
            <w:pPr>
              <w:jc w:val="center"/>
              <w:rPr>
                <w:rFonts w:cstheme="minorHAnsi"/>
                <w:sz w:val="18"/>
                <w:szCs w:val="18"/>
              </w:rPr>
            </w:pPr>
          </w:p>
        </w:tc>
      </w:tr>
      <w:tr w:rsidR="00975E7B" w:rsidRPr="00A02A29" w14:paraId="3BEBB561" w14:textId="77777777" w:rsidTr="00F37E7D">
        <w:trPr>
          <w:trHeight w:val="432"/>
        </w:trPr>
        <w:tc>
          <w:tcPr>
            <w:tcW w:w="3356" w:type="dxa"/>
            <w:shd w:val="clear" w:color="auto" w:fill="FFFFFF" w:themeFill="background1"/>
          </w:tcPr>
          <w:p w14:paraId="77A2F551" w14:textId="0834DDD8" w:rsidR="00975E7B" w:rsidRPr="00975E7B" w:rsidRDefault="007F57D1" w:rsidP="00975E7B">
            <w:pPr>
              <w:pStyle w:val="ListParagraph"/>
              <w:numPr>
                <w:ilvl w:val="0"/>
                <w:numId w:val="20"/>
              </w:numPr>
              <w:rPr>
                <w:rFonts w:cstheme="minorHAnsi"/>
                <w:sz w:val="18"/>
                <w:szCs w:val="18"/>
              </w:rPr>
            </w:pPr>
            <w:permStart w:id="1994674040" w:edGrp="everyone" w:colFirst="1" w:colLast="1"/>
            <w:permStart w:id="1602374663" w:edGrp="everyone" w:colFirst="2" w:colLast="2"/>
            <w:permEnd w:id="1368740284"/>
            <w:permEnd w:id="1359876008"/>
            <w:r w:rsidRPr="007F57D1">
              <w:rPr>
                <w:rFonts w:eastAsia="CG Times" w:cs="CG Times"/>
                <w:sz w:val="18"/>
                <w:szCs w:val="18"/>
              </w:rPr>
              <w:t>Understands a variety of strategies for building relationships and working cooperatively with the board</w:t>
            </w:r>
          </w:p>
        </w:tc>
        <w:tc>
          <w:tcPr>
            <w:tcW w:w="2939" w:type="dxa"/>
            <w:gridSpan w:val="2"/>
            <w:shd w:val="clear" w:color="auto" w:fill="FFFFFF" w:themeFill="background1"/>
          </w:tcPr>
          <w:p w14:paraId="41AA175E"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354F3D34" w14:textId="77777777" w:rsidR="00975E7B" w:rsidRPr="00F011BC" w:rsidRDefault="00975E7B" w:rsidP="00F011BC">
            <w:pPr>
              <w:jc w:val="center"/>
              <w:rPr>
                <w:rFonts w:cstheme="minorHAnsi"/>
                <w:sz w:val="18"/>
                <w:szCs w:val="18"/>
              </w:rPr>
            </w:pPr>
          </w:p>
        </w:tc>
      </w:tr>
      <w:tr w:rsidR="00975E7B" w:rsidRPr="00A02A29" w14:paraId="0E5E3ABE" w14:textId="77777777" w:rsidTr="00F37E7D">
        <w:trPr>
          <w:trHeight w:val="432"/>
        </w:trPr>
        <w:tc>
          <w:tcPr>
            <w:tcW w:w="3356" w:type="dxa"/>
            <w:shd w:val="clear" w:color="auto" w:fill="FFFFFF" w:themeFill="background1"/>
          </w:tcPr>
          <w:p w14:paraId="1E4C1672" w14:textId="203B2E6A" w:rsidR="00975E7B" w:rsidRPr="00975E7B" w:rsidRDefault="007F57D1" w:rsidP="00975E7B">
            <w:pPr>
              <w:pStyle w:val="ListParagraph"/>
              <w:numPr>
                <w:ilvl w:val="0"/>
                <w:numId w:val="20"/>
              </w:numPr>
              <w:rPr>
                <w:rFonts w:cstheme="minorHAnsi"/>
                <w:sz w:val="18"/>
                <w:szCs w:val="18"/>
              </w:rPr>
            </w:pPr>
            <w:permStart w:id="1752250627" w:edGrp="everyone" w:colFirst="1" w:colLast="1"/>
            <w:permStart w:id="736560352" w:edGrp="everyone" w:colFirst="2" w:colLast="2"/>
            <w:permEnd w:id="1994674040"/>
            <w:permEnd w:id="1602374663"/>
            <w:r w:rsidRPr="007F57D1">
              <w:rPr>
                <w:rFonts w:eastAsia="CG Times" w:cs="CG Times"/>
                <w:sz w:val="18"/>
                <w:szCs w:val="18"/>
              </w:rPr>
              <w:t>Recognizes the impact the larger political, social, economic, legal, and cultural issues can have on educational issues in the school district</w:t>
            </w:r>
          </w:p>
        </w:tc>
        <w:tc>
          <w:tcPr>
            <w:tcW w:w="2939" w:type="dxa"/>
            <w:gridSpan w:val="2"/>
            <w:shd w:val="clear" w:color="auto" w:fill="FFFFFF" w:themeFill="background1"/>
          </w:tcPr>
          <w:p w14:paraId="6805CE88"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41D11D4F" w14:textId="77777777" w:rsidR="00975E7B" w:rsidRPr="00F011BC" w:rsidRDefault="00975E7B" w:rsidP="00F011BC">
            <w:pPr>
              <w:jc w:val="center"/>
              <w:rPr>
                <w:rFonts w:cstheme="minorHAnsi"/>
                <w:sz w:val="18"/>
                <w:szCs w:val="18"/>
              </w:rPr>
            </w:pPr>
          </w:p>
        </w:tc>
      </w:tr>
      <w:permEnd w:id="1752250627"/>
      <w:permEnd w:id="736560352"/>
      <w:tr w:rsidR="00B46D9C" w:rsidRPr="00A02A29" w14:paraId="56BB9D5D" w14:textId="77777777" w:rsidTr="00F37E7D">
        <w:trPr>
          <w:trHeight w:val="432"/>
        </w:trPr>
        <w:tc>
          <w:tcPr>
            <w:tcW w:w="10070" w:type="dxa"/>
            <w:gridSpan w:val="5"/>
            <w:shd w:val="clear" w:color="auto" w:fill="E7E6E6" w:themeFill="background2"/>
          </w:tcPr>
          <w:p w14:paraId="10F30962" w14:textId="2EBC2237" w:rsidR="00B46D9C" w:rsidRPr="00975E7B" w:rsidRDefault="00975E7B" w:rsidP="00975E7B">
            <w:pPr>
              <w:pStyle w:val="ListParagraph"/>
              <w:numPr>
                <w:ilvl w:val="0"/>
                <w:numId w:val="16"/>
              </w:numPr>
              <w:rPr>
                <w:rFonts w:cstheme="minorHAnsi"/>
                <w:sz w:val="18"/>
                <w:szCs w:val="18"/>
              </w:rPr>
            </w:pPr>
            <w:r>
              <w:rPr>
                <w:rFonts w:cstheme="minorHAnsi"/>
                <w:sz w:val="18"/>
                <w:szCs w:val="18"/>
              </w:rPr>
              <w:t>Innovative School Leadership</w:t>
            </w:r>
          </w:p>
        </w:tc>
      </w:tr>
      <w:tr w:rsidR="00975E7B" w:rsidRPr="00A02A29" w14:paraId="6321BDAE" w14:textId="77777777" w:rsidTr="00F37E7D">
        <w:trPr>
          <w:trHeight w:val="432"/>
        </w:trPr>
        <w:tc>
          <w:tcPr>
            <w:tcW w:w="3356" w:type="dxa"/>
            <w:shd w:val="clear" w:color="auto" w:fill="FFFFFF" w:themeFill="background1"/>
          </w:tcPr>
          <w:p w14:paraId="57864129" w14:textId="6C6A5452" w:rsidR="00975E7B" w:rsidRPr="00975E7B" w:rsidRDefault="007F57D1" w:rsidP="00975E7B">
            <w:pPr>
              <w:pStyle w:val="TableParagraph"/>
              <w:numPr>
                <w:ilvl w:val="0"/>
                <w:numId w:val="21"/>
              </w:numPr>
              <w:tabs>
                <w:tab w:val="left" w:pos="1171"/>
              </w:tabs>
              <w:rPr>
                <w:rFonts w:asciiTheme="minorHAnsi" w:hAnsiTheme="minorHAnsi" w:cstheme="minorHAnsi"/>
                <w:spacing w:val="-10"/>
                <w:sz w:val="18"/>
                <w:szCs w:val="18"/>
              </w:rPr>
            </w:pPr>
            <w:permStart w:id="362378274" w:edGrp="everyone" w:colFirst="1" w:colLast="1"/>
            <w:permStart w:id="1868641212" w:edGrp="everyone" w:colFirst="2" w:colLast="2"/>
            <w:r w:rsidRPr="007F57D1">
              <w:rPr>
                <w:rFonts w:asciiTheme="minorHAnsi" w:eastAsia="CG Times" w:hAnsiTheme="minorHAnsi" w:cstheme="minorHAnsi"/>
                <w:sz w:val="18"/>
                <w:szCs w:val="18"/>
              </w:rPr>
              <w:t>Recognizes knowledge, skills, and best practices to support continuous professional growth</w:t>
            </w:r>
          </w:p>
        </w:tc>
        <w:tc>
          <w:tcPr>
            <w:tcW w:w="2939" w:type="dxa"/>
            <w:gridSpan w:val="2"/>
            <w:shd w:val="clear" w:color="auto" w:fill="FFFFFF" w:themeFill="background1"/>
          </w:tcPr>
          <w:p w14:paraId="547E93F1"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53223A41" w14:textId="7CF17E46" w:rsidR="00975E7B" w:rsidRPr="00F011BC" w:rsidRDefault="00975E7B" w:rsidP="00F011BC">
            <w:pPr>
              <w:jc w:val="center"/>
              <w:rPr>
                <w:rFonts w:cstheme="minorHAnsi"/>
                <w:sz w:val="18"/>
                <w:szCs w:val="18"/>
              </w:rPr>
            </w:pPr>
          </w:p>
        </w:tc>
      </w:tr>
      <w:tr w:rsidR="00975E7B" w:rsidRPr="00A02A29" w14:paraId="0A74F8CC" w14:textId="77777777" w:rsidTr="00F37E7D">
        <w:trPr>
          <w:trHeight w:val="432"/>
        </w:trPr>
        <w:tc>
          <w:tcPr>
            <w:tcW w:w="3356" w:type="dxa"/>
            <w:shd w:val="clear" w:color="auto" w:fill="FFFFFF" w:themeFill="background1"/>
          </w:tcPr>
          <w:p w14:paraId="677587C6" w14:textId="2F01E962" w:rsidR="00975E7B" w:rsidRPr="00975E7B" w:rsidRDefault="007F57D1" w:rsidP="00975E7B">
            <w:pPr>
              <w:pStyle w:val="TableParagraph"/>
              <w:numPr>
                <w:ilvl w:val="0"/>
                <w:numId w:val="21"/>
              </w:numPr>
              <w:tabs>
                <w:tab w:val="left" w:pos="1171"/>
              </w:tabs>
              <w:rPr>
                <w:rFonts w:asciiTheme="minorHAnsi" w:hAnsiTheme="minorHAnsi" w:cstheme="minorHAnsi"/>
                <w:sz w:val="18"/>
                <w:szCs w:val="18"/>
              </w:rPr>
            </w:pPr>
            <w:permStart w:id="2053776749" w:edGrp="everyone" w:colFirst="1" w:colLast="1"/>
            <w:permStart w:id="513308316" w:edGrp="everyone" w:colFirst="2" w:colLast="2"/>
            <w:permEnd w:id="362378274"/>
            <w:permEnd w:id="1868641212"/>
            <w:r w:rsidRPr="007F57D1">
              <w:rPr>
                <w:rFonts w:asciiTheme="minorHAnsi" w:eastAsia="CG Times" w:hAnsiTheme="minorHAnsi" w:cstheme="minorHAnsi"/>
                <w:sz w:val="18"/>
                <w:szCs w:val="18"/>
              </w:rPr>
              <w:t>Understands the need for professional networks</w:t>
            </w:r>
            <w:r>
              <w:rPr>
                <w:rFonts w:asciiTheme="minorHAnsi" w:eastAsia="CG Times" w:hAnsiTheme="minorHAnsi" w:cstheme="minorHAnsi"/>
                <w:sz w:val="18"/>
                <w:szCs w:val="18"/>
              </w:rPr>
              <w:t xml:space="preserve"> </w:t>
            </w:r>
            <w:r w:rsidRPr="007F57D1">
              <w:rPr>
                <w:rFonts w:asciiTheme="minorHAnsi" w:eastAsia="CG Times" w:hAnsiTheme="minorHAnsi" w:cstheme="minorHAnsi"/>
                <w:sz w:val="18"/>
                <w:szCs w:val="18"/>
              </w:rPr>
              <w:t>as a key element of professional growth</w:t>
            </w:r>
          </w:p>
        </w:tc>
        <w:tc>
          <w:tcPr>
            <w:tcW w:w="2939" w:type="dxa"/>
            <w:gridSpan w:val="2"/>
            <w:shd w:val="clear" w:color="auto" w:fill="FFFFFF" w:themeFill="background1"/>
          </w:tcPr>
          <w:p w14:paraId="22E69FAE"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0488AD82" w14:textId="77777777" w:rsidR="00975E7B" w:rsidRPr="00F011BC" w:rsidRDefault="00975E7B" w:rsidP="00F011BC">
            <w:pPr>
              <w:jc w:val="center"/>
              <w:rPr>
                <w:rFonts w:cstheme="minorHAnsi"/>
                <w:sz w:val="18"/>
                <w:szCs w:val="18"/>
              </w:rPr>
            </w:pPr>
          </w:p>
        </w:tc>
      </w:tr>
      <w:tr w:rsidR="00975E7B" w:rsidRPr="00A02A29" w14:paraId="4E3F57D5" w14:textId="77777777" w:rsidTr="00F37E7D">
        <w:trPr>
          <w:trHeight w:val="432"/>
        </w:trPr>
        <w:tc>
          <w:tcPr>
            <w:tcW w:w="3356" w:type="dxa"/>
            <w:shd w:val="clear" w:color="auto" w:fill="FFFFFF" w:themeFill="background1"/>
          </w:tcPr>
          <w:p w14:paraId="15DB75A2" w14:textId="3D57242F" w:rsidR="00975E7B" w:rsidRPr="00975E7B" w:rsidRDefault="007F57D1" w:rsidP="00975E7B">
            <w:pPr>
              <w:pStyle w:val="ListParagraph"/>
              <w:numPr>
                <w:ilvl w:val="0"/>
                <w:numId w:val="21"/>
              </w:numPr>
              <w:rPr>
                <w:rFonts w:cstheme="minorHAnsi"/>
                <w:sz w:val="18"/>
                <w:szCs w:val="18"/>
              </w:rPr>
            </w:pPr>
            <w:permStart w:id="248673024" w:edGrp="everyone" w:colFirst="1" w:colLast="1"/>
            <w:permStart w:id="937250108" w:edGrp="everyone" w:colFirst="2" w:colLast="2"/>
            <w:permEnd w:id="2053776749"/>
            <w:permEnd w:id="513308316"/>
            <w:r w:rsidRPr="007F57D1">
              <w:rPr>
                <w:rFonts w:eastAsia="CG Times" w:cs="CG Times"/>
                <w:sz w:val="18"/>
                <w:szCs w:val="18"/>
              </w:rPr>
              <w:t>Understands the importance of reflection and a commitment to ongoing learning;</w:t>
            </w:r>
          </w:p>
        </w:tc>
        <w:tc>
          <w:tcPr>
            <w:tcW w:w="2939" w:type="dxa"/>
            <w:gridSpan w:val="2"/>
            <w:shd w:val="clear" w:color="auto" w:fill="FFFFFF" w:themeFill="background1"/>
          </w:tcPr>
          <w:p w14:paraId="1F3C84EC"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6FC406A2" w14:textId="77777777" w:rsidR="00975E7B" w:rsidRPr="00F011BC" w:rsidRDefault="00975E7B" w:rsidP="00F011BC">
            <w:pPr>
              <w:jc w:val="center"/>
              <w:rPr>
                <w:rFonts w:cstheme="minorHAnsi"/>
                <w:sz w:val="18"/>
                <w:szCs w:val="18"/>
              </w:rPr>
            </w:pPr>
          </w:p>
        </w:tc>
      </w:tr>
      <w:tr w:rsidR="00975E7B" w:rsidRPr="00A02A29" w14:paraId="1CD44DFA" w14:textId="77777777" w:rsidTr="00F37E7D">
        <w:trPr>
          <w:trHeight w:val="432"/>
        </w:trPr>
        <w:tc>
          <w:tcPr>
            <w:tcW w:w="3356" w:type="dxa"/>
            <w:shd w:val="clear" w:color="auto" w:fill="FFFFFF" w:themeFill="background1"/>
          </w:tcPr>
          <w:p w14:paraId="7A9E4241" w14:textId="58B4BE30" w:rsidR="00975E7B" w:rsidRPr="00975E7B" w:rsidRDefault="007F57D1" w:rsidP="00975E7B">
            <w:pPr>
              <w:pStyle w:val="ListParagraph"/>
              <w:numPr>
                <w:ilvl w:val="0"/>
                <w:numId w:val="21"/>
              </w:numPr>
              <w:rPr>
                <w:rFonts w:cstheme="minorHAnsi"/>
                <w:sz w:val="18"/>
                <w:szCs w:val="18"/>
              </w:rPr>
            </w:pPr>
            <w:permStart w:id="572547986" w:edGrp="everyone" w:colFirst="1" w:colLast="1"/>
            <w:permStart w:id="48785271" w:edGrp="everyone" w:colFirst="2" w:colLast="2"/>
            <w:permEnd w:id="248673024"/>
            <w:permEnd w:id="937250108"/>
            <w:r w:rsidRPr="007F57D1">
              <w:rPr>
                <w:rFonts w:eastAsia="CG Times" w:cs="CG Times"/>
                <w:sz w:val="18"/>
                <w:szCs w:val="18"/>
              </w:rPr>
              <w:t>Understands the importance of feedback for improving performance</w:t>
            </w:r>
          </w:p>
        </w:tc>
        <w:tc>
          <w:tcPr>
            <w:tcW w:w="2939" w:type="dxa"/>
            <w:gridSpan w:val="2"/>
            <w:shd w:val="clear" w:color="auto" w:fill="FFFFFF" w:themeFill="background1"/>
          </w:tcPr>
          <w:p w14:paraId="2460C202"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2EFF8D16" w14:textId="77777777" w:rsidR="00975E7B" w:rsidRPr="00F011BC" w:rsidRDefault="00975E7B" w:rsidP="00F011BC">
            <w:pPr>
              <w:jc w:val="center"/>
              <w:rPr>
                <w:rFonts w:cstheme="minorHAnsi"/>
                <w:sz w:val="18"/>
                <w:szCs w:val="18"/>
              </w:rPr>
            </w:pPr>
          </w:p>
        </w:tc>
      </w:tr>
      <w:tr w:rsidR="00975E7B" w:rsidRPr="00A02A29" w14:paraId="0A1C0680" w14:textId="77777777" w:rsidTr="00F37E7D">
        <w:trPr>
          <w:trHeight w:val="432"/>
        </w:trPr>
        <w:tc>
          <w:tcPr>
            <w:tcW w:w="3356" w:type="dxa"/>
            <w:shd w:val="clear" w:color="auto" w:fill="FFFFFF" w:themeFill="background1"/>
          </w:tcPr>
          <w:p w14:paraId="0D956D9E" w14:textId="11B52377" w:rsidR="00975E7B" w:rsidRPr="00975E7B" w:rsidRDefault="007F57D1" w:rsidP="00975E7B">
            <w:pPr>
              <w:pStyle w:val="ListParagraph"/>
              <w:numPr>
                <w:ilvl w:val="0"/>
                <w:numId w:val="21"/>
              </w:numPr>
              <w:rPr>
                <w:sz w:val="18"/>
                <w:szCs w:val="18"/>
              </w:rPr>
            </w:pPr>
            <w:permStart w:id="108344333" w:edGrp="everyone" w:colFirst="1" w:colLast="1"/>
            <w:permStart w:id="257583488" w:edGrp="everyone" w:colFirst="2" w:colLast="2"/>
            <w:permEnd w:id="572547986"/>
            <w:permEnd w:id="48785271"/>
            <w:r w:rsidRPr="007F57D1">
              <w:rPr>
                <w:rFonts w:eastAsia="CG Times" w:cs="CG Times"/>
                <w:sz w:val="18"/>
                <w:szCs w:val="18"/>
              </w:rPr>
              <w:lastRenderedPageBreak/>
              <w:t>Understands how time management is a key factor for maintaining a focus on district priorities</w:t>
            </w:r>
          </w:p>
        </w:tc>
        <w:tc>
          <w:tcPr>
            <w:tcW w:w="2939" w:type="dxa"/>
            <w:gridSpan w:val="2"/>
            <w:shd w:val="clear" w:color="auto" w:fill="FFFFFF" w:themeFill="background1"/>
          </w:tcPr>
          <w:p w14:paraId="389AF3E1"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2B8AE265" w14:textId="77777777" w:rsidR="00975E7B" w:rsidRPr="00F011BC" w:rsidRDefault="00975E7B" w:rsidP="00F011BC">
            <w:pPr>
              <w:jc w:val="center"/>
              <w:rPr>
                <w:rFonts w:cstheme="minorHAnsi"/>
                <w:sz w:val="18"/>
                <w:szCs w:val="18"/>
              </w:rPr>
            </w:pPr>
          </w:p>
        </w:tc>
      </w:tr>
      <w:tr w:rsidR="00975E7B" w:rsidRPr="00A02A29" w14:paraId="2CBB2842" w14:textId="77777777" w:rsidTr="00F37E7D">
        <w:trPr>
          <w:trHeight w:val="432"/>
        </w:trPr>
        <w:tc>
          <w:tcPr>
            <w:tcW w:w="3356" w:type="dxa"/>
            <w:shd w:val="clear" w:color="auto" w:fill="FFFFFF" w:themeFill="background1"/>
          </w:tcPr>
          <w:p w14:paraId="78E242A2" w14:textId="45B0A743" w:rsidR="00975E7B" w:rsidRPr="00975E7B" w:rsidRDefault="007F57D1" w:rsidP="00975E7B">
            <w:pPr>
              <w:pStyle w:val="ListParagraph"/>
              <w:numPr>
                <w:ilvl w:val="0"/>
                <w:numId w:val="21"/>
              </w:numPr>
              <w:rPr>
                <w:sz w:val="18"/>
                <w:szCs w:val="18"/>
              </w:rPr>
            </w:pPr>
            <w:permStart w:id="835136942" w:edGrp="everyone" w:colFirst="1" w:colLast="1"/>
            <w:permStart w:id="1416454312" w:edGrp="everyone" w:colFirst="2" w:colLast="2"/>
            <w:permEnd w:id="108344333"/>
            <w:permEnd w:id="257583488"/>
            <w:r w:rsidRPr="007F57D1">
              <w:rPr>
                <w:sz w:val="18"/>
                <w:szCs w:val="18"/>
              </w:rPr>
              <w:t>Recognizes that beliefs based on new knowledge, understandings, and technology are used as a catalyst for change</w:t>
            </w:r>
          </w:p>
        </w:tc>
        <w:tc>
          <w:tcPr>
            <w:tcW w:w="2939" w:type="dxa"/>
            <w:gridSpan w:val="2"/>
            <w:shd w:val="clear" w:color="auto" w:fill="FFFFFF" w:themeFill="background1"/>
          </w:tcPr>
          <w:p w14:paraId="1B232CD3"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2F7B6AC1" w14:textId="77777777" w:rsidR="00975E7B" w:rsidRPr="00F011BC" w:rsidRDefault="00975E7B" w:rsidP="00F011BC">
            <w:pPr>
              <w:jc w:val="center"/>
              <w:rPr>
                <w:rFonts w:cstheme="minorHAnsi"/>
                <w:sz w:val="18"/>
                <w:szCs w:val="18"/>
              </w:rPr>
            </w:pPr>
          </w:p>
        </w:tc>
      </w:tr>
      <w:tr w:rsidR="00975E7B" w:rsidRPr="00A02A29" w14:paraId="3279850D" w14:textId="77777777" w:rsidTr="00F37E7D">
        <w:trPr>
          <w:trHeight w:val="432"/>
        </w:trPr>
        <w:tc>
          <w:tcPr>
            <w:tcW w:w="3356" w:type="dxa"/>
            <w:shd w:val="clear" w:color="auto" w:fill="FFFFFF" w:themeFill="background1"/>
          </w:tcPr>
          <w:p w14:paraId="26EC3F59" w14:textId="1D2F1BCF" w:rsidR="00975E7B" w:rsidRPr="00975E7B" w:rsidRDefault="007F57D1" w:rsidP="00975E7B">
            <w:pPr>
              <w:pStyle w:val="ListParagraph"/>
              <w:numPr>
                <w:ilvl w:val="0"/>
                <w:numId w:val="21"/>
              </w:numPr>
              <w:rPr>
                <w:sz w:val="18"/>
                <w:szCs w:val="18"/>
              </w:rPr>
            </w:pPr>
            <w:permStart w:id="1576472258" w:edGrp="everyone" w:colFirst="1" w:colLast="1"/>
            <w:permStart w:id="448534416" w:edGrp="everyone" w:colFirst="2" w:colLast="2"/>
            <w:permEnd w:id="835136942"/>
            <w:permEnd w:id="1416454312"/>
            <w:r w:rsidRPr="007F57D1">
              <w:rPr>
                <w:rFonts w:eastAsia="CG Times" w:cs="CG Times"/>
                <w:sz w:val="18"/>
                <w:szCs w:val="18"/>
              </w:rPr>
              <w:t>Understands the need to be flexible and willing to vary an approach when circumstances change</w:t>
            </w:r>
          </w:p>
        </w:tc>
        <w:tc>
          <w:tcPr>
            <w:tcW w:w="2939" w:type="dxa"/>
            <w:gridSpan w:val="2"/>
            <w:shd w:val="clear" w:color="auto" w:fill="FFFFFF" w:themeFill="background1"/>
          </w:tcPr>
          <w:p w14:paraId="5046FA12" w14:textId="77777777" w:rsidR="00975E7B" w:rsidRPr="00F011BC" w:rsidRDefault="00975E7B" w:rsidP="00F011BC">
            <w:pPr>
              <w:jc w:val="center"/>
              <w:rPr>
                <w:rFonts w:cstheme="minorHAnsi"/>
                <w:sz w:val="18"/>
                <w:szCs w:val="18"/>
              </w:rPr>
            </w:pPr>
          </w:p>
        </w:tc>
        <w:tc>
          <w:tcPr>
            <w:tcW w:w="3775" w:type="dxa"/>
            <w:gridSpan w:val="2"/>
            <w:shd w:val="clear" w:color="auto" w:fill="FFFFFF" w:themeFill="background1"/>
          </w:tcPr>
          <w:p w14:paraId="4DF45BFB" w14:textId="77777777" w:rsidR="00975E7B" w:rsidRPr="00F011BC" w:rsidRDefault="00975E7B" w:rsidP="00F011BC">
            <w:pPr>
              <w:jc w:val="center"/>
              <w:rPr>
                <w:rFonts w:cstheme="minorHAnsi"/>
                <w:sz w:val="18"/>
                <w:szCs w:val="18"/>
              </w:rPr>
            </w:pPr>
          </w:p>
        </w:tc>
      </w:tr>
      <w:permEnd w:id="1576472258"/>
      <w:permEnd w:id="448534416"/>
      <w:tr w:rsidR="001C761D" w:rsidRPr="00A02A29" w14:paraId="57BEAF38" w14:textId="77777777" w:rsidTr="00F37E7D">
        <w:trPr>
          <w:trHeight w:val="432"/>
        </w:trPr>
        <w:tc>
          <w:tcPr>
            <w:tcW w:w="10070" w:type="dxa"/>
            <w:gridSpan w:val="5"/>
            <w:shd w:val="clear" w:color="auto" w:fill="E7E6E6" w:themeFill="background2"/>
          </w:tcPr>
          <w:p w14:paraId="113C7770" w14:textId="5A5EE388" w:rsidR="001C761D" w:rsidRPr="00A02A29" w:rsidRDefault="001C761D" w:rsidP="00975E7B">
            <w:pPr>
              <w:rPr>
                <w:rFonts w:cstheme="minorHAnsi"/>
                <w:b/>
                <w:bCs/>
                <w:sz w:val="18"/>
                <w:szCs w:val="18"/>
              </w:rPr>
            </w:pPr>
            <w:r>
              <w:rPr>
                <w:rFonts w:cstheme="minorHAnsi"/>
                <w:b/>
                <w:bCs/>
                <w:sz w:val="18"/>
                <w:szCs w:val="18"/>
              </w:rPr>
              <w:t>(</w:t>
            </w:r>
            <w:r w:rsidR="007F57D1">
              <w:rPr>
                <w:rFonts w:cstheme="minorHAnsi"/>
                <w:b/>
                <w:bCs/>
                <w:sz w:val="18"/>
                <w:szCs w:val="18"/>
              </w:rPr>
              <w:t>C</w:t>
            </w:r>
            <w:r>
              <w:rPr>
                <w:rFonts w:cstheme="minorHAnsi"/>
                <w:b/>
                <w:bCs/>
                <w:sz w:val="18"/>
                <w:szCs w:val="18"/>
              </w:rPr>
              <w:t xml:space="preserve">) Field and Clinical Experiences </w:t>
            </w:r>
            <w:r w:rsidRPr="009D45D5">
              <w:rPr>
                <w:b/>
                <w:sz w:val="18"/>
                <w:szCs w:val="18"/>
              </w:rPr>
              <w:t>(3 semester hours with a minimum of 300 clock hours)</w:t>
            </w:r>
          </w:p>
        </w:tc>
      </w:tr>
      <w:tr w:rsidR="001C761D" w:rsidRPr="00A02A29" w14:paraId="219D9001" w14:textId="77777777" w:rsidTr="00F37E7D">
        <w:trPr>
          <w:trHeight w:val="432"/>
        </w:trPr>
        <w:tc>
          <w:tcPr>
            <w:tcW w:w="3356" w:type="dxa"/>
            <w:shd w:val="clear" w:color="auto" w:fill="FFFFFF" w:themeFill="background1"/>
          </w:tcPr>
          <w:p w14:paraId="2A6090E0" w14:textId="012A3DFA" w:rsidR="001C761D" w:rsidRPr="007F57D1" w:rsidRDefault="007F57D1" w:rsidP="007F57D1">
            <w:pPr>
              <w:pStyle w:val="ListParagraph"/>
              <w:numPr>
                <w:ilvl w:val="0"/>
                <w:numId w:val="23"/>
              </w:numPr>
              <w:rPr>
                <w:rFonts w:eastAsia="CG Times" w:cstheme="minorHAnsi"/>
                <w:sz w:val="18"/>
                <w:szCs w:val="18"/>
              </w:rPr>
            </w:pPr>
            <w:permStart w:id="1020612961" w:edGrp="everyone" w:colFirst="1" w:colLast="1"/>
            <w:permStart w:id="43974828" w:edGrp="everyone" w:colFirst="2" w:colLast="2"/>
            <w:r w:rsidRPr="007F57D1">
              <w:rPr>
                <w:rFonts w:eastAsia="CG Times" w:cstheme="minorHAnsi"/>
                <w:bCs/>
                <w:sz w:val="18"/>
                <w:szCs w:val="18"/>
              </w:rPr>
              <w:t>Directed field experiences in superintendency of at least three (3) semester hours</w:t>
            </w:r>
          </w:p>
        </w:tc>
        <w:tc>
          <w:tcPr>
            <w:tcW w:w="2939" w:type="dxa"/>
            <w:gridSpan w:val="2"/>
            <w:shd w:val="clear" w:color="auto" w:fill="FFFFFF" w:themeFill="background1"/>
          </w:tcPr>
          <w:p w14:paraId="55A2AACE" w14:textId="77777777" w:rsidR="001C761D" w:rsidRPr="00F011BC" w:rsidRDefault="001C761D" w:rsidP="00F011BC">
            <w:pPr>
              <w:jc w:val="center"/>
              <w:rPr>
                <w:rFonts w:cstheme="minorHAnsi"/>
                <w:sz w:val="18"/>
                <w:szCs w:val="18"/>
              </w:rPr>
            </w:pPr>
          </w:p>
        </w:tc>
        <w:tc>
          <w:tcPr>
            <w:tcW w:w="3775" w:type="dxa"/>
            <w:gridSpan w:val="2"/>
            <w:shd w:val="clear" w:color="auto" w:fill="FFFFFF" w:themeFill="background1"/>
          </w:tcPr>
          <w:p w14:paraId="5C7F7AF9" w14:textId="77777777" w:rsidR="001C761D" w:rsidRPr="00F011BC" w:rsidRDefault="001C761D" w:rsidP="00F011BC">
            <w:pPr>
              <w:jc w:val="center"/>
              <w:rPr>
                <w:rFonts w:cstheme="minorHAnsi"/>
                <w:sz w:val="18"/>
                <w:szCs w:val="18"/>
              </w:rPr>
            </w:pPr>
          </w:p>
        </w:tc>
      </w:tr>
      <w:permEnd w:id="1020612961"/>
      <w:permEnd w:id="43974828"/>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5A74333" w:rsidR="004C746D" w:rsidRPr="004C746D" w:rsidRDefault="00EF29BA" w:rsidP="004C746D">
    <w:pPr>
      <w:pStyle w:val="Footer"/>
      <w:tabs>
        <w:tab w:val="clear" w:pos="9360"/>
        <w:tab w:val="right" w:pos="10080"/>
      </w:tabs>
      <w:rPr>
        <w:sz w:val="14"/>
        <w:szCs w:val="14"/>
      </w:rPr>
    </w:pPr>
    <w:r w:rsidRPr="00AA4407">
      <w:rPr>
        <w:rFonts w:cstheme="minorHAnsi"/>
        <w:sz w:val="14"/>
        <w:szCs w:val="14"/>
      </w:rPr>
      <w:t>MO 500-</w:t>
    </w:r>
    <w:r w:rsidR="001D5B32">
      <w:rPr>
        <w:rFonts w:cstheme="minorHAnsi"/>
        <w:sz w:val="14"/>
        <w:szCs w:val="14"/>
      </w:rPr>
      <w:t>3119 (Rev 08-25)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231030C9" w:rsidR="00066C68" w:rsidRDefault="00066C68">
    <w:pPr>
      <w:pStyle w:val="Footer"/>
    </w:pPr>
    <w:r w:rsidRPr="00AA4407">
      <w:rPr>
        <w:rFonts w:cstheme="minorHAnsi"/>
        <w:sz w:val="14"/>
        <w:szCs w:val="14"/>
      </w:rPr>
      <w:t xml:space="preserve">MO </w:t>
    </w:r>
    <w:r w:rsidR="001D5B32">
      <w:rPr>
        <w:rFonts w:cstheme="minorHAnsi"/>
        <w:sz w:val="14"/>
        <w:szCs w:val="14"/>
      </w:rPr>
      <w:t>500-3119 (Rev 08-25)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16B"/>
    <w:multiLevelType w:val="hybridMultilevel"/>
    <w:tmpl w:val="D090AE22"/>
    <w:lvl w:ilvl="0" w:tplc="575CC70C">
      <w:start w:val="1"/>
      <w:numFmt w:val="lowerLetter"/>
      <w:lvlText w:val="(%1)"/>
      <w:lvlJc w:val="left"/>
      <w:pPr>
        <w:ind w:left="720" w:hanging="360"/>
      </w:pPr>
      <w:rPr>
        <w:rFonts w:eastAsia="CG Times" w:cs="CG Time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81C"/>
    <w:multiLevelType w:val="hybridMultilevel"/>
    <w:tmpl w:val="D48452AC"/>
    <w:lvl w:ilvl="0" w:tplc="F88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25BA0"/>
    <w:multiLevelType w:val="hybridMultilevel"/>
    <w:tmpl w:val="9760CCC6"/>
    <w:lvl w:ilvl="0" w:tplc="A11C34D8">
      <w:start w:val="1"/>
      <w:numFmt w:val="lowerLetter"/>
      <w:lvlText w:val="(%1)"/>
      <w:lvlJc w:val="left"/>
      <w:pPr>
        <w:ind w:left="720" w:hanging="360"/>
      </w:pPr>
      <w:rPr>
        <w:rFonts w:eastAsia="CG Times" w:cs="CG 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9542B"/>
    <w:multiLevelType w:val="hybridMultilevel"/>
    <w:tmpl w:val="B03ECB0A"/>
    <w:lvl w:ilvl="0" w:tplc="7F984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26B02"/>
    <w:multiLevelType w:val="hybridMultilevel"/>
    <w:tmpl w:val="0532CD72"/>
    <w:lvl w:ilvl="0" w:tplc="1FFA398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33E07"/>
    <w:multiLevelType w:val="hybridMultilevel"/>
    <w:tmpl w:val="4B686064"/>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66D67"/>
    <w:multiLevelType w:val="hybridMultilevel"/>
    <w:tmpl w:val="E40896E0"/>
    <w:lvl w:ilvl="0" w:tplc="80547FA4">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7"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82B61"/>
    <w:multiLevelType w:val="hybridMultilevel"/>
    <w:tmpl w:val="44665352"/>
    <w:lvl w:ilvl="0" w:tplc="00B0E07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36E42"/>
    <w:multiLevelType w:val="hybridMultilevel"/>
    <w:tmpl w:val="8A36B45A"/>
    <w:lvl w:ilvl="0" w:tplc="6C8EE4A8">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55AA4"/>
    <w:multiLevelType w:val="hybridMultilevel"/>
    <w:tmpl w:val="0DB2B0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344C2"/>
    <w:multiLevelType w:val="hybridMultilevel"/>
    <w:tmpl w:val="5698A16C"/>
    <w:lvl w:ilvl="0" w:tplc="5936DE9E">
      <w:start w:val="1"/>
      <w:numFmt w:val="lowerLetter"/>
      <w:lvlText w:val="(%1)"/>
      <w:lvlJc w:val="left"/>
      <w:pPr>
        <w:ind w:left="720" w:hanging="360"/>
      </w:pPr>
      <w:rPr>
        <w:rFonts w:asciiTheme="minorHAnsi" w:eastAsia="CG Times"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6"/>
  </w:num>
  <w:num w:numId="2" w16cid:durableId="1300722044">
    <w:abstractNumId w:val="18"/>
  </w:num>
  <w:num w:numId="3" w16cid:durableId="85931361">
    <w:abstractNumId w:val="10"/>
  </w:num>
  <w:num w:numId="4" w16cid:durableId="1382821205">
    <w:abstractNumId w:val="5"/>
  </w:num>
  <w:num w:numId="5" w16cid:durableId="545605259">
    <w:abstractNumId w:val="6"/>
  </w:num>
  <w:num w:numId="6" w16cid:durableId="615914318">
    <w:abstractNumId w:val="1"/>
  </w:num>
  <w:num w:numId="7" w16cid:durableId="408500139">
    <w:abstractNumId w:val="17"/>
  </w:num>
  <w:num w:numId="8" w16cid:durableId="1191146159">
    <w:abstractNumId w:val="14"/>
  </w:num>
  <w:num w:numId="9" w16cid:durableId="1210337296">
    <w:abstractNumId w:val="12"/>
  </w:num>
  <w:num w:numId="10" w16cid:durableId="1940525625">
    <w:abstractNumId w:val="7"/>
  </w:num>
  <w:num w:numId="11" w16cid:durableId="1083066530">
    <w:abstractNumId w:val="9"/>
  </w:num>
  <w:num w:numId="12" w16cid:durableId="381902018">
    <w:abstractNumId w:val="3"/>
  </w:num>
  <w:num w:numId="13" w16cid:durableId="271742415">
    <w:abstractNumId w:val="13"/>
  </w:num>
  <w:num w:numId="14" w16cid:durableId="1114054904">
    <w:abstractNumId w:val="2"/>
  </w:num>
  <w:num w:numId="15" w16cid:durableId="2045052574">
    <w:abstractNumId w:val="19"/>
  </w:num>
  <w:num w:numId="16" w16cid:durableId="225649363">
    <w:abstractNumId w:val="8"/>
  </w:num>
  <w:num w:numId="17" w16cid:durableId="1634016071">
    <w:abstractNumId w:val="0"/>
  </w:num>
  <w:num w:numId="18" w16cid:durableId="499545044">
    <w:abstractNumId w:val="4"/>
  </w:num>
  <w:num w:numId="19" w16cid:durableId="814298979">
    <w:abstractNumId w:val="11"/>
  </w:num>
  <w:num w:numId="20" w16cid:durableId="1638292951">
    <w:abstractNumId w:val="15"/>
  </w:num>
  <w:num w:numId="21" w16cid:durableId="1841236380">
    <w:abstractNumId w:val="22"/>
  </w:num>
  <w:num w:numId="22" w16cid:durableId="1170565628">
    <w:abstractNumId w:val="20"/>
  </w:num>
  <w:num w:numId="23" w16cid:durableId="1414274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WaxFD5kayLim7wJsfI6UGXJv5UuxPL3fIQR7L1yBXbe5WZFY1eZ+jt58PHfXZWJ6BOmEoBXJbOqk8H5wMBSm1Q==" w:salt="e/hz/RdQVeY1MirpyDn08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E1905"/>
    <w:rsid w:val="00185F1A"/>
    <w:rsid w:val="001C761D"/>
    <w:rsid w:val="001D5B32"/>
    <w:rsid w:val="001E694A"/>
    <w:rsid w:val="00207AEE"/>
    <w:rsid w:val="00210BDC"/>
    <w:rsid w:val="002422D6"/>
    <w:rsid w:val="002B3D47"/>
    <w:rsid w:val="0032725F"/>
    <w:rsid w:val="003356AC"/>
    <w:rsid w:val="00354108"/>
    <w:rsid w:val="00364A8B"/>
    <w:rsid w:val="003669A5"/>
    <w:rsid w:val="003B1B15"/>
    <w:rsid w:val="003F07E9"/>
    <w:rsid w:val="00432152"/>
    <w:rsid w:val="00450035"/>
    <w:rsid w:val="004B50C8"/>
    <w:rsid w:val="004C291E"/>
    <w:rsid w:val="004C746D"/>
    <w:rsid w:val="00525441"/>
    <w:rsid w:val="005258E5"/>
    <w:rsid w:val="005A6F72"/>
    <w:rsid w:val="005D61A1"/>
    <w:rsid w:val="005E0B35"/>
    <w:rsid w:val="00603971"/>
    <w:rsid w:val="00606023"/>
    <w:rsid w:val="006E1B98"/>
    <w:rsid w:val="00713384"/>
    <w:rsid w:val="00747BF0"/>
    <w:rsid w:val="00762FCC"/>
    <w:rsid w:val="00765795"/>
    <w:rsid w:val="007C3231"/>
    <w:rsid w:val="007F3ADE"/>
    <w:rsid w:val="007F57D1"/>
    <w:rsid w:val="007F7774"/>
    <w:rsid w:val="00834A00"/>
    <w:rsid w:val="00834DD7"/>
    <w:rsid w:val="00837940"/>
    <w:rsid w:val="008A196D"/>
    <w:rsid w:val="008A4ADA"/>
    <w:rsid w:val="0091790C"/>
    <w:rsid w:val="00975E7B"/>
    <w:rsid w:val="0098597A"/>
    <w:rsid w:val="00A02A29"/>
    <w:rsid w:val="00A46543"/>
    <w:rsid w:val="00AA4407"/>
    <w:rsid w:val="00AB2D97"/>
    <w:rsid w:val="00AD764A"/>
    <w:rsid w:val="00B032D7"/>
    <w:rsid w:val="00B037F0"/>
    <w:rsid w:val="00B2008E"/>
    <w:rsid w:val="00B46D9C"/>
    <w:rsid w:val="00B631F3"/>
    <w:rsid w:val="00BD2C2D"/>
    <w:rsid w:val="00C236AE"/>
    <w:rsid w:val="00C31099"/>
    <w:rsid w:val="00C41F8A"/>
    <w:rsid w:val="00C45DCB"/>
    <w:rsid w:val="00C5675C"/>
    <w:rsid w:val="00CF19AA"/>
    <w:rsid w:val="00D2507C"/>
    <w:rsid w:val="00D450A6"/>
    <w:rsid w:val="00D64DA9"/>
    <w:rsid w:val="00D84CDE"/>
    <w:rsid w:val="00DC5783"/>
    <w:rsid w:val="00E11A26"/>
    <w:rsid w:val="00E46357"/>
    <w:rsid w:val="00E634B7"/>
    <w:rsid w:val="00EE1639"/>
    <w:rsid w:val="00EF29BA"/>
    <w:rsid w:val="00EF7B81"/>
    <w:rsid w:val="00F011BC"/>
    <w:rsid w:val="00F0577C"/>
    <w:rsid w:val="00F158E6"/>
    <w:rsid w:val="00F27A9B"/>
    <w:rsid w:val="00F32998"/>
    <w:rsid w:val="00F37E7D"/>
    <w:rsid w:val="00FA30CB"/>
    <w:rsid w:val="00FB3AC3"/>
    <w:rsid w:val="00FC1188"/>
    <w:rsid w:val="00FC46C4"/>
    <w:rsid w:val="00FC784F"/>
    <w:rsid w:val="00FD1C95"/>
    <w:rsid w:val="00FE07BF"/>
    <w:rsid w:val="00FE0ED2"/>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character" w:customStyle="1" w:styleId="Normal1">
    <w:name w:val="Normal1"/>
    <w:rsid w:val="001C761D"/>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5609</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MO 500-3119 (Rev 08-25) Superintendent Grades K-12 Curriculum Matrix</vt:lpstr>
    </vt:vector>
  </TitlesOfParts>
  <Company>State of Missouri</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500-3119 (Rev 08-25) Superintendent Grades K-12 Curriculum Matrix</dc:title>
  <dc:subject/>
  <dc:creator>Shannon, Olivia</dc:creator>
  <cp:keywords/>
  <dc:description/>
  <cp:lastModifiedBy>Morris, Erin</cp:lastModifiedBy>
  <cp:revision>2</cp:revision>
  <dcterms:created xsi:type="dcterms:W3CDTF">2025-11-18T17:52:00Z</dcterms:created>
  <dcterms:modified xsi:type="dcterms:W3CDTF">2025-11-18T17:52:00Z</dcterms:modified>
</cp:coreProperties>
</file>