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2AE59" w14:textId="77777777" w:rsidR="005A0CDA" w:rsidRDefault="005B2FEA">
      <w:pPr>
        <w:spacing w:after="0" w:line="240" w:lineRule="auto"/>
        <w:rPr>
          <w:b/>
          <w:sz w:val="28"/>
          <w:szCs w:val="28"/>
          <w:u w:val="single"/>
        </w:rPr>
      </w:pPr>
      <w:r>
        <w:rPr>
          <w:b/>
          <w:sz w:val="32"/>
          <w:szCs w:val="32"/>
          <w:u w:val="single"/>
        </w:rPr>
        <w:t>Annual IEP Goal Compliance Rubric</w:t>
      </w:r>
      <w:r>
        <w:rPr>
          <w:b/>
          <w:sz w:val="28"/>
          <w:szCs w:val="28"/>
          <w:u w:val="single"/>
        </w:rPr>
        <w:t xml:space="preserve"> </w:t>
      </w:r>
    </w:p>
    <w:p w14:paraId="145781AC" w14:textId="77777777" w:rsidR="005A0CDA" w:rsidRDefault="005A0CDA">
      <w:pPr>
        <w:spacing w:after="0" w:line="240" w:lineRule="auto"/>
        <w:rPr>
          <w:sz w:val="24"/>
          <w:szCs w:val="24"/>
        </w:rPr>
      </w:pPr>
    </w:p>
    <w:p w14:paraId="7C166831" w14:textId="77777777" w:rsidR="005A0CDA" w:rsidRDefault="005B2FEA">
      <w:pPr>
        <w:spacing w:after="0" w:line="240" w:lineRule="auto"/>
        <w:rPr>
          <w:sz w:val="24"/>
          <w:szCs w:val="24"/>
        </w:rPr>
      </w:pPr>
      <w:r>
        <w:rPr>
          <w:sz w:val="24"/>
          <w:szCs w:val="24"/>
        </w:rPr>
        <w:t>The purpose of this chart is to assist in clarifying what elements MUST be present for annual IEP goals to meet compliance standards. This chart is not intended to provide examples for all of the best practice annual IEP goal elements that could be included, but rather it provides a few basic examples that do and do not meet compliance standards.</w:t>
      </w:r>
    </w:p>
    <w:p w14:paraId="02A80F4C" w14:textId="77777777" w:rsidR="005A0CDA" w:rsidRDefault="005A0CDA">
      <w:pPr>
        <w:spacing w:after="0" w:line="240" w:lineRule="auto"/>
        <w:rPr>
          <w:b/>
          <w:sz w:val="24"/>
          <w:szCs w:val="24"/>
        </w:rPr>
      </w:pPr>
    </w:p>
    <w:p w14:paraId="045F94E1" w14:textId="77777777" w:rsidR="005A0CDA" w:rsidRDefault="005A0CDA">
      <w:pPr>
        <w:spacing w:after="0" w:line="240" w:lineRule="auto"/>
        <w:rPr>
          <w:b/>
          <w:sz w:val="24"/>
          <w:szCs w:val="24"/>
        </w:rPr>
      </w:pPr>
    </w:p>
    <w:tbl>
      <w:tblPr>
        <w:tblStyle w:val="a0"/>
        <w:tblW w:w="14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2520"/>
        <w:gridCol w:w="1468"/>
        <w:gridCol w:w="2244"/>
        <w:gridCol w:w="1744"/>
        <w:gridCol w:w="3989"/>
      </w:tblGrid>
      <w:tr w:rsidR="005A0CDA" w14:paraId="30942E1B" w14:textId="77777777">
        <w:trPr>
          <w:trHeight w:val="298"/>
          <w:jc w:val="center"/>
        </w:trPr>
        <w:tc>
          <w:tcPr>
            <w:tcW w:w="14390" w:type="dxa"/>
            <w:gridSpan w:val="6"/>
            <w:tcBorders>
              <w:bottom w:val="single" w:sz="4" w:space="0" w:color="000000"/>
            </w:tcBorders>
            <w:shd w:val="clear" w:color="auto" w:fill="EFEFEF"/>
          </w:tcPr>
          <w:p w14:paraId="61DF2D0B" w14:textId="77777777" w:rsidR="005A0CDA" w:rsidRDefault="005A0CDA">
            <w:pPr>
              <w:rPr>
                <w:b/>
              </w:rPr>
            </w:pPr>
          </w:p>
          <w:p w14:paraId="49CFDD65" w14:textId="77777777" w:rsidR="005A0CDA" w:rsidRDefault="005B2FEA">
            <w:pPr>
              <w:rPr>
                <w:b/>
                <w:sz w:val="28"/>
                <w:szCs w:val="28"/>
              </w:rPr>
            </w:pPr>
            <w:r>
              <w:rPr>
                <w:b/>
                <w:sz w:val="28"/>
                <w:szCs w:val="28"/>
              </w:rPr>
              <w:t xml:space="preserve">200.810  A statement of measurable annual goals, including academic and functional goals: The IEP includes goals that:  </w:t>
            </w:r>
          </w:p>
          <w:p w14:paraId="466D5783" w14:textId="77777777" w:rsidR="005A0CDA" w:rsidRDefault="005B2FEA">
            <w:pPr>
              <w:ind w:left="720"/>
              <w:rPr>
                <w:b/>
                <w:sz w:val="28"/>
                <w:szCs w:val="28"/>
              </w:rPr>
            </w:pPr>
            <w:r>
              <w:rPr>
                <w:b/>
                <w:sz w:val="28"/>
                <w:szCs w:val="28"/>
              </w:rPr>
              <w:t>200.810.a Demonstrate consistency with the present level of academic and functional performance</w:t>
            </w:r>
          </w:p>
          <w:p w14:paraId="6BC3250A" w14:textId="77777777" w:rsidR="005A0CDA" w:rsidRDefault="005B2FEA">
            <w:pPr>
              <w:ind w:left="720"/>
              <w:rPr>
                <w:sz w:val="28"/>
                <w:szCs w:val="28"/>
              </w:rPr>
            </w:pPr>
            <w:r>
              <w:rPr>
                <w:sz w:val="28"/>
                <w:szCs w:val="28"/>
              </w:rPr>
              <w:t>200.810.b</w:t>
            </w:r>
            <w:r>
              <w:rPr>
                <w:b/>
                <w:sz w:val="28"/>
                <w:szCs w:val="28"/>
              </w:rPr>
              <w:t>**</w:t>
            </w:r>
            <w:r>
              <w:rPr>
                <w:sz w:val="28"/>
                <w:szCs w:val="28"/>
              </w:rPr>
              <w:t xml:space="preserve"> Are written in terms that are:</w:t>
            </w:r>
          </w:p>
          <w:p w14:paraId="3870D26A" w14:textId="77777777" w:rsidR="005A0CDA" w:rsidRDefault="005B2FEA">
            <w:pPr>
              <w:ind w:left="1440"/>
              <w:rPr>
                <w:sz w:val="28"/>
                <w:szCs w:val="28"/>
              </w:rPr>
            </w:pPr>
            <w:r>
              <w:rPr>
                <w:sz w:val="28"/>
                <w:szCs w:val="28"/>
              </w:rPr>
              <w:t xml:space="preserve">200.810.b.(1) </w:t>
            </w:r>
            <w:r>
              <w:rPr>
                <w:sz w:val="28"/>
                <w:szCs w:val="28"/>
                <w:u w:val="single"/>
              </w:rPr>
              <w:t>S</w:t>
            </w:r>
            <w:r>
              <w:rPr>
                <w:sz w:val="28"/>
                <w:szCs w:val="28"/>
              </w:rPr>
              <w:t xml:space="preserve">pecific to a particular skill or behavior to be achieved, </w:t>
            </w:r>
          </w:p>
          <w:p w14:paraId="5B4507FE" w14:textId="77777777" w:rsidR="005A0CDA" w:rsidRDefault="005B2FEA">
            <w:pPr>
              <w:ind w:left="1440"/>
              <w:rPr>
                <w:sz w:val="28"/>
                <w:szCs w:val="28"/>
              </w:rPr>
            </w:pPr>
            <w:r>
              <w:rPr>
                <w:sz w:val="28"/>
                <w:szCs w:val="28"/>
              </w:rPr>
              <w:t xml:space="preserve">200.810.b.(2) </w:t>
            </w:r>
            <w:r>
              <w:rPr>
                <w:sz w:val="28"/>
                <w:szCs w:val="28"/>
                <w:u w:val="single"/>
              </w:rPr>
              <w:t>M</w:t>
            </w:r>
            <w:r>
              <w:rPr>
                <w:sz w:val="28"/>
                <w:szCs w:val="28"/>
              </w:rPr>
              <w:t>easurable,</w:t>
            </w:r>
          </w:p>
          <w:p w14:paraId="0250932A" w14:textId="77777777" w:rsidR="005A0CDA" w:rsidRDefault="005B2FEA">
            <w:pPr>
              <w:ind w:left="1440"/>
              <w:rPr>
                <w:sz w:val="28"/>
                <w:szCs w:val="28"/>
              </w:rPr>
            </w:pPr>
            <w:r>
              <w:rPr>
                <w:sz w:val="28"/>
                <w:szCs w:val="28"/>
              </w:rPr>
              <w:t xml:space="preserve">200.810.b.(3) </w:t>
            </w:r>
            <w:r>
              <w:rPr>
                <w:sz w:val="28"/>
                <w:szCs w:val="28"/>
                <w:u w:val="single"/>
              </w:rPr>
              <w:t>A</w:t>
            </w:r>
            <w:r>
              <w:rPr>
                <w:sz w:val="28"/>
                <w:szCs w:val="28"/>
              </w:rPr>
              <w:t xml:space="preserve">ttainable (can reasonably be accomplished within the duration of the IEP), </w:t>
            </w:r>
          </w:p>
          <w:p w14:paraId="682A5758" w14:textId="77777777" w:rsidR="005A0CDA" w:rsidRDefault="005B2FEA">
            <w:pPr>
              <w:ind w:left="1440"/>
              <w:rPr>
                <w:sz w:val="28"/>
                <w:szCs w:val="28"/>
              </w:rPr>
            </w:pPr>
            <w:r>
              <w:rPr>
                <w:sz w:val="28"/>
                <w:szCs w:val="28"/>
              </w:rPr>
              <w:t xml:space="preserve">200.810.b.(4) </w:t>
            </w:r>
            <w:r>
              <w:rPr>
                <w:sz w:val="28"/>
                <w:szCs w:val="28"/>
                <w:u w:val="single"/>
              </w:rPr>
              <w:t>R</w:t>
            </w:r>
            <w:r>
              <w:rPr>
                <w:sz w:val="28"/>
                <w:szCs w:val="28"/>
              </w:rPr>
              <w:t>esults oriented, and</w:t>
            </w:r>
          </w:p>
          <w:p w14:paraId="3B65C7CD" w14:textId="77777777" w:rsidR="005A0CDA" w:rsidRDefault="005B2FEA">
            <w:pPr>
              <w:ind w:left="1440"/>
              <w:rPr>
                <w:sz w:val="28"/>
                <w:szCs w:val="28"/>
              </w:rPr>
            </w:pPr>
            <w:r>
              <w:rPr>
                <w:sz w:val="28"/>
                <w:szCs w:val="28"/>
              </w:rPr>
              <w:t xml:space="preserve">200.810.b.(5) </w:t>
            </w:r>
            <w:r>
              <w:rPr>
                <w:sz w:val="28"/>
                <w:szCs w:val="28"/>
                <w:u w:val="single"/>
              </w:rPr>
              <w:t>T</w:t>
            </w:r>
            <w:r>
              <w:rPr>
                <w:sz w:val="28"/>
                <w:szCs w:val="28"/>
              </w:rPr>
              <w:t>ime-bound (generally happen within one (1) year)</w:t>
            </w:r>
          </w:p>
          <w:p w14:paraId="4AAEE57B" w14:textId="77777777" w:rsidR="005A0CDA" w:rsidRDefault="005B2FEA">
            <w:pPr>
              <w:ind w:left="720"/>
              <w:rPr>
                <w:b/>
                <w:sz w:val="28"/>
                <w:szCs w:val="28"/>
              </w:rPr>
            </w:pPr>
            <w:r>
              <w:rPr>
                <w:b/>
                <w:sz w:val="28"/>
                <w:szCs w:val="28"/>
              </w:rPr>
              <w:t>200.810.c Enable the child to be involved in the general education curriculum, as appropriate (for preschool children, participation in appropriate activities)</w:t>
            </w:r>
          </w:p>
          <w:p w14:paraId="32A669A4" w14:textId="77777777" w:rsidR="005A0CDA" w:rsidRDefault="005B2FEA">
            <w:pPr>
              <w:ind w:left="720"/>
              <w:rPr>
                <w:b/>
                <w:sz w:val="28"/>
                <w:szCs w:val="28"/>
              </w:rPr>
            </w:pPr>
            <w:r>
              <w:rPr>
                <w:b/>
                <w:sz w:val="28"/>
                <w:szCs w:val="28"/>
              </w:rPr>
              <w:t>200.810.d Address the child’s other educational needs resulting from her/his disability.</w:t>
            </w:r>
          </w:p>
          <w:p w14:paraId="352F76C5" w14:textId="77777777" w:rsidR="005A0CDA" w:rsidRDefault="005B2FEA">
            <w:pPr>
              <w:ind w:left="720"/>
              <w:rPr>
                <w:b/>
                <w:sz w:val="28"/>
                <w:szCs w:val="28"/>
              </w:rPr>
            </w:pPr>
            <w:r>
              <w:rPr>
                <w:b/>
                <w:sz w:val="28"/>
                <w:szCs w:val="28"/>
              </w:rPr>
              <w:t>200.810.e Are present for each special education and related service (N/A for transportation as a related service).</w:t>
            </w:r>
          </w:p>
          <w:p w14:paraId="78EC3443" w14:textId="77777777" w:rsidR="005A0CDA" w:rsidRDefault="005B2FEA">
            <w:pPr>
              <w:ind w:left="720"/>
              <w:rPr>
                <w:b/>
                <w:sz w:val="28"/>
                <w:szCs w:val="28"/>
              </w:rPr>
            </w:pPr>
            <w:r>
              <w:rPr>
                <w:b/>
                <w:sz w:val="28"/>
                <w:szCs w:val="28"/>
              </w:rPr>
              <w:t>200.810.f For children taking alternate assessments, description of benchmarks or short-term objectives aligned to alternate achievement standards. This information may be shown under goals or in the Present Level of Academic Achievement and Functional Performance</w:t>
            </w:r>
          </w:p>
          <w:p w14:paraId="189DE03C" w14:textId="77777777" w:rsidR="005A0CDA" w:rsidRDefault="005A0CDA">
            <w:pPr>
              <w:ind w:left="720"/>
              <w:rPr>
                <w:b/>
                <w:sz w:val="28"/>
                <w:szCs w:val="28"/>
              </w:rPr>
            </w:pPr>
          </w:p>
          <w:p w14:paraId="7BB014DE" w14:textId="77777777" w:rsidR="005A0CDA" w:rsidRDefault="005B2FEA">
            <w:pPr>
              <w:ind w:left="720"/>
              <w:rPr>
                <w:b/>
              </w:rPr>
            </w:pPr>
            <w:r>
              <w:rPr>
                <w:sz w:val="24"/>
                <w:szCs w:val="24"/>
              </w:rPr>
              <w:t>**</w:t>
            </w:r>
            <w:r>
              <w:rPr>
                <w:b/>
                <w:sz w:val="24"/>
                <w:szCs w:val="24"/>
              </w:rPr>
              <w:t xml:space="preserve">For discussion purposes, indicator 200.810 is broken down by each of the parts to an annual goal. Please note 200.810 b (SMART goal format) is addressed in a separate </w:t>
            </w:r>
            <w:hyperlink r:id="rId8">
              <w:r>
                <w:rPr>
                  <w:b/>
                  <w:color w:val="1155CC"/>
                  <w:sz w:val="24"/>
                  <w:szCs w:val="24"/>
                  <w:u w:val="single"/>
                </w:rPr>
                <w:t>SMART goal rubric</w:t>
              </w:r>
            </w:hyperlink>
            <w:r>
              <w:rPr>
                <w:b/>
                <w:sz w:val="24"/>
                <w:szCs w:val="24"/>
              </w:rPr>
              <w:t>. Please refer to this rubric for specific information regarding the compliance requirements for 200.810b.</w:t>
            </w:r>
          </w:p>
          <w:p w14:paraId="2D1D75E5" w14:textId="77777777" w:rsidR="005A0CDA" w:rsidRDefault="005A0CDA">
            <w:pPr>
              <w:ind w:left="720"/>
              <w:rPr>
                <w:b/>
              </w:rPr>
            </w:pPr>
          </w:p>
          <w:p w14:paraId="5E40A5BC" w14:textId="77777777" w:rsidR="005A0CDA" w:rsidRDefault="005A0CDA">
            <w:pPr>
              <w:ind w:left="720"/>
              <w:rPr>
                <w:b/>
              </w:rPr>
            </w:pPr>
          </w:p>
          <w:p w14:paraId="71230B70" w14:textId="77777777" w:rsidR="005A0CDA" w:rsidRDefault="005A0CDA">
            <w:pPr>
              <w:ind w:left="720"/>
              <w:rPr>
                <w:b/>
              </w:rPr>
            </w:pPr>
          </w:p>
          <w:p w14:paraId="687AC856" w14:textId="77777777" w:rsidR="005A0CDA" w:rsidRDefault="005A0CDA">
            <w:pPr>
              <w:ind w:left="720"/>
              <w:rPr>
                <w:b/>
              </w:rPr>
            </w:pPr>
          </w:p>
          <w:p w14:paraId="496486CC" w14:textId="77777777" w:rsidR="005A0CDA" w:rsidRDefault="005A0CDA">
            <w:pPr>
              <w:ind w:left="720"/>
              <w:rPr>
                <w:b/>
              </w:rPr>
            </w:pPr>
          </w:p>
        </w:tc>
      </w:tr>
      <w:tr w:rsidR="005A0CDA" w14:paraId="0324BCCE" w14:textId="77777777">
        <w:trPr>
          <w:trHeight w:val="298"/>
          <w:jc w:val="center"/>
        </w:trPr>
        <w:tc>
          <w:tcPr>
            <w:tcW w:w="2425" w:type="dxa"/>
            <w:tcBorders>
              <w:bottom w:val="single" w:sz="4" w:space="0" w:color="000000"/>
            </w:tcBorders>
            <w:shd w:val="clear" w:color="auto" w:fill="D9D9D9"/>
            <w:vAlign w:val="center"/>
          </w:tcPr>
          <w:p w14:paraId="3FB98E29" w14:textId="77777777" w:rsidR="005A0CDA" w:rsidRDefault="005B2FEA">
            <w:pPr>
              <w:jc w:val="center"/>
              <w:rPr>
                <w:b/>
              </w:rPr>
            </w:pPr>
            <w:r>
              <w:rPr>
                <w:b/>
              </w:rPr>
              <w:lastRenderedPageBreak/>
              <w:t>Requirement and Descriptors</w:t>
            </w:r>
          </w:p>
        </w:tc>
        <w:tc>
          <w:tcPr>
            <w:tcW w:w="2520" w:type="dxa"/>
            <w:tcBorders>
              <w:bottom w:val="single" w:sz="4" w:space="0" w:color="000000"/>
            </w:tcBorders>
            <w:shd w:val="clear" w:color="auto" w:fill="D9D9D9"/>
            <w:vAlign w:val="center"/>
          </w:tcPr>
          <w:p w14:paraId="4C8F9841" w14:textId="77777777" w:rsidR="005A0CDA" w:rsidRDefault="005B2FEA">
            <w:pPr>
              <w:jc w:val="center"/>
              <w:rPr>
                <w:b/>
              </w:rPr>
            </w:pPr>
            <w:r>
              <w:rPr>
                <w:b/>
              </w:rPr>
              <w:t>Focus</w:t>
            </w:r>
          </w:p>
        </w:tc>
        <w:tc>
          <w:tcPr>
            <w:tcW w:w="3712" w:type="dxa"/>
            <w:gridSpan w:val="2"/>
            <w:tcBorders>
              <w:bottom w:val="single" w:sz="4" w:space="0" w:color="000000"/>
            </w:tcBorders>
            <w:shd w:val="clear" w:color="auto" w:fill="D9D9D9"/>
            <w:vAlign w:val="center"/>
          </w:tcPr>
          <w:p w14:paraId="3BD0DBE4" w14:textId="77777777" w:rsidR="005A0CDA" w:rsidRDefault="005B2FEA">
            <w:pPr>
              <w:jc w:val="center"/>
              <w:rPr>
                <w:b/>
              </w:rPr>
            </w:pPr>
            <w:r>
              <w:rPr>
                <w:b/>
              </w:rPr>
              <w:t>Out of Compliance</w:t>
            </w:r>
          </w:p>
        </w:tc>
        <w:tc>
          <w:tcPr>
            <w:tcW w:w="5733" w:type="dxa"/>
            <w:gridSpan w:val="2"/>
            <w:tcBorders>
              <w:bottom w:val="single" w:sz="4" w:space="0" w:color="000000"/>
            </w:tcBorders>
            <w:shd w:val="clear" w:color="auto" w:fill="D9D9D9"/>
            <w:vAlign w:val="center"/>
          </w:tcPr>
          <w:p w14:paraId="56909158" w14:textId="77777777" w:rsidR="005A0CDA" w:rsidRDefault="005B2FEA">
            <w:pPr>
              <w:jc w:val="center"/>
              <w:rPr>
                <w:b/>
              </w:rPr>
            </w:pPr>
            <w:r>
              <w:rPr>
                <w:b/>
              </w:rPr>
              <w:t>In Compliance</w:t>
            </w:r>
          </w:p>
        </w:tc>
      </w:tr>
      <w:tr w:rsidR="005A0CDA" w14:paraId="104B4146" w14:textId="77777777">
        <w:trPr>
          <w:jc w:val="center"/>
        </w:trPr>
        <w:tc>
          <w:tcPr>
            <w:tcW w:w="2425" w:type="dxa"/>
            <w:tcBorders>
              <w:bottom w:val="single" w:sz="4" w:space="0" w:color="000000"/>
            </w:tcBorders>
            <w:shd w:val="clear" w:color="auto" w:fill="auto"/>
          </w:tcPr>
          <w:p w14:paraId="336BEA87" w14:textId="77777777" w:rsidR="005A0CDA" w:rsidRDefault="005B2FEA">
            <w:pPr>
              <w:rPr>
                <w:b/>
                <w:sz w:val="20"/>
                <w:szCs w:val="20"/>
                <w:highlight w:val="white"/>
              </w:rPr>
            </w:pPr>
            <w:r>
              <w:rPr>
                <w:b/>
                <w:sz w:val="20"/>
                <w:szCs w:val="20"/>
                <w:highlight w:val="white"/>
              </w:rPr>
              <w:t>200.810.a Demonstrate consistency with the present level of academic and functional performance (PLAAFP)</w:t>
            </w:r>
          </w:p>
          <w:p w14:paraId="4E10FFA8" w14:textId="77777777" w:rsidR="005A0CDA" w:rsidRDefault="005A0CDA">
            <w:pPr>
              <w:rPr>
                <w:b/>
                <w:sz w:val="20"/>
                <w:szCs w:val="20"/>
              </w:rPr>
            </w:pPr>
          </w:p>
        </w:tc>
        <w:tc>
          <w:tcPr>
            <w:tcW w:w="2520" w:type="dxa"/>
          </w:tcPr>
          <w:p w14:paraId="7D2CACDD" w14:textId="77777777" w:rsidR="005A0CDA" w:rsidRDefault="005B2FEA">
            <w:pPr>
              <w:numPr>
                <w:ilvl w:val="0"/>
                <w:numId w:val="3"/>
              </w:numPr>
              <w:rPr>
                <w:sz w:val="20"/>
                <w:szCs w:val="20"/>
              </w:rPr>
            </w:pPr>
            <w:r>
              <w:rPr>
                <w:sz w:val="20"/>
                <w:szCs w:val="20"/>
              </w:rPr>
              <w:t>Continuation of the “Golden Thread”. Goals address specific skills or behaviors noted in the PLAAFP as a disability related need of the child based on their unique circumstances and individualized needs</w:t>
            </w:r>
          </w:p>
          <w:p w14:paraId="35F09C83" w14:textId="77777777" w:rsidR="005A0CDA" w:rsidRDefault="005B2FEA">
            <w:pPr>
              <w:rPr>
                <w:sz w:val="20"/>
                <w:szCs w:val="20"/>
              </w:rPr>
            </w:pPr>
            <w:r>
              <w:rPr>
                <w:sz w:val="20"/>
                <w:szCs w:val="20"/>
              </w:rPr>
              <w:t xml:space="preserve"> </w:t>
            </w:r>
          </w:p>
        </w:tc>
        <w:tc>
          <w:tcPr>
            <w:tcW w:w="3712" w:type="dxa"/>
            <w:gridSpan w:val="2"/>
          </w:tcPr>
          <w:p w14:paraId="6AB11BBD" w14:textId="77777777" w:rsidR="005A0CDA" w:rsidRDefault="005B2FEA">
            <w:pPr>
              <w:numPr>
                <w:ilvl w:val="0"/>
                <w:numId w:val="12"/>
              </w:numPr>
              <w:pBdr>
                <w:top w:val="nil"/>
                <w:left w:val="nil"/>
                <w:bottom w:val="nil"/>
                <w:right w:val="nil"/>
                <w:between w:val="nil"/>
              </w:pBdr>
              <w:spacing w:line="259" w:lineRule="auto"/>
              <w:rPr>
                <w:sz w:val="20"/>
                <w:szCs w:val="20"/>
              </w:rPr>
            </w:pPr>
            <w:r>
              <w:rPr>
                <w:sz w:val="20"/>
                <w:szCs w:val="20"/>
              </w:rPr>
              <w:t xml:space="preserve">Goals address skills or behaviors that are not identified in the PLAAFP </w:t>
            </w:r>
          </w:p>
          <w:p w14:paraId="27820CCF" w14:textId="77777777" w:rsidR="005A0CDA" w:rsidRDefault="005B2FEA">
            <w:pPr>
              <w:numPr>
                <w:ilvl w:val="0"/>
                <w:numId w:val="12"/>
              </w:numPr>
              <w:pBdr>
                <w:top w:val="nil"/>
                <w:left w:val="nil"/>
                <w:bottom w:val="nil"/>
                <w:right w:val="nil"/>
                <w:between w:val="nil"/>
              </w:pBdr>
              <w:spacing w:line="259" w:lineRule="auto"/>
              <w:rPr>
                <w:sz w:val="20"/>
                <w:szCs w:val="20"/>
              </w:rPr>
            </w:pPr>
            <w:r>
              <w:rPr>
                <w:sz w:val="20"/>
                <w:szCs w:val="20"/>
              </w:rPr>
              <w:t>Goal address areas of need that are not identified in PLAAFP</w:t>
            </w:r>
          </w:p>
          <w:p w14:paraId="4332314C" w14:textId="77777777" w:rsidR="005A0CDA" w:rsidRDefault="005A0CDA">
            <w:pPr>
              <w:pBdr>
                <w:top w:val="nil"/>
                <w:left w:val="nil"/>
                <w:bottom w:val="nil"/>
                <w:right w:val="nil"/>
                <w:between w:val="nil"/>
              </w:pBdr>
              <w:spacing w:line="259" w:lineRule="auto"/>
              <w:rPr>
                <w:sz w:val="20"/>
                <w:szCs w:val="20"/>
              </w:rPr>
            </w:pPr>
          </w:p>
          <w:p w14:paraId="779A111D" w14:textId="77777777" w:rsidR="005A0CDA" w:rsidRDefault="005B2FEA">
            <w:pPr>
              <w:rPr>
                <w:b/>
                <w:sz w:val="20"/>
                <w:szCs w:val="20"/>
              </w:rPr>
            </w:pPr>
            <w:r>
              <w:rPr>
                <w:b/>
                <w:sz w:val="20"/>
                <w:szCs w:val="20"/>
              </w:rPr>
              <w:t>Example:</w:t>
            </w:r>
          </w:p>
          <w:p w14:paraId="6C8F83F0" w14:textId="77777777" w:rsidR="005A0CDA" w:rsidRDefault="005B2FEA">
            <w:pPr>
              <w:numPr>
                <w:ilvl w:val="0"/>
                <w:numId w:val="1"/>
              </w:numPr>
              <w:pBdr>
                <w:top w:val="nil"/>
                <w:left w:val="nil"/>
                <w:bottom w:val="nil"/>
                <w:right w:val="nil"/>
                <w:between w:val="nil"/>
              </w:pBdr>
              <w:spacing w:line="259" w:lineRule="auto"/>
              <w:rPr>
                <w:sz w:val="20"/>
                <w:szCs w:val="20"/>
              </w:rPr>
            </w:pPr>
            <w:r>
              <w:rPr>
                <w:sz w:val="20"/>
                <w:szCs w:val="20"/>
              </w:rPr>
              <w:t>A goal addressing decoding is present but decoding skills (nor any other related basic reading skill) is not addressed in the PLAAFP</w:t>
            </w:r>
          </w:p>
          <w:p w14:paraId="58C57882" w14:textId="77777777" w:rsidR="005A0CDA" w:rsidRDefault="005B2FEA">
            <w:pPr>
              <w:numPr>
                <w:ilvl w:val="0"/>
                <w:numId w:val="1"/>
              </w:numPr>
              <w:pBdr>
                <w:top w:val="nil"/>
                <w:left w:val="nil"/>
                <w:bottom w:val="nil"/>
                <w:right w:val="nil"/>
                <w:between w:val="nil"/>
              </w:pBdr>
              <w:spacing w:line="259" w:lineRule="auto"/>
              <w:rPr>
                <w:sz w:val="20"/>
                <w:szCs w:val="20"/>
              </w:rPr>
            </w:pPr>
            <w:r>
              <w:rPr>
                <w:sz w:val="20"/>
                <w:szCs w:val="20"/>
              </w:rPr>
              <w:t>A goal addressing off task behaviors is present but there is nothing in the PLAAFP that speaks to concerns in the area of attention to task or off task behavior.</w:t>
            </w:r>
          </w:p>
          <w:p w14:paraId="2AAD09D7" w14:textId="77777777" w:rsidR="005A0CDA" w:rsidRDefault="005A0CDA">
            <w:pPr>
              <w:pBdr>
                <w:top w:val="nil"/>
                <w:left w:val="nil"/>
                <w:bottom w:val="nil"/>
                <w:right w:val="nil"/>
                <w:between w:val="nil"/>
              </w:pBdr>
              <w:spacing w:line="259" w:lineRule="auto"/>
              <w:ind w:left="360"/>
              <w:rPr>
                <w:sz w:val="20"/>
                <w:szCs w:val="20"/>
              </w:rPr>
            </w:pPr>
          </w:p>
        </w:tc>
        <w:tc>
          <w:tcPr>
            <w:tcW w:w="5733" w:type="dxa"/>
            <w:gridSpan w:val="2"/>
          </w:tcPr>
          <w:p w14:paraId="4B5F4530" w14:textId="77777777" w:rsidR="005A0CDA" w:rsidRDefault="005B2FEA">
            <w:pPr>
              <w:numPr>
                <w:ilvl w:val="0"/>
                <w:numId w:val="12"/>
              </w:numPr>
              <w:pBdr>
                <w:top w:val="nil"/>
                <w:left w:val="nil"/>
                <w:bottom w:val="nil"/>
                <w:right w:val="nil"/>
                <w:between w:val="nil"/>
              </w:pBdr>
              <w:spacing w:after="160" w:line="259" w:lineRule="auto"/>
              <w:rPr>
                <w:sz w:val="20"/>
                <w:szCs w:val="20"/>
              </w:rPr>
            </w:pPr>
            <w:r>
              <w:rPr>
                <w:sz w:val="20"/>
                <w:szCs w:val="20"/>
              </w:rPr>
              <w:t>Goals address skills or behaviors that are identified in the PLAAFP</w:t>
            </w:r>
          </w:p>
          <w:p w14:paraId="20EE123D" w14:textId="77777777" w:rsidR="005A0CDA" w:rsidRDefault="005B2FEA">
            <w:pPr>
              <w:numPr>
                <w:ilvl w:val="0"/>
                <w:numId w:val="12"/>
              </w:numPr>
              <w:pBdr>
                <w:top w:val="nil"/>
                <w:left w:val="nil"/>
                <w:bottom w:val="nil"/>
                <w:right w:val="nil"/>
                <w:between w:val="nil"/>
              </w:pBdr>
              <w:spacing w:after="160" w:line="259" w:lineRule="auto"/>
              <w:rPr>
                <w:sz w:val="20"/>
                <w:szCs w:val="20"/>
              </w:rPr>
            </w:pPr>
            <w:r>
              <w:rPr>
                <w:sz w:val="20"/>
                <w:szCs w:val="20"/>
              </w:rPr>
              <w:t>Goals address areas of need that are identified in the PLAAFP</w:t>
            </w:r>
          </w:p>
          <w:p w14:paraId="683E72CB" w14:textId="77777777" w:rsidR="005A0CDA" w:rsidRDefault="005A0CDA">
            <w:pPr>
              <w:rPr>
                <w:b/>
                <w:sz w:val="20"/>
                <w:szCs w:val="20"/>
              </w:rPr>
            </w:pPr>
          </w:p>
          <w:p w14:paraId="3EC6BE45" w14:textId="77777777" w:rsidR="005A0CDA" w:rsidRDefault="005B2FEA">
            <w:pPr>
              <w:rPr>
                <w:b/>
                <w:sz w:val="20"/>
                <w:szCs w:val="20"/>
              </w:rPr>
            </w:pPr>
            <w:r>
              <w:rPr>
                <w:b/>
                <w:sz w:val="20"/>
                <w:szCs w:val="20"/>
              </w:rPr>
              <w:t>Example:</w:t>
            </w:r>
          </w:p>
          <w:p w14:paraId="697E45D0" w14:textId="77777777" w:rsidR="005A0CDA" w:rsidRDefault="005B2FEA">
            <w:pPr>
              <w:numPr>
                <w:ilvl w:val="0"/>
                <w:numId w:val="10"/>
              </w:numPr>
              <w:pBdr>
                <w:top w:val="nil"/>
                <w:left w:val="nil"/>
                <w:bottom w:val="nil"/>
                <w:right w:val="nil"/>
                <w:between w:val="nil"/>
              </w:pBdr>
              <w:spacing w:line="259" w:lineRule="auto"/>
              <w:rPr>
                <w:sz w:val="20"/>
                <w:szCs w:val="20"/>
              </w:rPr>
            </w:pPr>
            <w:r>
              <w:rPr>
                <w:sz w:val="20"/>
                <w:szCs w:val="20"/>
              </w:rPr>
              <w:t xml:space="preserve">A goal addressing decoding is present and the PLAAFP details specific areas of concern and contains information related to the student’s current functioning with decoding skills. </w:t>
            </w:r>
          </w:p>
          <w:p w14:paraId="2C493A38" w14:textId="77777777" w:rsidR="005A0CDA" w:rsidRDefault="005B2FEA">
            <w:pPr>
              <w:numPr>
                <w:ilvl w:val="0"/>
                <w:numId w:val="10"/>
              </w:numPr>
              <w:pBdr>
                <w:top w:val="nil"/>
                <w:left w:val="nil"/>
                <w:bottom w:val="nil"/>
                <w:right w:val="nil"/>
                <w:between w:val="nil"/>
              </w:pBdr>
              <w:spacing w:after="160" w:line="259" w:lineRule="auto"/>
              <w:rPr>
                <w:sz w:val="20"/>
                <w:szCs w:val="20"/>
              </w:rPr>
            </w:pPr>
            <w:r>
              <w:rPr>
                <w:color w:val="000000"/>
                <w:sz w:val="20"/>
                <w:szCs w:val="20"/>
              </w:rPr>
              <w:t xml:space="preserve">A goal addressing off task behavior is present and the </w:t>
            </w:r>
            <w:r>
              <w:rPr>
                <w:sz w:val="20"/>
                <w:szCs w:val="20"/>
              </w:rPr>
              <w:t>PLAAFP</w:t>
            </w:r>
            <w:r>
              <w:rPr>
                <w:color w:val="000000"/>
                <w:sz w:val="20"/>
                <w:szCs w:val="20"/>
              </w:rPr>
              <w:t xml:space="preserve"> details concerns and contains information related to the student’s current functioning in the area of off task behavior or attention to task.</w:t>
            </w:r>
          </w:p>
        </w:tc>
      </w:tr>
      <w:tr w:rsidR="005A0CDA" w14:paraId="196C43A4" w14:textId="77777777">
        <w:trPr>
          <w:trHeight w:val="557"/>
          <w:jc w:val="center"/>
        </w:trPr>
        <w:tc>
          <w:tcPr>
            <w:tcW w:w="4945" w:type="dxa"/>
            <w:gridSpan w:val="2"/>
            <w:tcBorders>
              <w:top w:val="single" w:sz="4" w:space="0" w:color="000000"/>
              <w:bottom w:val="single" w:sz="4" w:space="0" w:color="000000"/>
            </w:tcBorders>
            <w:shd w:val="clear" w:color="auto" w:fill="D9D9D9"/>
            <w:vAlign w:val="center"/>
          </w:tcPr>
          <w:p w14:paraId="3213E67C" w14:textId="77777777" w:rsidR="005A0CDA" w:rsidRDefault="005B2FEA">
            <w:pPr>
              <w:jc w:val="center"/>
              <w:rPr>
                <w:b/>
              </w:rPr>
            </w:pPr>
            <w:r>
              <w:rPr>
                <w:b/>
              </w:rPr>
              <w:t>Does your goal contain the following element?</w:t>
            </w:r>
          </w:p>
        </w:tc>
        <w:tc>
          <w:tcPr>
            <w:tcW w:w="3712" w:type="dxa"/>
            <w:gridSpan w:val="2"/>
            <w:tcBorders>
              <w:top w:val="single" w:sz="4" w:space="0" w:color="000000"/>
              <w:bottom w:val="single" w:sz="4" w:space="0" w:color="000000"/>
            </w:tcBorders>
            <w:shd w:val="clear" w:color="auto" w:fill="D9D9D9"/>
            <w:vAlign w:val="center"/>
          </w:tcPr>
          <w:p w14:paraId="407DE489" w14:textId="77777777" w:rsidR="005A0CDA" w:rsidRDefault="005B2FEA">
            <w:pPr>
              <w:jc w:val="center"/>
              <w:rPr>
                <w:b/>
              </w:rPr>
            </w:pPr>
            <w:r>
              <w:rPr>
                <w:b/>
              </w:rPr>
              <w:t>YES</w:t>
            </w:r>
          </w:p>
        </w:tc>
        <w:tc>
          <w:tcPr>
            <w:tcW w:w="5733" w:type="dxa"/>
            <w:gridSpan w:val="2"/>
            <w:tcBorders>
              <w:top w:val="single" w:sz="4" w:space="0" w:color="000000"/>
              <w:bottom w:val="single" w:sz="4" w:space="0" w:color="000000"/>
            </w:tcBorders>
            <w:shd w:val="clear" w:color="auto" w:fill="D9D9D9"/>
            <w:vAlign w:val="center"/>
          </w:tcPr>
          <w:p w14:paraId="38B52C2B" w14:textId="77777777" w:rsidR="005A0CDA" w:rsidRDefault="005B2FEA">
            <w:pPr>
              <w:jc w:val="center"/>
              <w:rPr>
                <w:b/>
              </w:rPr>
            </w:pPr>
            <w:r>
              <w:rPr>
                <w:b/>
              </w:rPr>
              <w:t>NO</w:t>
            </w:r>
          </w:p>
        </w:tc>
      </w:tr>
      <w:tr w:rsidR="005A0CDA" w14:paraId="3092F667" w14:textId="77777777">
        <w:trPr>
          <w:trHeight w:val="1440"/>
          <w:jc w:val="center"/>
        </w:trPr>
        <w:tc>
          <w:tcPr>
            <w:tcW w:w="4945" w:type="dxa"/>
            <w:gridSpan w:val="2"/>
            <w:tcBorders>
              <w:bottom w:val="single" w:sz="24" w:space="0" w:color="000000"/>
            </w:tcBorders>
            <w:shd w:val="clear" w:color="auto" w:fill="auto"/>
          </w:tcPr>
          <w:p w14:paraId="696BB222" w14:textId="77777777" w:rsidR="005A0CDA" w:rsidRDefault="005B2FEA">
            <w:pPr>
              <w:pBdr>
                <w:top w:val="nil"/>
                <w:left w:val="nil"/>
                <w:bottom w:val="nil"/>
                <w:right w:val="nil"/>
                <w:between w:val="nil"/>
              </w:pBdr>
              <w:spacing w:after="160"/>
              <w:rPr>
                <w:sz w:val="20"/>
                <w:szCs w:val="20"/>
              </w:rPr>
            </w:pPr>
            <w:r>
              <w:rPr>
                <w:sz w:val="20"/>
                <w:szCs w:val="20"/>
              </w:rPr>
              <w:t>Evidence that the IEP goals address disability related needs stated in the PLAAFP</w:t>
            </w:r>
          </w:p>
          <w:p w14:paraId="639DAE19" w14:textId="77777777" w:rsidR="005A0CDA" w:rsidRDefault="005A0CDA">
            <w:pPr>
              <w:pBdr>
                <w:top w:val="nil"/>
                <w:left w:val="nil"/>
                <w:bottom w:val="nil"/>
                <w:right w:val="nil"/>
                <w:between w:val="nil"/>
              </w:pBdr>
              <w:spacing w:after="160"/>
              <w:rPr>
                <w:sz w:val="20"/>
                <w:szCs w:val="20"/>
              </w:rPr>
            </w:pPr>
          </w:p>
          <w:p w14:paraId="332CD691" w14:textId="77777777" w:rsidR="005A0CDA" w:rsidRDefault="005A0CDA">
            <w:pPr>
              <w:pBdr>
                <w:top w:val="nil"/>
                <w:left w:val="nil"/>
                <w:bottom w:val="nil"/>
                <w:right w:val="nil"/>
                <w:between w:val="nil"/>
              </w:pBdr>
              <w:spacing w:after="160"/>
              <w:rPr>
                <w:sz w:val="20"/>
                <w:szCs w:val="20"/>
              </w:rPr>
            </w:pPr>
          </w:p>
          <w:p w14:paraId="5A303837" w14:textId="77777777" w:rsidR="005A0CDA" w:rsidRDefault="005A0CDA">
            <w:pPr>
              <w:pBdr>
                <w:top w:val="nil"/>
                <w:left w:val="nil"/>
                <w:bottom w:val="nil"/>
                <w:right w:val="nil"/>
                <w:between w:val="nil"/>
              </w:pBdr>
              <w:spacing w:after="160"/>
              <w:rPr>
                <w:sz w:val="20"/>
                <w:szCs w:val="20"/>
              </w:rPr>
            </w:pPr>
          </w:p>
          <w:p w14:paraId="06E97106" w14:textId="77777777" w:rsidR="005A0CDA" w:rsidRDefault="005A0CDA">
            <w:pPr>
              <w:pBdr>
                <w:top w:val="nil"/>
                <w:left w:val="nil"/>
                <w:bottom w:val="nil"/>
                <w:right w:val="nil"/>
                <w:between w:val="nil"/>
              </w:pBdr>
              <w:spacing w:after="160"/>
              <w:rPr>
                <w:sz w:val="20"/>
                <w:szCs w:val="20"/>
              </w:rPr>
            </w:pPr>
          </w:p>
          <w:p w14:paraId="44A19AE4" w14:textId="77777777" w:rsidR="005A0CDA" w:rsidRDefault="005A0CDA">
            <w:pPr>
              <w:pBdr>
                <w:top w:val="nil"/>
                <w:left w:val="nil"/>
                <w:bottom w:val="nil"/>
                <w:right w:val="nil"/>
                <w:between w:val="nil"/>
              </w:pBdr>
              <w:spacing w:after="160"/>
              <w:rPr>
                <w:sz w:val="20"/>
                <w:szCs w:val="20"/>
              </w:rPr>
            </w:pPr>
          </w:p>
          <w:p w14:paraId="06C00103" w14:textId="77777777" w:rsidR="005A0CDA" w:rsidRDefault="005A0CDA">
            <w:pPr>
              <w:pBdr>
                <w:top w:val="nil"/>
                <w:left w:val="nil"/>
                <w:bottom w:val="nil"/>
                <w:right w:val="nil"/>
                <w:between w:val="nil"/>
              </w:pBdr>
              <w:spacing w:after="160"/>
              <w:rPr>
                <w:sz w:val="20"/>
                <w:szCs w:val="20"/>
              </w:rPr>
            </w:pPr>
          </w:p>
          <w:p w14:paraId="0EF37DF3" w14:textId="77777777" w:rsidR="005A0CDA" w:rsidRDefault="005A0CDA">
            <w:pPr>
              <w:pBdr>
                <w:top w:val="nil"/>
                <w:left w:val="nil"/>
                <w:bottom w:val="nil"/>
                <w:right w:val="nil"/>
                <w:between w:val="nil"/>
              </w:pBdr>
              <w:spacing w:after="160"/>
              <w:rPr>
                <w:sz w:val="20"/>
                <w:szCs w:val="20"/>
              </w:rPr>
            </w:pPr>
          </w:p>
          <w:p w14:paraId="2E338D0C" w14:textId="77777777" w:rsidR="005A0CDA" w:rsidRDefault="005A0CDA">
            <w:pPr>
              <w:pBdr>
                <w:top w:val="nil"/>
                <w:left w:val="nil"/>
                <w:bottom w:val="nil"/>
                <w:right w:val="nil"/>
                <w:between w:val="nil"/>
              </w:pBdr>
              <w:spacing w:after="160" w:line="259" w:lineRule="auto"/>
              <w:rPr>
                <w:sz w:val="20"/>
                <w:szCs w:val="20"/>
              </w:rPr>
            </w:pPr>
          </w:p>
        </w:tc>
        <w:tc>
          <w:tcPr>
            <w:tcW w:w="3712" w:type="dxa"/>
            <w:gridSpan w:val="2"/>
            <w:tcBorders>
              <w:bottom w:val="single" w:sz="24" w:space="0" w:color="000000"/>
            </w:tcBorders>
            <w:shd w:val="clear" w:color="auto" w:fill="auto"/>
          </w:tcPr>
          <w:p w14:paraId="0AB6E0ED" w14:textId="77777777" w:rsidR="005A0CDA" w:rsidRDefault="005A0CDA">
            <w:pPr>
              <w:pBdr>
                <w:top w:val="nil"/>
                <w:left w:val="nil"/>
                <w:bottom w:val="nil"/>
                <w:right w:val="nil"/>
                <w:between w:val="nil"/>
              </w:pBdr>
              <w:spacing w:after="160" w:line="259" w:lineRule="auto"/>
              <w:ind w:left="1080"/>
              <w:rPr>
                <w:sz w:val="20"/>
                <w:szCs w:val="20"/>
              </w:rPr>
            </w:pPr>
          </w:p>
        </w:tc>
        <w:tc>
          <w:tcPr>
            <w:tcW w:w="5733" w:type="dxa"/>
            <w:gridSpan w:val="2"/>
            <w:tcBorders>
              <w:bottom w:val="single" w:sz="24" w:space="0" w:color="000000"/>
            </w:tcBorders>
            <w:shd w:val="clear" w:color="auto" w:fill="auto"/>
          </w:tcPr>
          <w:p w14:paraId="24DF963A" w14:textId="77777777" w:rsidR="005A0CDA" w:rsidRDefault="005A0CDA">
            <w:pPr>
              <w:rPr>
                <w:sz w:val="20"/>
                <w:szCs w:val="20"/>
              </w:rPr>
            </w:pPr>
          </w:p>
        </w:tc>
      </w:tr>
      <w:tr w:rsidR="005A0CDA" w14:paraId="53C165D2" w14:textId="77777777">
        <w:trPr>
          <w:trHeight w:val="200"/>
          <w:jc w:val="center"/>
        </w:trPr>
        <w:tc>
          <w:tcPr>
            <w:tcW w:w="14390" w:type="dxa"/>
            <w:gridSpan w:val="6"/>
            <w:tcBorders>
              <w:bottom w:val="single" w:sz="4" w:space="0" w:color="000000"/>
            </w:tcBorders>
            <w:shd w:val="clear" w:color="auto" w:fill="auto"/>
          </w:tcPr>
          <w:p w14:paraId="1103A443" w14:textId="77777777" w:rsidR="005A0CDA" w:rsidRDefault="005B2FEA">
            <w:pPr>
              <w:rPr>
                <w:b/>
                <w:sz w:val="20"/>
                <w:szCs w:val="20"/>
              </w:rPr>
            </w:pPr>
            <w:r>
              <w:rPr>
                <w:b/>
                <w:sz w:val="24"/>
                <w:szCs w:val="24"/>
              </w:rPr>
              <w:t xml:space="preserve">200.810.b (1-5) Refer to the </w:t>
            </w:r>
            <w:hyperlink r:id="rId9">
              <w:r>
                <w:rPr>
                  <w:b/>
                  <w:color w:val="1155CC"/>
                  <w:sz w:val="24"/>
                  <w:szCs w:val="24"/>
                  <w:u w:val="single"/>
                </w:rPr>
                <w:t>SMART goal rubric</w:t>
              </w:r>
            </w:hyperlink>
            <w:r>
              <w:rPr>
                <w:b/>
                <w:sz w:val="24"/>
                <w:szCs w:val="24"/>
              </w:rPr>
              <w:t xml:space="preserve">.  </w:t>
            </w:r>
          </w:p>
        </w:tc>
      </w:tr>
      <w:tr w:rsidR="005A0CDA" w14:paraId="6D73D0EC" w14:textId="77777777">
        <w:trPr>
          <w:trHeight w:val="302"/>
          <w:jc w:val="center"/>
        </w:trPr>
        <w:tc>
          <w:tcPr>
            <w:tcW w:w="2425" w:type="dxa"/>
            <w:tcBorders>
              <w:top w:val="single" w:sz="24" w:space="0" w:color="000000"/>
              <w:bottom w:val="single" w:sz="4" w:space="0" w:color="000000"/>
            </w:tcBorders>
            <w:shd w:val="clear" w:color="auto" w:fill="D9D9D9"/>
            <w:vAlign w:val="center"/>
          </w:tcPr>
          <w:p w14:paraId="3D6C0E11" w14:textId="77777777" w:rsidR="005A0CDA" w:rsidRDefault="005B2FEA">
            <w:pPr>
              <w:jc w:val="center"/>
              <w:rPr>
                <w:b/>
                <w:sz w:val="20"/>
                <w:szCs w:val="20"/>
              </w:rPr>
            </w:pPr>
            <w:r>
              <w:rPr>
                <w:b/>
                <w:sz w:val="20"/>
                <w:szCs w:val="20"/>
              </w:rPr>
              <w:lastRenderedPageBreak/>
              <w:t>Requirement and Descriptors</w:t>
            </w:r>
          </w:p>
        </w:tc>
        <w:tc>
          <w:tcPr>
            <w:tcW w:w="11965" w:type="dxa"/>
            <w:gridSpan w:val="5"/>
            <w:tcBorders>
              <w:top w:val="single" w:sz="24" w:space="0" w:color="000000"/>
              <w:bottom w:val="single" w:sz="4" w:space="0" w:color="000000"/>
            </w:tcBorders>
            <w:shd w:val="clear" w:color="auto" w:fill="D9D9D9"/>
            <w:vAlign w:val="center"/>
          </w:tcPr>
          <w:p w14:paraId="756487C7" w14:textId="77777777" w:rsidR="005A0CDA" w:rsidRDefault="005B2FEA">
            <w:pPr>
              <w:jc w:val="center"/>
              <w:rPr>
                <w:b/>
                <w:sz w:val="20"/>
                <w:szCs w:val="20"/>
              </w:rPr>
            </w:pPr>
            <w:r>
              <w:rPr>
                <w:b/>
                <w:sz w:val="20"/>
                <w:szCs w:val="20"/>
              </w:rPr>
              <w:t>Focus</w:t>
            </w:r>
          </w:p>
          <w:p w14:paraId="2CB9C2D3" w14:textId="77777777" w:rsidR="005A0CDA" w:rsidRDefault="005A0CDA">
            <w:pPr>
              <w:jc w:val="center"/>
              <w:rPr>
                <w:b/>
                <w:sz w:val="20"/>
                <w:szCs w:val="20"/>
              </w:rPr>
            </w:pPr>
          </w:p>
        </w:tc>
      </w:tr>
      <w:tr w:rsidR="005A0CDA" w14:paraId="7BF8D06A" w14:textId="77777777">
        <w:trPr>
          <w:trHeight w:val="1230"/>
          <w:jc w:val="center"/>
        </w:trPr>
        <w:tc>
          <w:tcPr>
            <w:tcW w:w="2425" w:type="dxa"/>
          </w:tcPr>
          <w:p w14:paraId="0F22D763" w14:textId="77777777" w:rsidR="005A0CDA" w:rsidRDefault="005B2FEA">
            <w:pPr>
              <w:rPr>
                <w:sz w:val="20"/>
                <w:szCs w:val="20"/>
              </w:rPr>
            </w:pPr>
            <w:r>
              <w:rPr>
                <w:b/>
                <w:sz w:val="20"/>
                <w:szCs w:val="20"/>
              </w:rPr>
              <w:t>200.810.c Enable the child to be involved in the general education curriculum as appropriate, (for preschool children participation in appropriate activities)</w:t>
            </w:r>
          </w:p>
          <w:p w14:paraId="46ADA8F0" w14:textId="77777777" w:rsidR="005A0CDA" w:rsidRDefault="005A0CDA">
            <w:pPr>
              <w:rPr>
                <w:sz w:val="20"/>
                <w:szCs w:val="20"/>
                <w:highlight w:val="white"/>
              </w:rPr>
            </w:pPr>
          </w:p>
        </w:tc>
        <w:tc>
          <w:tcPr>
            <w:tcW w:w="11965" w:type="dxa"/>
            <w:gridSpan w:val="5"/>
          </w:tcPr>
          <w:p w14:paraId="0F36CCF7" w14:textId="77777777" w:rsidR="005A0CDA" w:rsidRDefault="005B2FEA">
            <w:pPr>
              <w:numPr>
                <w:ilvl w:val="0"/>
                <w:numId w:val="5"/>
              </w:numPr>
              <w:pBdr>
                <w:top w:val="nil"/>
                <w:left w:val="nil"/>
                <w:bottom w:val="nil"/>
                <w:right w:val="nil"/>
                <w:between w:val="nil"/>
              </w:pBdr>
              <w:spacing w:line="259" w:lineRule="auto"/>
              <w:rPr>
                <w:color w:val="000000"/>
                <w:sz w:val="20"/>
                <w:szCs w:val="20"/>
              </w:rPr>
            </w:pPr>
            <w:r>
              <w:rPr>
                <w:color w:val="000000"/>
                <w:sz w:val="20"/>
                <w:szCs w:val="20"/>
              </w:rPr>
              <w:t xml:space="preserve">The annual IEP goals should focus on skills or behaviors that are relevant to making progress in and being involved in the general education curriculum. </w:t>
            </w:r>
          </w:p>
          <w:p w14:paraId="4461E809" w14:textId="77777777" w:rsidR="005A0CDA" w:rsidRDefault="005B2FEA">
            <w:pPr>
              <w:numPr>
                <w:ilvl w:val="0"/>
                <w:numId w:val="5"/>
              </w:numPr>
              <w:pBdr>
                <w:top w:val="nil"/>
                <w:left w:val="nil"/>
                <w:bottom w:val="nil"/>
                <w:right w:val="nil"/>
                <w:between w:val="nil"/>
              </w:pBdr>
              <w:spacing w:line="259" w:lineRule="auto"/>
              <w:rPr>
                <w:color w:val="000000"/>
                <w:sz w:val="20"/>
                <w:szCs w:val="20"/>
              </w:rPr>
            </w:pPr>
            <w:r>
              <w:rPr>
                <w:color w:val="000000"/>
                <w:sz w:val="20"/>
                <w:szCs w:val="20"/>
              </w:rPr>
              <w:t>Annual IEP goals should be aligned to the State standards for the grade in which the child is enrolled (MO Learning Standards or Essential Elements)</w:t>
            </w:r>
          </w:p>
          <w:p w14:paraId="7B0F85F8" w14:textId="77777777" w:rsidR="005A0CDA" w:rsidRDefault="005B2FEA">
            <w:pPr>
              <w:numPr>
                <w:ilvl w:val="0"/>
                <w:numId w:val="5"/>
              </w:numPr>
              <w:pBdr>
                <w:top w:val="nil"/>
                <w:left w:val="nil"/>
                <w:bottom w:val="nil"/>
                <w:right w:val="nil"/>
                <w:between w:val="nil"/>
              </w:pBdr>
              <w:spacing w:line="259" w:lineRule="auto"/>
              <w:rPr>
                <w:color w:val="000000"/>
                <w:sz w:val="20"/>
                <w:szCs w:val="20"/>
              </w:rPr>
            </w:pPr>
            <w:r>
              <w:rPr>
                <w:color w:val="000000"/>
                <w:sz w:val="20"/>
                <w:szCs w:val="20"/>
              </w:rPr>
              <w:t>Annual IEP goals align with the concerns noted in the PLAAFP’s impact statement (Description of how the student’s disability affects their progress and involvement in the general education curriculum)</w:t>
            </w:r>
          </w:p>
          <w:p w14:paraId="1D938018" w14:textId="77777777" w:rsidR="005A0CDA" w:rsidRDefault="005B2FEA">
            <w:pPr>
              <w:numPr>
                <w:ilvl w:val="0"/>
                <w:numId w:val="5"/>
              </w:numPr>
              <w:pBdr>
                <w:top w:val="nil"/>
                <w:left w:val="nil"/>
                <w:bottom w:val="nil"/>
                <w:right w:val="nil"/>
                <w:between w:val="nil"/>
              </w:pBdr>
              <w:spacing w:line="259" w:lineRule="auto"/>
              <w:rPr>
                <w:color w:val="000000"/>
                <w:sz w:val="20"/>
                <w:szCs w:val="20"/>
              </w:rPr>
            </w:pPr>
            <w:r>
              <w:rPr>
                <w:color w:val="000000"/>
                <w:sz w:val="20"/>
                <w:szCs w:val="20"/>
              </w:rPr>
              <w:t>Endrew F: Each child with a disability must be offered an IEP that is designed to provide access to instructional strategies and curricula aligned to both challenging State academic content standards and ambitious goals, based on the unique circumstances of that child.</w:t>
            </w:r>
          </w:p>
          <w:p w14:paraId="3EA5DC14" w14:textId="77777777" w:rsidR="005A0CDA" w:rsidRDefault="005A0CDA">
            <w:pPr>
              <w:pBdr>
                <w:top w:val="nil"/>
                <w:left w:val="nil"/>
                <w:bottom w:val="nil"/>
                <w:right w:val="nil"/>
                <w:between w:val="nil"/>
              </w:pBdr>
              <w:spacing w:line="259" w:lineRule="auto"/>
              <w:ind w:left="720"/>
              <w:rPr>
                <w:sz w:val="20"/>
                <w:szCs w:val="20"/>
              </w:rPr>
            </w:pPr>
          </w:p>
        </w:tc>
      </w:tr>
      <w:tr w:rsidR="005A0CDA" w14:paraId="7DC08959" w14:textId="77777777">
        <w:trPr>
          <w:trHeight w:val="562"/>
          <w:jc w:val="center"/>
        </w:trPr>
        <w:tc>
          <w:tcPr>
            <w:tcW w:w="4945" w:type="dxa"/>
            <w:gridSpan w:val="2"/>
            <w:tcBorders>
              <w:top w:val="single" w:sz="4" w:space="0" w:color="000000"/>
              <w:bottom w:val="single" w:sz="4" w:space="0" w:color="000000"/>
            </w:tcBorders>
            <w:shd w:val="clear" w:color="auto" w:fill="D9D9D9"/>
            <w:vAlign w:val="center"/>
          </w:tcPr>
          <w:p w14:paraId="13607AF5" w14:textId="77777777" w:rsidR="005A0CDA" w:rsidRDefault="005B2FEA">
            <w:pPr>
              <w:jc w:val="center"/>
              <w:rPr>
                <w:b/>
              </w:rPr>
            </w:pPr>
            <w:r>
              <w:rPr>
                <w:b/>
              </w:rPr>
              <w:t>Does your goal contain the following element?</w:t>
            </w:r>
          </w:p>
        </w:tc>
        <w:tc>
          <w:tcPr>
            <w:tcW w:w="3712" w:type="dxa"/>
            <w:gridSpan w:val="2"/>
            <w:tcBorders>
              <w:top w:val="single" w:sz="4" w:space="0" w:color="000000"/>
              <w:bottom w:val="single" w:sz="4" w:space="0" w:color="000000"/>
            </w:tcBorders>
            <w:shd w:val="clear" w:color="auto" w:fill="D9D9D9"/>
            <w:vAlign w:val="center"/>
          </w:tcPr>
          <w:p w14:paraId="7759B3A3" w14:textId="77777777" w:rsidR="005A0CDA" w:rsidRDefault="005B2FEA">
            <w:pPr>
              <w:jc w:val="center"/>
              <w:rPr>
                <w:b/>
              </w:rPr>
            </w:pPr>
            <w:r>
              <w:rPr>
                <w:b/>
              </w:rPr>
              <w:t>YES</w:t>
            </w:r>
          </w:p>
        </w:tc>
        <w:tc>
          <w:tcPr>
            <w:tcW w:w="5733" w:type="dxa"/>
            <w:gridSpan w:val="2"/>
            <w:tcBorders>
              <w:top w:val="single" w:sz="4" w:space="0" w:color="000000"/>
              <w:bottom w:val="single" w:sz="4" w:space="0" w:color="000000"/>
            </w:tcBorders>
            <w:shd w:val="clear" w:color="auto" w:fill="D9D9D9"/>
            <w:vAlign w:val="center"/>
          </w:tcPr>
          <w:p w14:paraId="474D5B9E" w14:textId="77777777" w:rsidR="005A0CDA" w:rsidRDefault="005B2FEA">
            <w:pPr>
              <w:jc w:val="center"/>
              <w:rPr>
                <w:b/>
              </w:rPr>
            </w:pPr>
            <w:r>
              <w:rPr>
                <w:b/>
              </w:rPr>
              <w:t>NO</w:t>
            </w:r>
          </w:p>
        </w:tc>
      </w:tr>
      <w:tr w:rsidR="005A0CDA" w14:paraId="08CC8BD5" w14:textId="77777777">
        <w:trPr>
          <w:trHeight w:val="1440"/>
          <w:jc w:val="center"/>
        </w:trPr>
        <w:tc>
          <w:tcPr>
            <w:tcW w:w="4945" w:type="dxa"/>
            <w:gridSpan w:val="2"/>
          </w:tcPr>
          <w:p w14:paraId="5E620A13" w14:textId="77777777" w:rsidR="005A0CDA" w:rsidRDefault="005B2FEA">
            <w:pPr>
              <w:rPr>
                <w:sz w:val="20"/>
                <w:szCs w:val="20"/>
              </w:rPr>
            </w:pPr>
            <w:r>
              <w:rPr>
                <w:sz w:val="20"/>
                <w:szCs w:val="20"/>
              </w:rPr>
              <w:t>Evidence that the team aligned IEP goals to skills or behaviors the student needs to be involved in and make progress in the general education curriculum.</w:t>
            </w:r>
          </w:p>
          <w:p w14:paraId="722966B9" w14:textId="77777777" w:rsidR="005A0CDA" w:rsidRDefault="005A0CDA">
            <w:pPr>
              <w:rPr>
                <w:sz w:val="20"/>
                <w:szCs w:val="20"/>
              </w:rPr>
            </w:pPr>
          </w:p>
          <w:p w14:paraId="3956AFA8" w14:textId="77777777" w:rsidR="005A0CDA" w:rsidRDefault="005A0CDA">
            <w:pPr>
              <w:rPr>
                <w:sz w:val="20"/>
                <w:szCs w:val="20"/>
              </w:rPr>
            </w:pPr>
          </w:p>
          <w:p w14:paraId="4D9DA1F6" w14:textId="77777777" w:rsidR="005A0CDA" w:rsidRDefault="005A0CDA">
            <w:pPr>
              <w:rPr>
                <w:sz w:val="20"/>
                <w:szCs w:val="20"/>
              </w:rPr>
            </w:pPr>
          </w:p>
          <w:p w14:paraId="335B43B8" w14:textId="77777777" w:rsidR="005A0CDA" w:rsidRDefault="005A0CDA">
            <w:pPr>
              <w:rPr>
                <w:sz w:val="20"/>
                <w:szCs w:val="20"/>
              </w:rPr>
            </w:pPr>
          </w:p>
          <w:p w14:paraId="4F41AC28" w14:textId="77777777" w:rsidR="005A0CDA" w:rsidRDefault="005A0CDA">
            <w:pPr>
              <w:rPr>
                <w:sz w:val="20"/>
                <w:szCs w:val="20"/>
              </w:rPr>
            </w:pPr>
          </w:p>
          <w:p w14:paraId="25764ADB" w14:textId="77777777" w:rsidR="005A0CDA" w:rsidRDefault="005A0CDA">
            <w:pPr>
              <w:rPr>
                <w:sz w:val="20"/>
                <w:szCs w:val="20"/>
              </w:rPr>
            </w:pPr>
          </w:p>
          <w:p w14:paraId="4622829C" w14:textId="77777777" w:rsidR="005A0CDA" w:rsidRDefault="005A0CDA">
            <w:pPr>
              <w:rPr>
                <w:sz w:val="20"/>
                <w:szCs w:val="20"/>
              </w:rPr>
            </w:pPr>
          </w:p>
          <w:p w14:paraId="34F9665A" w14:textId="77777777" w:rsidR="005A0CDA" w:rsidRDefault="005A0CDA">
            <w:pPr>
              <w:rPr>
                <w:sz w:val="20"/>
                <w:szCs w:val="20"/>
              </w:rPr>
            </w:pPr>
          </w:p>
          <w:p w14:paraId="5ED84FB4" w14:textId="77777777" w:rsidR="005A0CDA" w:rsidRDefault="005A0CDA">
            <w:pPr>
              <w:rPr>
                <w:sz w:val="20"/>
                <w:szCs w:val="20"/>
              </w:rPr>
            </w:pPr>
          </w:p>
          <w:p w14:paraId="2B769165" w14:textId="77777777" w:rsidR="005A0CDA" w:rsidRDefault="005A0CDA">
            <w:pPr>
              <w:rPr>
                <w:sz w:val="20"/>
                <w:szCs w:val="20"/>
              </w:rPr>
            </w:pPr>
          </w:p>
          <w:p w14:paraId="7EB4A3D5" w14:textId="77777777" w:rsidR="005A0CDA" w:rsidRDefault="005A0CDA">
            <w:pPr>
              <w:rPr>
                <w:sz w:val="20"/>
                <w:szCs w:val="20"/>
              </w:rPr>
            </w:pPr>
          </w:p>
          <w:p w14:paraId="72FE21E7" w14:textId="77777777" w:rsidR="005A0CDA" w:rsidRDefault="005A0CDA">
            <w:pPr>
              <w:rPr>
                <w:sz w:val="20"/>
                <w:szCs w:val="20"/>
              </w:rPr>
            </w:pPr>
          </w:p>
          <w:p w14:paraId="1A67A11E" w14:textId="77777777" w:rsidR="005A0CDA" w:rsidRDefault="005A0CDA">
            <w:pPr>
              <w:rPr>
                <w:sz w:val="20"/>
                <w:szCs w:val="20"/>
              </w:rPr>
            </w:pPr>
          </w:p>
          <w:p w14:paraId="149CBBAA" w14:textId="77777777" w:rsidR="005A0CDA" w:rsidRDefault="005A0CDA">
            <w:pPr>
              <w:rPr>
                <w:sz w:val="20"/>
                <w:szCs w:val="20"/>
              </w:rPr>
            </w:pPr>
          </w:p>
          <w:p w14:paraId="5BD83256" w14:textId="77777777" w:rsidR="005A0CDA" w:rsidRDefault="005A0CDA">
            <w:pPr>
              <w:rPr>
                <w:sz w:val="20"/>
                <w:szCs w:val="20"/>
              </w:rPr>
            </w:pPr>
          </w:p>
          <w:p w14:paraId="100FF552" w14:textId="77777777" w:rsidR="005A0CDA" w:rsidRDefault="005A0CDA">
            <w:pPr>
              <w:rPr>
                <w:sz w:val="20"/>
                <w:szCs w:val="20"/>
              </w:rPr>
            </w:pPr>
          </w:p>
          <w:p w14:paraId="4F4309BA" w14:textId="77777777" w:rsidR="005A0CDA" w:rsidRDefault="005A0CDA">
            <w:pPr>
              <w:rPr>
                <w:sz w:val="20"/>
                <w:szCs w:val="20"/>
              </w:rPr>
            </w:pPr>
          </w:p>
          <w:p w14:paraId="59D91496" w14:textId="77777777" w:rsidR="005A0CDA" w:rsidRDefault="005A0CDA">
            <w:pPr>
              <w:rPr>
                <w:sz w:val="20"/>
                <w:szCs w:val="20"/>
              </w:rPr>
            </w:pPr>
          </w:p>
          <w:p w14:paraId="77F7AD88" w14:textId="77777777" w:rsidR="005A0CDA" w:rsidRDefault="005A0CDA">
            <w:pPr>
              <w:rPr>
                <w:sz w:val="20"/>
                <w:szCs w:val="20"/>
              </w:rPr>
            </w:pPr>
          </w:p>
          <w:p w14:paraId="73C941F3" w14:textId="77777777" w:rsidR="005A0CDA" w:rsidRDefault="005A0CDA">
            <w:pPr>
              <w:rPr>
                <w:sz w:val="20"/>
                <w:szCs w:val="20"/>
              </w:rPr>
            </w:pPr>
          </w:p>
          <w:p w14:paraId="0AF3F7C0" w14:textId="77777777" w:rsidR="005A0CDA" w:rsidRDefault="005A0CDA">
            <w:pPr>
              <w:rPr>
                <w:sz w:val="20"/>
                <w:szCs w:val="20"/>
              </w:rPr>
            </w:pPr>
          </w:p>
          <w:p w14:paraId="4C742697" w14:textId="77777777" w:rsidR="005A0CDA" w:rsidRDefault="005A0CDA">
            <w:pPr>
              <w:rPr>
                <w:sz w:val="20"/>
                <w:szCs w:val="20"/>
              </w:rPr>
            </w:pPr>
          </w:p>
        </w:tc>
        <w:tc>
          <w:tcPr>
            <w:tcW w:w="3712" w:type="dxa"/>
            <w:gridSpan w:val="2"/>
          </w:tcPr>
          <w:p w14:paraId="1EF93E48" w14:textId="77777777" w:rsidR="005A0CDA" w:rsidRDefault="005A0CDA">
            <w:pPr>
              <w:rPr>
                <w:sz w:val="20"/>
                <w:szCs w:val="20"/>
              </w:rPr>
            </w:pPr>
          </w:p>
        </w:tc>
        <w:tc>
          <w:tcPr>
            <w:tcW w:w="5733" w:type="dxa"/>
            <w:gridSpan w:val="2"/>
          </w:tcPr>
          <w:p w14:paraId="5AD71850" w14:textId="77777777" w:rsidR="005A0CDA" w:rsidRDefault="005A0CDA">
            <w:pPr>
              <w:rPr>
                <w:sz w:val="20"/>
                <w:szCs w:val="20"/>
              </w:rPr>
            </w:pPr>
          </w:p>
        </w:tc>
      </w:tr>
      <w:tr w:rsidR="005A0CDA" w14:paraId="6B4F2DB2" w14:textId="77777777">
        <w:trPr>
          <w:trHeight w:val="302"/>
          <w:jc w:val="center"/>
        </w:trPr>
        <w:tc>
          <w:tcPr>
            <w:tcW w:w="2425" w:type="dxa"/>
            <w:tcBorders>
              <w:top w:val="single" w:sz="24" w:space="0" w:color="000000"/>
              <w:bottom w:val="single" w:sz="4" w:space="0" w:color="000000"/>
            </w:tcBorders>
            <w:shd w:val="clear" w:color="auto" w:fill="D9D9D9"/>
            <w:vAlign w:val="center"/>
          </w:tcPr>
          <w:p w14:paraId="2A1D2AE5" w14:textId="77777777" w:rsidR="005A0CDA" w:rsidRDefault="005B2FEA">
            <w:pPr>
              <w:jc w:val="center"/>
              <w:rPr>
                <w:b/>
                <w:sz w:val="20"/>
                <w:szCs w:val="20"/>
              </w:rPr>
            </w:pPr>
            <w:r>
              <w:rPr>
                <w:b/>
                <w:sz w:val="20"/>
                <w:szCs w:val="20"/>
              </w:rPr>
              <w:lastRenderedPageBreak/>
              <w:t>Requirement and Descriptors</w:t>
            </w:r>
          </w:p>
        </w:tc>
        <w:tc>
          <w:tcPr>
            <w:tcW w:w="3988" w:type="dxa"/>
            <w:gridSpan w:val="2"/>
            <w:tcBorders>
              <w:top w:val="single" w:sz="24" w:space="0" w:color="000000"/>
              <w:bottom w:val="single" w:sz="4" w:space="0" w:color="000000"/>
            </w:tcBorders>
            <w:shd w:val="clear" w:color="auto" w:fill="D9D9D9"/>
            <w:vAlign w:val="center"/>
          </w:tcPr>
          <w:p w14:paraId="3C0355BA" w14:textId="77777777" w:rsidR="005A0CDA" w:rsidRDefault="005B2FEA">
            <w:pPr>
              <w:jc w:val="center"/>
              <w:rPr>
                <w:b/>
                <w:sz w:val="20"/>
                <w:szCs w:val="20"/>
              </w:rPr>
            </w:pPr>
            <w:r>
              <w:rPr>
                <w:b/>
                <w:sz w:val="20"/>
                <w:szCs w:val="20"/>
              </w:rPr>
              <w:t>Focus</w:t>
            </w:r>
          </w:p>
        </w:tc>
        <w:tc>
          <w:tcPr>
            <w:tcW w:w="3988" w:type="dxa"/>
            <w:gridSpan w:val="2"/>
            <w:tcBorders>
              <w:top w:val="single" w:sz="24" w:space="0" w:color="000000"/>
              <w:bottom w:val="single" w:sz="4" w:space="0" w:color="000000"/>
            </w:tcBorders>
            <w:shd w:val="clear" w:color="auto" w:fill="D9D9D9"/>
            <w:vAlign w:val="center"/>
          </w:tcPr>
          <w:p w14:paraId="66FCA5CC" w14:textId="77777777" w:rsidR="005A0CDA" w:rsidRDefault="005B2FEA">
            <w:pPr>
              <w:jc w:val="center"/>
              <w:rPr>
                <w:b/>
                <w:sz w:val="20"/>
                <w:szCs w:val="20"/>
              </w:rPr>
            </w:pPr>
            <w:r>
              <w:rPr>
                <w:b/>
                <w:sz w:val="20"/>
                <w:szCs w:val="20"/>
              </w:rPr>
              <w:t>Out of Compliance</w:t>
            </w:r>
          </w:p>
        </w:tc>
        <w:tc>
          <w:tcPr>
            <w:tcW w:w="3989" w:type="dxa"/>
            <w:tcBorders>
              <w:top w:val="single" w:sz="24" w:space="0" w:color="000000"/>
              <w:bottom w:val="single" w:sz="4" w:space="0" w:color="000000"/>
            </w:tcBorders>
            <w:shd w:val="clear" w:color="auto" w:fill="D9D9D9"/>
            <w:vAlign w:val="center"/>
          </w:tcPr>
          <w:p w14:paraId="05716C2A" w14:textId="77777777" w:rsidR="005A0CDA" w:rsidRDefault="005B2FEA">
            <w:pPr>
              <w:jc w:val="center"/>
              <w:rPr>
                <w:b/>
                <w:sz w:val="20"/>
                <w:szCs w:val="20"/>
              </w:rPr>
            </w:pPr>
            <w:r>
              <w:rPr>
                <w:b/>
                <w:sz w:val="20"/>
                <w:szCs w:val="20"/>
              </w:rPr>
              <w:t>In Compliance</w:t>
            </w:r>
          </w:p>
        </w:tc>
      </w:tr>
      <w:tr w:rsidR="005A0CDA" w14:paraId="1DD909CE" w14:textId="77777777">
        <w:trPr>
          <w:trHeight w:val="200"/>
          <w:jc w:val="center"/>
        </w:trPr>
        <w:tc>
          <w:tcPr>
            <w:tcW w:w="2425" w:type="dxa"/>
          </w:tcPr>
          <w:p w14:paraId="5798E678" w14:textId="77777777" w:rsidR="005A0CDA" w:rsidRDefault="005B2FEA">
            <w:pPr>
              <w:rPr>
                <w:b/>
              </w:rPr>
            </w:pPr>
            <w:r>
              <w:rPr>
                <w:b/>
                <w:sz w:val="20"/>
                <w:szCs w:val="20"/>
                <w:highlight w:val="white"/>
              </w:rPr>
              <w:t>200.810.</w:t>
            </w:r>
            <w:r>
              <w:rPr>
                <w:b/>
              </w:rPr>
              <w:t>d Addresses the child’s other educational needs resulting from her/his disability.</w:t>
            </w:r>
          </w:p>
          <w:p w14:paraId="1FCE7D83" w14:textId="77777777" w:rsidR="005A0CDA" w:rsidRDefault="005A0CDA">
            <w:pPr>
              <w:rPr>
                <w:b/>
                <w:sz w:val="20"/>
                <w:szCs w:val="20"/>
                <w:highlight w:val="white"/>
              </w:rPr>
            </w:pPr>
          </w:p>
          <w:p w14:paraId="4FB1BDFD" w14:textId="77777777" w:rsidR="005A0CDA" w:rsidRDefault="005A0CDA">
            <w:pPr>
              <w:rPr>
                <w:sz w:val="20"/>
                <w:szCs w:val="20"/>
                <w:highlight w:val="white"/>
              </w:rPr>
            </w:pPr>
          </w:p>
        </w:tc>
        <w:tc>
          <w:tcPr>
            <w:tcW w:w="3988" w:type="dxa"/>
            <w:gridSpan w:val="2"/>
          </w:tcPr>
          <w:p w14:paraId="70D283F9" w14:textId="77777777" w:rsidR="005A0CDA" w:rsidRDefault="005B2FEA">
            <w:pPr>
              <w:numPr>
                <w:ilvl w:val="0"/>
                <w:numId w:val="2"/>
              </w:numPr>
              <w:spacing w:line="259" w:lineRule="auto"/>
              <w:rPr>
                <w:sz w:val="20"/>
                <w:szCs w:val="20"/>
              </w:rPr>
            </w:pPr>
            <w:r>
              <w:rPr>
                <w:sz w:val="20"/>
                <w:szCs w:val="20"/>
              </w:rPr>
              <w:t>Goals should address academic and functional needs that are a result of the unique disability related needs</w:t>
            </w:r>
          </w:p>
          <w:p w14:paraId="571DEB54" w14:textId="77777777" w:rsidR="005A0CDA" w:rsidRDefault="005A0CDA">
            <w:pPr>
              <w:spacing w:line="259" w:lineRule="auto"/>
              <w:ind w:left="360"/>
              <w:rPr>
                <w:b/>
                <w:sz w:val="20"/>
                <w:szCs w:val="20"/>
              </w:rPr>
            </w:pPr>
          </w:p>
        </w:tc>
        <w:tc>
          <w:tcPr>
            <w:tcW w:w="3988" w:type="dxa"/>
            <w:gridSpan w:val="2"/>
          </w:tcPr>
          <w:p w14:paraId="31D9E9BB" w14:textId="77777777" w:rsidR="005A0CDA" w:rsidRDefault="005B2FEA">
            <w:pPr>
              <w:numPr>
                <w:ilvl w:val="0"/>
                <w:numId w:val="2"/>
              </w:numPr>
              <w:rPr>
                <w:sz w:val="20"/>
                <w:szCs w:val="20"/>
              </w:rPr>
            </w:pPr>
            <w:r>
              <w:rPr>
                <w:sz w:val="20"/>
                <w:szCs w:val="20"/>
              </w:rPr>
              <w:t>IEP goals only address disability related academic needs of the child when evaluation report and PLAAFP indicate the student has disability related functional needs that should be addressed by the IEP team</w:t>
            </w:r>
          </w:p>
          <w:p w14:paraId="0FE87A36" w14:textId="77777777" w:rsidR="005A0CDA" w:rsidRDefault="005B2FEA">
            <w:pPr>
              <w:numPr>
                <w:ilvl w:val="0"/>
                <w:numId w:val="2"/>
              </w:numPr>
              <w:pBdr>
                <w:top w:val="nil"/>
                <w:left w:val="nil"/>
                <w:bottom w:val="nil"/>
                <w:right w:val="nil"/>
                <w:between w:val="nil"/>
              </w:pBdr>
              <w:spacing w:line="259" w:lineRule="auto"/>
              <w:rPr>
                <w:color w:val="000000"/>
                <w:sz w:val="20"/>
                <w:szCs w:val="20"/>
              </w:rPr>
            </w:pPr>
            <w:r>
              <w:rPr>
                <w:color w:val="000000"/>
                <w:sz w:val="20"/>
                <w:szCs w:val="20"/>
              </w:rPr>
              <w:t>Example:</w:t>
            </w:r>
          </w:p>
          <w:p w14:paraId="64A523D6" w14:textId="77777777" w:rsidR="005A0CDA" w:rsidRDefault="005B2FEA">
            <w:pPr>
              <w:pBdr>
                <w:top w:val="nil"/>
                <w:left w:val="nil"/>
                <w:bottom w:val="nil"/>
                <w:right w:val="nil"/>
                <w:between w:val="nil"/>
              </w:pBdr>
              <w:spacing w:after="160" w:line="259" w:lineRule="auto"/>
              <w:ind w:left="360"/>
              <w:rPr>
                <w:color w:val="000000"/>
                <w:sz w:val="20"/>
                <w:szCs w:val="20"/>
              </w:rPr>
            </w:pPr>
            <w:r>
              <w:rPr>
                <w:color w:val="000000"/>
                <w:sz w:val="20"/>
                <w:szCs w:val="20"/>
              </w:rPr>
              <w:t xml:space="preserve">The evaluation report and the PLAAFP of a student who is intellectually disabled indicates significant skill deficits in the </w:t>
            </w:r>
            <w:r>
              <w:rPr>
                <w:sz w:val="20"/>
                <w:szCs w:val="20"/>
              </w:rPr>
              <w:t>area</w:t>
            </w:r>
            <w:r>
              <w:rPr>
                <w:color w:val="000000"/>
                <w:sz w:val="20"/>
                <w:szCs w:val="20"/>
              </w:rPr>
              <w:t xml:space="preserve"> of adaptive behavior, yet the IEP does not contain goals to address identified  adaptive behavior needs. </w:t>
            </w:r>
          </w:p>
        </w:tc>
        <w:tc>
          <w:tcPr>
            <w:tcW w:w="3989" w:type="dxa"/>
          </w:tcPr>
          <w:p w14:paraId="2E5CA7C1" w14:textId="77777777" w:rsidR="005A0CDA" w:rsidRDefault="005B2FEA">
            <w:pPr>
              <w:numPr>
                <w:ilvl w:val="0"/>
                <w:numId w:val="2"/>
              </w:numPr>
              <w:pBdr>
                <w:top w:val="nil"/>
                <w:left w:val="nil"/>
                <w:bottom w:val="nil"/>
                <w:right w:val="nil"/>
                <w:between w:val="nil"/>
              </w:pBdr>
              <w:spacing w:after="160" w:line="259" w:lineRule="auto"/>
              <w:rPr>
                <w:color w:val="000000"/>
                <w:sz w:val="20"/>
                <w:szCs w:val="20"/>
              </w:rPr>
            </w:pPr>
            <w:r>
              <w:rPr>
                <w:color w:val="000000"/>
                <w:sz w:val="20"/>
                <w:szCs w:val="20"/>
              </w:rPr>
              <w:t xml:space="preserve">IEP goals address both disability related academic and functional needs </w:t>
            </w:r>
          </w:p>
          <w:p w14:paraId="339C56E1" w14:textId="77777777" w:rsidR="005A0CDA" w:rsidRDefault="005B2FEA">
            <w:pPr>
              <w:numPr>
                <w:ilvl w:val="0"/>
                <w:numId w:val="8"/>
              </w:numPr>
              <w:pBdr>
                <w:top w:val="nil"/>
                <w:left w:val="nil"/>
                <w:bottom w:val="nil"/>
                <w:right w:val="nil"/>
                <w:between w:val="nil"/>
              </w:pBdr>
              <w:spacing w:line="259" w:lineRule="auto"/>
              <w:rPr>
                <w:color w:val="000000"/>
                <w:sz w:val="20"/>
                <w:szCs w:val="20"/>
              </w:rPr>
            </w:pPr>
            <w:r>
              <w:rPr>
                <w:color w:val="000000"/>
                <w:sz w:val="20"/>
                <w:szCs w:val="20"/>
              </w:rPr>
              <w:t>Example:</w:t>
            </w:r>
          </w:p>
          <w:p w14:paraId="0FBDBF52" w14:textId="77777777" w:rsidR="005A0CDA" w:rsidRDefault="005B2FEA">
            <w:pPr>
              <w:pBdr>
                <w:top w:val="nil"/>
                <w:left w:val="nil"/>
                <w:bottom w:val="nil"/>
                <w:right w:val="nil"/>
                <w:between w:val="nil"/>
              </w:pBdr>
              <w:spacing w:line="259" w:lineRule="auto"/>
              <w:ind w:left="360"/>
              <w:rPr>
                <w:color w:val="000000"/>
                <w:sz w:val="20"/>
                <w:szCs w:val="20"/>
              </w:rPr>
            </w:pPr>
            <w:r>
              <w:rPr>
                <w:color w:val="000000"/>
                <w:sz w:val="20"/>
                <w:szCs w:val="20"/>
              </w:rPr>
              <w:t xml:space="preserve">The evaluation report and the PLAAFP of a student who is intellectually disabled indicates significant skill deficits in the </w:t>
            </w:r>
            <w:r>
              <w:rPr>
                <w:sz w:val="20"/>
                <w:szCs w:val="20"/>
              </w:rPr>
              <w:t>area</w:t>
            </w:r>
            <w:r>
              <w:rPr>
                <w:color w:val="000000"/>
                <w:sz w:val="20"/>
                <w:szCs w:val="20"/>
              </w:rPr>
              <w:t xml:space="preserve"> of adaptive behavior, and the IEP contains goals to address identified  adaptive behavior needs as well as academic needs. </w:t>
            </w:r>
          </w:p>
          <w:p w14:paraId="7D616E7F" w14:textId="77777777" w:rsidR="005A0CDA" w:rsidRDefault="005A0CDA">
            <w:pPr>
              <w:pBdr>
                <w:top w:val="nil"/>
                <w:left w:val="nil"/>
                <w:bottom w:val="nil"/>
                <w:right w:val="nil"/>
                <w:between w:val="nil"/>
              </w:pBdr>
              <w:spacing w:after="160" w:line="259" w:lineRule="auto"/>
              <w:ind w:left="360"/>
              <w:rPr>
                <w:color w:val="000000"/>
                <w:sz w:val="20"/>
                <w:szCs w:val="20"/>
              </w:rPr>
            </w:pPr>
          </w:p>
        </w:tc>
      </w:tr>
      <w:tr w:rsidR="005A0CDA" w14:paraId="6151AC2E" w14:textId="77777777">
        <w:trPr>
          <w:trHeight w:val="562"/>
          <w:jc w:val="center"/>
        </w:trPr>
        <w:tc>
          <w:tcPr>
            <w:tcW w:w="4945" w:type="dxa"/>
            <w:gridSpan w:val="2"/>
            <w:tcBorders>
              <w:top w:val="single" w:sz="4" w:space="0" w:color="000000"/>
              <w:bottom w:val="single" w:sz="4" w:space="0" w:color="000000"/>
            </w:tcBorders>
            <w:shd w:val="clear" w:color="auto" w:fill="D9D9D9"/>
            <w:vAlign w:val="center"/>
          </w:tcPr>
          <w:p w14:paraId="2A59ED7E" w14:textId="77777777" w:rsidR="005A0CDA" w:rsidRDefault="005B2FEA">
            <w:pPr>
              <w:jc w:val="center"/>
              <w:rPr>
                <w:b/>
              </w:rPr>
            </w:pPr>
            <w:bookmarkStart w:id="0" w:name="_heading=h.gjdgxs" w:colFirst="0" w:colLast="0"/>
            <w:bookmarkEnd w:id="0"/>
            <w:r>
              <w:rPr>
                <w:b/>
              </w:rPr>
              <w:t>Does your goal contain the following element?</w:t>
            </w:r>
          </w:p>
        </w:tc>
        <w:tc>
          <w:tcPr>
            <w:tcW w:w="3712" w:type="dxa"/>
            <w:gridSpan w:val="2"/>
            <w:tcBorders>
              <w:top w:val="single" w:sz="4" w:space="0" w:color="000000"/>
              <w:bottom w:val="single" w:sz="4" w:space="0" w:color="000000"/>
            </w:tcBorders>
            <w:shd w:val="clear" w:color="auto" w:fill="D9D9D9"/>
            <w:vAlign w:val="center"/>
          </w:tcPr>
          <w:p w14:paraId="56F8C374" w14:textId="77777777" w:rsidR="005A0CDA" w:rsidRDefault="005B2FEA">
            <w:pPr>
              <w:jc w:val="center"/>
              <w:rPr>
                <w:b/>
              </w:rPr>
            </w:pPr>
            <w:r>
              <w:rPr>
                <w:b/>
              </w:rPr>
              <w:t>YES</w:t>
            </w:r>
          </w:p>
        </w:tc>
        <w:tc>
          <w:tcPr>
            <w:tcW w:w="5733" w:type="dxa"/>
            <w:gridSpan w:val="2"/>
            <w:tcBorders>
              <w:top w:val="single" w:sz="4" w:space="0" w:color="000000"/>
              <w:bottom w:val="single" w:sz="4" w:space="0" w:color="000000"/>
            </w:tcBorders>
            <w:shd w:val="clear" w:color="auto" w:fill="D9D9D9"/>
            <w:vAlign w:val="center"/>
          </w:tcPr>
          <w:p w14:paraId="206F1A53" w14:textId="77777777" w:rsidR="005A0CDA" w:rsidRDefault="005B2FEA">
            <w:pPr>
              <w:jc w:val="center"/>
              <w:rPr>
                <w:b/>
              </w:rPr>
            </w:pPr>
            <w:r>
              <w:rPr>
                <w:b/>
              </w:rPr>
              <w:t>NO</w:t>
            </w:r>
          </w:p>
        </w:tc>
      </w:tr>
      <w:tr w:rsidR="005A0CDA" w14:paraId="68EB4EF0" w14:textId="77777777">
        <w:trPr>
          <w:trHeight w:val="1440"/>
          <w:jc w:val="center"/>
        </w:trPr>
        <w:tc>
          <w:tcPr>
            <w:tcW w:w="4945" w:type="dxa"/>
            <w:gridSpan w:val="2"/>
          </w:tcPr>
          <w:p w14:paraId="15474C3C" w14:textId="77777777" w:rsidR="005A0CDA" w:rsidRDefault="005B2FEA">
            <w:pPr>
              <w:rPr>
                <w:sz w:val="20"/>
                <w:szCs w:val="20"/>
              </w:rPr>
            </w:pPr>
            <w:r>
              <w:rPr>
                <w:sz w:val="20"/>
                <w:szCs w:val="20"/>
                <w:highlight w:val="white"/>
              </w:rPr>
              <w:t xml:space="preserve">Evidence that the </w:t>
            </w:r>
            <w:r>
              <w:rPr>
                <w:sz w:val="20"/>
                <w:szCs w:val="20"/>
              </w:rPr>
              <w:t>IEP goals address the child’s unique educational needs resulting from his/her disability.</w:t>
            </w:r>
          </w:p>
          <w:p w14:paraId="6B44665F" w14:textId="77777777" w:rsidR="005A0CDA" w:rsidRDefault="005A0CDA">
            <w:pPr>
              <w:rPr>
                <w:sz w:val="20"/>
                <w:szCs w:val="20"/>
              </w:rPr>
            </w:pPr>
          </w:p>
          <w:p w14:paraId="3A183CC7" w14:textId="77777777" w:rsidR="005A0CDA" w:rsidRDefault="005A0CDA">
            <w:pPr>
              <w:rPr>
                <w:sz w:val="20"/>
                <w:szCs w:val="20"/>
              </w:rPr>
            </w:pPr>
          </w:p>
          <w:p w14:paraId="4EE07848" w14:textId="77777777" w:rsidR="005A0CDA" w:rsidRDefault="005A0CDA">
            <w:pPr>
              <w:rPr>
                <w:sz w:val="20"/>
                <w:szCs w:val="20"/>
              </w:rPr>
            </w:pPr>
          </w:p>
          <w:p w14:paraId="147341C5" w14:textId="77777777" w:rsidR="005A0CDA" w:rsidRDefault="005A0CDA">
            <w:pPr>
              <w:rPr>
                <w:sz w:val="20"/>
                <w:szCs w:val="20"/>
              </w:rPr>
            </w:pPr>
          </w:p>
          <w:p w14:paraId="24AECD5A" w14:textId="77777777" w:rsidR="005A0CDA" w:rsidRDefault="005A0CDA">
            <w:pPr>
              <w:rPr>
                <w:sz w:val="20"/>
                <w:szCs w:val="20"/>
              </w:rPr>
            </w:pPr>
          </w:p>
          <w:p w14:paraId="6108C4AB" w14:textId="77777777" w:rsidR="005A0CDA" w:rsidRDefault="005A0CDA">
            <w:pPr>
              <w:rPr>
                <w:sz w:val="20"/>
                <w:szCs w:val="20"/>
              </w:rPr>
            </w:pPr>
          </w:p>
          <w:p w14:paraId="286DBF32" w14:textId="77777777" w:rsidR="005A0CDA" w:rsidRDefault="005A0CDA">
            <w:pPr>
              <w:rPr>
                <w:sz w:val="20"/>
                <w:szCs w:val="20"/>
              </w:rPr>
            </w:pPr>
          </w:p>
          <w:p w14:paraId="154CAA4C" w14:textId="77777777" w:rsidR="005A0CDA" w:rsidRDefault="005A0CDA">
            <w:pPr>
              <w:rPr>
                <w:sz w:val="20"/>
                <w:szCs w:val="20"/>
              </w:rPr>
            </w:pPr>
          </w:p>
          <w:p w14:paraId="392DE3E0" w14:textId="77777777" w:rsidR="005A0CDA" w:rsidRDefault="005A0CDA">
            <w:pPr>
              <w:rPr>
                <w:sz w:val="20"/>
                <w:szCs w:val="20"/>
              </w:rPr>
            </w:pPr>
          </w:p>
          <w:p w14:paraId="308BE00B" w14:textId="77777777" w:rsidR="005A0CDA" w:rsidRDefault="005A0CDA">
            <w:pPr>
              <w:rPr>
                <w:sz w:val="20"/>
                <w:szCs w:val="20"/>
              </w:rPr>
            </w:pPr>
          </w:p>
          <w:p w14:paraId="011ECD68" w14:textId="77777777" w:rsidR="005A0CDA" w:rsidRDefault="005A0CDA">
            <w:pPr>
              <w:rPr>
                <w:sz w:val="20"/>
                <w:szCs w:val="20"/>
              </w:rPr>
            </w:pPr>
          </w:p>
          <w:p w14:paraId="15BAC63B" w14:textId="77777777" w:rsidR="005A0CDA" w:rsidRDefault="005A0CDA">
            <w:pPr>
              <w:rPr>
                <w:sz w:val="20"/>
                <w:szCs w:val="20"/>
              </w:rPr>
            </w:pPr>
          </w:p>
          <w:p w14:paraId="395388CC" w14:textId="77777777" w:rsidR="005A0CDA" w:rsidRDefault="005A0CDA">
            <w:pPr>
              <w:rPr>
                <w:sz w:val="20"/>
                <w:szCs w:val="20"/>
              </w:rPr>
            </w:pPr>
          </w:p>
          <w:p w14:paraId="54B3C466" w14:textId="77777777" w:rsidR="005A0CDA" w:rsidRDefault="005A0CDA">
            <w:pPr>
              <w:rPr>
                <w:sz w:val="20"/>
                <w:szCs w:val="20"/>
              </w:rPr>
            </w:pPr>
          </w:p>
          <w:p w14:paraId="0F826DC0" w14:textId="77777777" w:rsidR="005A0CDA" w:rsidRDefault="005A0CDA">
            <w:pPr>
              <w:rPr>
                <w:sz w:val="20"/>
                <w:szCs w:val="20"/>
              </w:rPr>
            </w:pPr>
          </w:p>
          <w:p w14:paraId="19B9196C" w14:textId="77777777" w:rsidR="005A0CDA" w:rsidRDefault="005A0CDA">
            <w:pPr>
              <w:rPr>
                <w:sz w:val="20"/>
                <w:szCs w:val="20"/>
              </w:rPr>
            </w:pPr>
          </w:p>
          <w:p w14:paraId="6D110053" w14:textId="77777777" w:rsidR="005A0CDA" w:rsidRDefault="005A0CDA">
            <w:pPr>
              <w:rPr>
                <w:sz w:val="20"/>
                <w:szCs w:val="20"/>
              </w:rPr>
            </w:pPr>
          </w:p>
          <w:p w14:paraId="404663EB" w14:textId="77777777" w:rsidR="005A0CDA" w:rsidRDefault="005A0CDA">
            <w:pPr>
              <w:rPr>
                <w:sz w:val="20"/>
                <w:szCs w:val="20"/>
              </w:rPr>
            </w:pPr>
          </w:p>
          <w:p w14:paraId="6773FA45" w14:textId="77777777" w:rsidR="005A0CDA" w:rsidRDefault="005A0CDA">
            <w:pPr>
              <w:rPr>
                <w:sz w:val="20"/>
                <w:szCs w:val="20"/>
              </w:rPr>
            </w:pPr>
          </w:p>
        </w:tc>
        <w:tc>
          <w:tcPr>
            <w:tcW w:w="3712" w:type="dxa"/>
            <w:gridSpan w:val="2"/>
          </w:tcPr>
          <w:p w14:paraId="67552957" w14:textId="77777777" w:rsidR="005A0CDA" w:rsidRDefault="005A0CDA">
            <w:pPr>
              <w:rPr>
                <w:sz w:val="20"/>
                <w:szCs w:val="20"/>
              </w:rPr>
            </w:pPr>
          </w:p>
        </w:tc>
        <w:tc>
          <w:tcPr>
            <w:tcW w:w="5733" w:type="dxa"/>
            <w:gridSpan w:val="2"/>
          </w:tcPr>
          <w:p w14:paraId="491FED9C" w14:textId="77777777" w:rsidR="005A0CDA" w:rsidRDefault="005A0CDA">
            <w:pPr>
              <w:rPr>
                <w:sz w:val="20"/>
                <w:szCs w:val="20"/>
              </w:rPr>
            </w:pPr>
          </w:p>
        </w:tc>
      </w:tr>
      <w:tr w:rsidR="005A0CDA" w14:paraId="16388824" w14:textId="77777777">
        <w:trPr>
          <w:trHeight w:val="302"/>
          <w:jc w:val="center"/>
        </w:trPr>
        <w:tc>
          <w:tcPr>
            <w:tcW w:w="2425" w:type="dxa"/>
            <w:tcBorders>
              <w:top w:val="single" w:sz="24" w:space="0" w:color="000000"/>
              <w:bottom w:val="single" w:sz="4" w:space="0" w:color="000000"/>
            </w:tcBorders>
            <w:shd w:val="clear" w:color="auto" w:fill="D9D9D9"/>
            <w:vAlign w:val="center"/>
          </w:tcPr>
          <w:p w14:paraId="26404227" w14:textId="77777777" w:rsidR="005A0CDA" w:rsidRDefault="005B2FEA">
            <w:pPr>
              <w:jc w:val="center"/>
              <w:rPr>
                <w:b/>
                <w:sz w:val="20"/>
                <w:szCs w:val="20"/>
              </w:rPr>
            </w:pPr>
            <w:bookmarkStart w:id="1" w:name="_heading=h.30j0zll" w:colFirst="0" w:colLast="0"/>
            <w:bookmarkEnd w:id="1"/>
            <w:r>
              <w:rPr>
                <w:b/>
                <w:sz w:val="20"/>
                <w:szCs w:val="20"/>
              </w:rPr>
              <w:lastRenderedPageBreak/>
              <w:t>Requirement and Descriptors</w:t>
            </w:r>
          </w:p>
        </w:tc>
        <w:tc>
          <w:tcPr>
            <w:tcW w:w="3988" w:type="dxa"/>
            <w:gridSpan w:val="2"/>
            <w:tcBorders>
              <w:top w:val="single" w:sz="24" w:space="0" w:color="000000"/>
              <w:bottom w:val="single" w:sz="4" w:space="0" w:color="000000"/>
            </w:tcBorders>
            <w:shd w:val="clear" w:color="auto" w:fill="D9D9D9"/>
            <w:vAlign w:val="center"/>
          </w:tcPr>
          <w:p w14:paraId="0A369A67" w14:textId="77777777" w:rsidR="005A0CDA" w:rsidRDefault="005B2FEA">
            <w:pPr>
              <w:jc w:val="center"/>
              <w:rPr>
                <w:b/>
                <w:sz w:val="20"/>
                <w:szCs w:val="20"/>
              </w:rPr>
            </w:pPr>
            <w:r>
              <w:rPr>
                <w:b/>
                <w:sz w:val="20"/>
                <w:szCs w:val="20"/>
              </w:rPr>
              <w:t>Focus</w:t>
            </w:r>
          </w:p>
        </w:tc>
        <w:tc>
          <w:tcPr>
            <w:tcW w:w="3988" w:type="dxa"/>
            <w:gridSpan w:val="2"/>
            <w:tcBorders>
              <w:top w:val="single" w:sz="24" w:space="0" w:color="000000"/>
              <w:bottom w:val="single" w:sz="4" w:space="0" w:color="000000"/>
            </w:tcBorders>
            <w:shd w:val="clear" w:color="auto" w:fill="D9D9D9"/>
            <w:vAlign w:val="center"/>
          </w:tcPr>
          <w:p w14:paraId="6BCE18CA" w14:textId="77777777" w:rsidR="005A0CDA" w:rsidRDefault="005B2FEA">
            <w:pPr>
              <w:jc w:val="center"/>
              <w:rPr>
                <w:b/>
                <w:sz w:val="20"/>
                <w:szCs w:val="20"/>
              </w:rPr>
            </w:pPr>
            <w:r>
              <w:rPr>
                <w:b/>
                <w:sz w:val="20"/>
                <w:szCs w:val="20"/>
              </w:rPr>
              <w:t>Out of Compliance</w:t>
            </w:r>
          </w:p>
        </w:tc>
        <w:tc>
          <w:tcPr>
            <w:tcW w:w="3989" w:type="dxa"/>
            <w:tcBorders>
              <w:top w:val="single" w:sz="24" w:space="0" w:color="000000"/>
              <w:bottom w:val="single" w:sz="4" w:space="0" w:color="000000"/>
            </w:tcBorders>
            <w:shd w:val="clear" w:color="auto" w:fill="D9D9D9"/>
            <w:vAlign w:val="center"/>
          </w:tcPr>
          <w:p w14:paraId="5C99E023" w14:textId="77777777" w:rsidR="005A0CDA" w:rsidRDefault="005B2FEA">
            <w:pPr>
              <w:jc w:val="center"/>
              <w:rPr>
                <w:b/>
                <w:sz w:val="20"/>
                <w:szCs w:val="20"/>
              </w:rPr>
            </w:pPr>
            <w:r>
              <w:rPr>
                <w:b/>
                <w:sz w:val="20"/>
                <w:szCs w:val="20"/>
              </w:rPr>
              <w:t>In Compliance</w:t>
            </w:r>
          </w:p>
        </w:tc>
      </w:tr>
      <w:tr w:rsidR="005A0CDA" w14:paraId="5FE2ED38" w14:textId="77777777">
        <w:trPr>
          <w:trHeight w:val="200"/>
          <w:jc w:val="center"/>
        </w:trPr>
        <w:tc>
          <w:tcPr>
            <w:tcW w:w="2425" w:type="dxa"/>
            <w:tcBorders>
              <w:bottom w:val="single" w:sz="4" w:space="0" w:color="000000"/>
            </w:tcBorders>
            <w:shd w:val="clear" w:color="auto" w:fill="auto"/>
          </w:tcPr>
          <w:p w14:paraId="11CB965C" w14:textId="77777777" w:rsidR="005A0CDA" w:rsidRDefault="005B2FEA">
            <w:pPr>
              <w:rPr>
                <w:b/>
                <w:highlight w:val="cyan"/>
              </w:rPr>
            </w:pPr>
            <w:r>
              <w:rPr>
                <w:b/>
              </w:rPr>
              <w:t>200.810.e Are present for each special education and related service (N/A for transportation as a related service).</w:t>
            </w:r>
          </w:p>
          <w:p w14:paraId="4A5413A0" w14:textId="77777777" w:rsidR="005A0CDA" w:rsidRDefault="005A0CDA">
            <w:pPr>
              <w:rPr>
                <w:sz w:val="20"/>
                <w:szCs w:val="20"/>
              </w:rPr>
            </w:pPr>
          </w:p>
          <w:p w14:paraId="1681B08D" w14:textId="77777777" w:rsidR="005A0CDA" w:rsidRDefault="005A0CDA">
            <w:pPr>
              <w:rPr>
                <w:sz w:val="20"/>
                <w:szCs w:val="20"/>
              </w:rPr>
            </w:pPr>
          </w:p>
        </w:tc>
        <w:tc>
          <w:tcPr>
            <w:tcW w:w="3988" w:type="dxa"/>
            <w:gridSpan w:val="2"/>
            <w:tcBorders>
              <w:bottom w:val="single" w:sz="4" w:space="0" w:color="000000"/>
            </w:tcBorders>
          </w:tcPr>
          <w:p w14:paraId="085ED962" w14:textId="77777777" w:rsidR="005A0CDA" w:rsidRDefault="005B2FEA">
            <w:pPr>
              <w:numPr>
                <w:ilvl w:val="0"/>
                <w:numId w:val="4"/>
              </w:numPr>
              <w:ind w:left="270"/>
              <w:rPr>
                <w:sz w:val="20"/>
                <w:szCs w:val="20"/>
              </w:rPr>
            </w:pPr>
            <w:r>
              <w:rPr>
                <w:sz w:val="20"/>
                <w:szCs w:val="20"/>
              </w:rPr>
              <w:t>To ensure that the district is providing FAPE, each goal should have at least one corresponding special education or related service.</w:t>
            </w:r>
          </w:p>
          <w:p w14:paraId="39C63502" w14:textId="77777777" w:rsidR="005A0CDA" w:rsidRDefault="005B2FEA">
            <w:pPr>
              <w:numPr>
                <w:ilvl w:val="0"/>
                <w:numId w:val="4"/>
              </w:numPr>
              <w:ind w:left="270"/>
              <w:rPr>
                <w:sz w:val="20"/>
                <w:szCs w:val="20"/>
              </w:rPr>
            </w:pPr>
            <w:r>
              <w:rPr>
                <w:sz w:val="20"/>
                <w:szCs w:val="20"/>
              </w:rPr>
              <w:t>Related services require at least one goal, if instruction is provided directly to the student.</w:t>
            </w:r>
          </w:p>
          <w:p w14:paraId="03EC4E3E" w14:textId="77777777" w:rsidR="005A0CDA" w:rsidRDefault="005B2FEA">
            <w:pPr>
              <w:numPr>
                <w:ilvl w:val="0"/>
                <w:numId w:val="4"/>
              </w:numPr>
              <w:ind w:left="270"/>
              <w:rPr>
                <w:sz w:val="20"/>
                <w:szCs w:val="20"/>
              </w:rPr>
            </w:pPr>
            <w:r>
              <w:rPr>
                <w:sz w:val="20"/>
                <w:szCs w:val="20"/>
              </w:rPr>
              <w:t xml:space="preserve">An unfamiliar reviewer should be able to tell which services are addressed through which goals </w:t>
            </w:r>
          </w:p>
        </w:tc>
        <w:tc>
          <w:tcPr>
            <w:tcW w:w="3988" w:type="dxa"/>
            <w:gridSpan w:val="2"/>
            <w:tcBorders>
              <w:bottom w:val="single" w:sz="4" w:space="0" w:color="000000"/>
            </w:tcBorders>
          </w:tcPr>
          <w:p w14:paraId="1B826310" w14:textId="77777777" w:rsidR="005A0CDA" w:rsidRDefault="005B2FEA">
            <w:pPr>
              <w:numPr>
                <w:ilvl w:val="0"/>
                <w:numId w:val="4"/>
              </w:numPr>
              <w:ind w:left="270"/>
              <w:rPr>
                <w:sz w:val="20"/>
                <w:szCs w:val="20"/>
              </w:rPr>
            </w:pPr>
            <w:r>
              <w:rPr>
                <w:sz w:val="20"/>
                <w:szCs w:val="20"/>
              </w:rPr>
              <w:t xml:space="preserve">A special education service (specially designed instruction) is listed in the IEP but there is not a corresponding goal. </w:t>
            </w:r>
          </w:p>
          <w:p w14:paraId="741F1BAD" w14:textId="77777777" w:rsidR="005A0CDA" w:rsidRDefault="005B2FEA">
            <w:pPr>
              <w:numPr>
                <w:ilvl w:val="0"/>
                <w:numId w:val="4"/>
              </w:numPr>
              <w:ind w:left="270"/>
              <w:rPr>
                <w:sz w:val="20"/>
                <w:szCs w:val="20"/>
              </w:rPr>
            </w:pPr>
            <w:r>
              <w:rPr>
                <w:sz w:val="20"/>
                <w:szCs w:val="20"/>
              </w:rPr>
              <w:t>A related service is listed in the IEP but there is not a goal for the related service listed in the IEP (only applicable in situations in which the related service provides direct instruction is provide to the student)</w:t>
            </w:r>
          </w:p>
          <w:p w14:paraId="6875A4E5" w14:textId="77777777" w:rsidR="005A0CDA" w:rsidRDefault="005A0CDA">
            <w:pPr>
              <w:rPr>
                <w:sz w:val="20"/>
                <w:szCs w:val="20"/>
              </w:rPr>
            </w:pPr>
          </w:p>
          <w:p w14:paraId="0443D883" w14:textId="77777777" w:rsidR="005A0CDA" w:rsidRDefault="005B2FEA">
            <w:pPr>
              <w:rPr>
                <w:b/>
                <w:sz w:val="20"/>
                <w:szCs w:val="20"/>
              </w:rPr>
            </w:pPr>
            <w:r>
              <w:rPr>
                <w:b/>
                <w:sz w:val="20"/>
                <w:szCs w:val="20"/>
              </w:rPr>
              <w:t>Example:</w:t>
            </w:r>
          </w:p>
          <w:p w14:paraId="39D5BB9C" w14:textId="77777777" w:rsidR="005A0CDA" w:rsidRDefault="005B2FEA">
            <w:pPr>
              <w:numPr>
                <w:ilvl w:val="0"/>
                <w:numId w:val="6"/>
              </w:numPr>
              <w:pBdr>
                <w:top w:val="nil"/>
                <w:left w:val="nil"/>
                <w:bottom w:val="nil"/>
                <w:right w:val="nil"/>
                <w:between w:val="nil"/>
              </w:pBdr>
              <w:spacing w:line="259" w:lineRule="auto"/>
              <w:rPr>
                <w:b/>
                <w:color w:val="000000"/>
                <w:sz w:val="20"/>
                <w:szCs w:val="20"/>
              </w:rPr>
            </w:pPr>
            <w:r>
              <w:rPr>
                <w:color w:val="000000"/>
                <w:sz w:val="20"/>
                <w:szCs w:val="20"/>
              </w:rPr>
              <w:t>The IEP indicates the student is receiving services (specially designed instruction)  in social skills but there are no social skills goals in the IEP.</w:t>
            </w:r>
          </w:p>
          <w:p w14:paraId="578B14FB" w14:textId="77777777" w:rsidR="005A0CDA" w:rsidRDefault="005B2FEA">
            <w:pPr>
              <w:numPr>
                <w:ilvl w:val="0"/>
                <w:numId w:val="6"/>
              </w:numPr>
              <w:pBdr>
                <w:top w:val="nil"/>
                <w:left w:val="nil"/>
                <w:bottom w:val="nil"/>
                <w:right w:val="nil"/>
                <w:between w:val="nil"/>
              </w:pBdr>
              <w:spacing w:after="160" w:line="259" w:lineRule="auto"/>
              <w:rPr>
                <w:color w:val="000000"/>
                <w:sz w:val="20"/>
                <w:szCs w:val="20"/>
              </w:rPr>
            </w:pPr>
            <w:r>
              <w:rPr>
                <w:color w:val="000000"/>
                <w:sz w:val="20"/>
                <w:szCs w:val="20"/>
              </w:rPr>
              <w:t xml:space="preserve">The IEP indicates the student is receiving physical therapy as a related service, but the IEP does not contain any goals to be implemented during physical therapy. </w:t>
            </w:r>
          </w:p>
          <w:p w14:paraId="0DB0BBB3" w14:textId="77777777" w:rsidR="005A0CDA" w:rsidRDefault="005A0CDA">
            <w:pPr>
              <w:rPr>
                <w:sz w:val="20"/>
                <w:szCs w:val="20"/>
              </w:rPr>
            </w:pPr>
          </w:p>
        </w:tc>
        <w:tc>
          <w:tcPr>
            <w:tcW w:w="3989" w:type="dxa"/>
            <w:tcBorders>
              <w:bottom w:val="single" w:sz="4" w:space="0" w:color="000000"/>
            </w:tcBorders>
          </w:tcPr>
          <w:p w14:paraId="501D85B0" w14:textId="77777777" w:rsidR="005A0CDA" w:rsidRDefault="005B2FEA">
            <w:pPr>
              <w:numPr>
                <w:ilvl w:val="0"/>
                <w:numId w:val="6"/>
              </w:numPr>
              <w:rPr>
                <w:sz w:val="20"/>
                <w:szCs w:val="20"/>
              </w:rPr>
            </w:pPr>
            <w:r>
              <w:rPr>
                <w:sz w:val="20"/>
                <w:szCs w:val="20"/>
              </w:rPr>
              <w:t xml:space="preserve">A special education service (specially designed instruction) is listed in the IEP and there is at least one corresponding goal. </w:t>
            </w:r>
          </w:p>
          <w:p w14:paraId="179E8B9B" w14:textId="77777777" w:rsidR="005A0CDA" w:rsidRDefault="005B2FEA">
            <w:pPr>
              <w:numPr>
                <w:ilvl w:val="0"/>
                <w:numId w:val="6"/>
              </w:numPr>
              <w:rPr>
                <w:sz w:val="20"/>
                <w:szCs w:val="20"/>
              </w:rPr>
            </w:pPr>
            <w:r>
              <w:rPr>
                <w:sz w:val="20"/>
                <w:szCs w:val="20"/>
              </w:rPr>
              <w:t>A related service is listed in the IEP and there is at least one goal for the related service in the IEP (only applicable in situations in which the related service provides direct instruction is provide to the student)</w:t>
            </w:r>
          </w:p>
          <w:p w14:paraId="385E648B" w14:textId="77777777" w:rsidR="005A0CDA" w:rsidRDefault="005B2FEA">
            <w:pPr>
              <w:ind w:left="360"/>
              <w:rPr>
                <w:b/>
                <w:sz w:val="20"/>
                <w:szCs w:val="20"/>
              </w:rPr>
            </w:pPr>
            <w:r>
              <w:rPr>
                <w:b/>
                <w:sz w:val="20"/>
                <w:szCs w:val="20"/>
              </w:rPr>
              <w:t xml:space="preserve">Example: </w:t>
            </w:r>
          </w:p>
          <w:p w14:paraId="1843FAEC" w14:textId="77777777" w:rsidR="005A0CDA" w:rsidRDefault="005B2FEA">
            <w:pPr>
              <w:numPr>
                <w:ilvl w:val="0"/>
                <w:numId w:val="7"/>
              </w:numPr>
              <w:pBdr>
                <w:top w:val="nil"/>
                <w:left w:val="nil"/>
                <w:bottom w:val="nil"/>
                <w:right w:val="nil"/>
                <w:between w:val="nil"/>
              </w:pBdr>
              <w:spacing w:line="259" w:lineRule="auto"/>
              <w:rPr>
                <w:b/>
                <w:color w:val="000000"/>
                <w:sz w:val="20"/>
                <w:szCs w:val="20"/>
              </w:rPr>
            </w:pPr>
            <w:r>
              <w:rPr>
                <w:color w:val="000000"/>
                <w:sz w:val="20"/>
                <w:szCs w:val="20"/>
              </w:rPr>
              <w:t>The IEP indicates the student is receiving services (specially designed instruction) in social skills and the IEP contains one or more goals addressing social skills.</w:t>
            </w:r>
          </w:p>
          <w:p w14:paraId="02FDDBB9" w14:textId="77777777" w:rsidR="005A0CDA" w:rsidRDefault="005B2FEA">
            <w:pPr>
              <w:numPr>
                <w:ilvl w:val="0"/>
                <w:numId w:val="7"/>
              </w:numPr>
              <w:pBdr>
                <w:top w:val="nil"/>
                <w:left w:val="nil"/>
                <w:bottom w:val="nil"/>
                <w:right w:val="nil"/>
                <w:between w:val="nil"/>
              </w:pBdr>
              <w:spacing w:after="160" w:line="259" w:lineRule="auto"/>
              <w:rPr>
                <w:b/>
                <w:color w:val="000000"/>
                <w:sz w:val="20"/>
                <w:szCs w:val="20"/>
              </w:rPr>
            </w:pPr>
            <w:r>
              <w:rPr>
                <w:color w:val="000000"/>
                <w:sz w:val="20"/>
                <w:szCs w:val="20"/>
              </w:rPr>
              <w:t>The IEP indicates the student is receiving physical therapy as a related service and the IEP contains one or more goals to be implemented during physical therapy.</w:t>
            </w:r>
          </w:p>
        </w:tc>
      </w:tr>
      <w:tr w:rsidR="005A0CDA" w14:paraId="3075CFCA" w14:textId="77777777">
        <w:trPr>
          <w:trHeight w:val="562"/>
          <w:jc w:val="center"/>
        </w:trPr>
        <w:tc>
          <w:tcPr>
            <w:tcW w:w="4945" w:type="dxa"/>
            <w:gridSpan w:val="2"/>
            <w:tcBorders>
              <w:top w:val="single" w:sz="4" w:space="0" w:color="000000"/>
              <w:bottom w:val="single" w:sz="4" w:space="0" w:color="000000"/>
            </w:tcBorders>
            <w:shd w:val="clear" w:color="auto" w:fill="D9D9D9"/>
            <w:vAlign w:val="center"/>
          </w:tcPr>
          <w:p w14:paraId="1FB37336" w14:textId="77777777" w:rsidR="005A0CDA" w:rsidRDefault="005B2FEA">
            <w:pPr>
              <w:jc w:val="center"/>
              <w:rPr>
                <w:b/>
              </w:rPr>
            </w:pPr>
            <w:bookmarkStart w:id="2" w:name="_heading=h.1fob9te" w:colFirst="0" w:colLast="0"/>
            <w:bookmarkEnd w:id="2"/>
            <w:r>
              <w:rPr>
                <w:b/>
              </w:rPr>
              <w:t>Does your goal contain the following element?</w:t>
            </w:r>
          </w:p>
        </w:tc>
        <w:tc>
          <w:tcPr>
            <w:tcW w:w="3712" w:type="dxa"/>
            <w:gridSpan w:val="2"/>
            <w:tcBorders>
              <w:top w:val="single" w:sz="4" w:space="0" w:color="000000"/>
              <w:bottom w:val="single" w:sz="4" w:space="0" w:color="000000"/>
            </w:tcBorders>
            <w:shd w:val="clear" w:color="auto" w:fill="D9D9D9"/>
            <w:vAlign w:val="center"/>
          </w:tcPr>
          <w:p w14:paraId="42579E62" w14:textId="77777777" w:rsidR="005A0CDA" w:rsidRDefault="005B2FEA">
            <w:pPr>
              <w:jc w:val="center"/>
              <w:rPr>
                <w:b/>
              </w:rPr>
            </w:pPr>
            <w:r>
              <w:rPr>
                <w:b/>
              </w:rPr>
              <w:t>YES</w:t>
            </w:r>
          </w:p>
        </w:tc>
        <w:tc>
          <w:tcPr>
            <w:tcW w:w="5733" w:type="dxa"/>
            <w:gridSpan w:val="2"/>
            <w:tcBorders>
              <w:top w:val="single" w:sz="4" w:space="0" w:color="000000"/>
              <w:bottom w:val="single" w:sz="4" w:space="0" w:color="000000"/>
            </w:tcBorders>
            <w:shd w:val="clear" w:color="auto" w:fill="D9D9D9"/>
            <w:vAlign w:val="center"/>
          </w:tcPr>
          <w:p w14:paraId="3663DF2F" w14:textId="77777777" w:rsidR="005A0CDA" w:rsidRDefault="005B2FEA">
            <w:pPr>
              <w:jc w:val="center"/>
              <w:rPr>
                <w:b/>
              </w:rPr>
            </w:pPr>
            <w:r>
              <w:rPr>
                <w:b/>
              </w:rPr>
              <w:t>NO</w:t>
            </w:r>
          </w:p>
        </w:tc>
      </w:tr>
      <w:tr w:rsidR="005A0CDA" w14:paraId="46DE5BD5" w14:textId="77777777">
        <w:trPr>
          <w:trHeight w:val="1440"/>
          <w:jc w:val="center"/>
        </w:trPr>
        <w:tc>
          <w:tcPr>
            <w:tcW w:w="4945" w:type="dxa"/>
            <w:gridSpan w:val="2"/>
          </w:tcPr>
          <w:p w14:paraId="32B13753" w14:textId="77777777" w:rsidR="005A0CDA" w:rsidRDefault="005B2FEA">
            <w:pPr>
              <w:rPr>
                <w:sz w:val="20"/>
                <w:szCs w:val="20"/>
              </w:rPr>
            </w:pPr>
            <w:bookmarkStart w:id="3" w:name="_heading=h.3znysh7" w:colFirst="0" w:colLast="0"/>
            <w:bookmarkEnd w:id="3"/>
            <w:r>
              <w:rPr>
                <w:sz w:val="20"/>
                <w:szCs w:val="20"/>
                <w:highlight w:val="white"/>
              </w:rPr>
              <w:t xml:space="preserve">Evidence that the </w:t>
            </w:r>
            <w:r>
              <w:rPr>
                <w:sz w:val="20"/>
                <w:szCs w:val="20"/>
              </w:rPr>
              <w:t>IEP contains goals for each special education and related service listed in the IEP.</w:t>
            </w:r>
          </w:p>
          <w:p w14:paraId="53A434CE" w14:textId="77777777" w:rsidR="005A0CDA" w:rsidRDefault="005A0CDA">
            <w:pPr>
              <w:rPr>
                <w:sz w:val="20"/>
                <w:szCs w:val="20"/>
              </w:rPr>
            </w:pPr>
            <w:bookmarkStart w:id="4" w:name="_heading=h.ug05ndm5glf6" w:colFirst="0" w:colLast="0"/>
            <w:bookmarkEnd w:id="4"/>
          </w:p>
          <w:p w14:paraId="5D8AB1E1" w14:textId="77777777" w:rsidR="005A0CDA" w:rsidRDefault="005A0CDA">
            <w:pPr>
              <w:rPr>
                <w:sz w:val="20"/>
                <w:szCs w:val="20"/>
              </w:rPr>
            </w:pPr>
            <w:bookmarkStart w:id="5" w:name="_heading=h.l3g3irt88itm" w:colFirst="0" w:colLast="0"/>
            <w:bookmarkEnd w:id="5"/>
          </w:p>
          <w:p w14:paraId="2CD6E5EC" w14:textId="77777777" w:rsidR="005A0CDA" w:rsidRDefault="005A0CDA">
            <w:pPr>
              <w:rPr>
                <w:sz w:val="20"/>
                <w:szCs w:val="20"/>
              </w:rPr>
            </w:pPr>
            <w:bookmarkStart w:id="6" w:name="_heading=h.uf9vednzb81s" w:colFirst="0" w:colLast="0"/>
            <w:bookmarkEnd w:id="6"/>
          </w:p>
          <w:p w14:paraId="4B3F58C3" w14:textId="77777777" w:rsidR="005A0CDA" w:rsidRDefault="005A0CDA">
            <w:pPr>
              <w:rPr>
                <w:sz w:val="20"/>
                <w:szCs w:val="20"/>
              </w:rPr>
            </w:pPr>
            <w:bookmarkStart w:id="7" w:name="_heading=h.fnf8fgevtdzo" w:colFirst="0" w:colLast="0"/>
            <w:bookmarkEnd w:id="7"/>
          </w:p>
          <w:p w14:paraId="583D1C5C" w14:textId="77777777" w:rsidR="005A0CDA" w:rsidRDefault="005A0CDA">
            <w:pPr>
              <w:rPr>
                <w:sz w:val="20"/>
                <w:szCs w:val="20"/>
              </w:rPr>
            </w:pPr>
            <w:bookmarkStart w:id="8" w:name="_heading=h.6w076z4706ws" w:colFirst="0" w:colLast="0"/>
            <w:bookmarkEnd w:id="8"/>
          </w:p>
          <w:p w14:paraId="3B75E85D" w14:textId="77777777" w:rsidR="005A0CDA" w:rsidRDefault="005A0CDA">
            <w:pPr>
              <w:rPr>
                <w:sz w:val="20"/>
                <w:szCs w:val="20"/>
              </w:rPr>
            </w:pPr>
            <w:bookmarkStart w:id="9" w:name="_heading=h.ilzix2mazfxm" w:colFirst="0" w:colLast="0"/>
            <w:bookmarkEnd w:id="9"/>
          </w:p>
          <w:p w14:paraId="356003B0" w14:textId="77777777" w:rsidR="005A0CDA" w:rsidRDefault="005A0CDA">
            <w:pPr>
              <w:rPr>
                <w:sz w:val="20"/>
                <w:szCs w:val="20"/>
              </w:rPr>
            </w:pPr>
            <w:bookmarkStart w:id="10" w:name="_heading=h.xdbfb0ro5vi6" w:colFirst="0" w:colLast="0"/>
            <w:bookmarkEnd w:id="10"/>
          </w:p>
          <w:p w14:paraId="3F7A50DA" w14:textId="77777777" w:rsidR="005A0CDA" w:rsidRDefault="005A0CDA">
            <w:pPr>
              <w:rPr>
                <w:sz w:val="20"/>
                <w:szCs w:val="20"/>
              </w:rPr>
            </w:pPr>
            <w:bookmarkStart w:id="11" w:name="_heading=h.cfsqja2fqgr5" w:colFirst="0" w:colLast="0"/>
            <w:bookmarkEnd w:id="11"/>
          </w:p>
          <w:p w14:paraId="527C93D6" w14:textId="77777777" w:rsidR="005A0CDA" w:rsidRDefault="005A0CDA">
            <w:pPr>
              <w:rPr>
                <w:sz w:val="20"/>
                <w:szCs w:val="20"/>
              </w:rPr>
            </w:pPr>
            <w:bookmarkStart w:id="12" w:name="_heading=h.9l4o2jppsmki" w:colFirst="0" w:colLast="0"/>
            <w:bookmarkEnd w:id="12"/>
          </w:p>
          <w:p w14:paraId="10404E04" w14:textId="77777777" w:rsidR="005A0CDA" w:rsidRDefault="005A0CDA">
            <w:pPr>
              <w:rPr>
                <w:sz w:val="20"/>
                <w:szCs w:val="20"/>
              </w:rPr>
            </w:pPr>
            <w:bookmarkStart w:id="13" w:name="_heading=h.rset0vf9r69f" w:colFirst="0" w:colLast="0"/>
            <w:bookmarkEnd w:id="13"/>
          </w:p>
          <w:p w14:paraId="0DFD97B1" w14:textId="77777777" w:rsidR="005A0CDA" w:rsidRDefault="005A0CDA">
            <w:pPr>
              <w:rPr>
                <w:sz w:val="20"/>
                <w:szCs w:val="20"/>
              </w:rPr>
            </w:pPr>
            <w:bookmarkStart w:id="14" w:name="_heading=h.t4zqhdsgl7gf" w:colFirst="0" w:colLast="0"/>
            <w:bookmarkEnd w:id="14"/>
          </w:p>
        </w:tc>
        <w:tc>
          <w:tcPr>
            <w:tcW w:w="3712" w:type="dxa"/>
            <w:gridSpan w:val="2"/>
          </w:tcPr>
          <w:p w14:paraId="54B12988" w14:textId="77777777" w:rsidR="005A0CDA" w:rsidRDefault="005A0CDA">
            <w:pPr>
              <w:rPr>
                <w:sz w:val="20"/>
                <w:szCs w:val="20"/>
              </w:rPr>
            </w:pPr>
          </w:p>
        </w:tc>
        <w:tc>
          <w:tcPr>
            <w:tcW w:w="5733" w:type="dxa"/>
            <w:gridSpan w:val="2"/>
          </w:tcPr>
          <w:p w14:paraId="2B932425" w14:textId="77777777" w:rsidR="005A0CDA" w:rsidRDefault="005A0CDA">
            <w:pPr>
              <w:rPr>
                <w:sz w:val="20"/>
                <w:szCs w:val="20"/>
              </w:rPr>
            </w:pPr>
          </w:p>
        </w:tc>
      </w:tr>
      <w:tr w:rsidR="005A0CDA" w14:paraId="6C56666D" w14:textId="77777777">
        <w:trPr>
          <w:trHeight w:val="302"/>
          <w:jc w:val="center"/>
        </w:trPr>
        <w:tc>
          <w:tcPr>
            <w:tcW w:w="2425" w:type="dxa"/>
            <w:tcBorders>
              <w:top w:val="single" w:sz="24" w:space="0" w:color="000000"/>
              <w:bottom w:val="single" w:sz="4" w:space="0" w:color="000000"/>
            </w:tcBorders>
            <w:shd w:val="clear" w:color="auto" w:fill="D9D9D9"/>
            <w:vAlign w:val="center"/>
          </w:tcPr>
          <w:p w14:paraId="5B75E3A7" w14:textId="77777777" w:rsidR="005A0CDA" w:rsidRDefault="005B2FEA">
            <w:pPr>
              <w:jc w:val="center"/>
              <w:rPr>
                <w:b/>
                <w:sz w:val="20"/>
                <w:szCs w:val="20"/>
              </w:rPr>
            </w:pPr>
            <w:r>
              <w:rPr>
                <w:b/>
                <w:sz w:val="20"/>
                <w:szCs w:val="20"/>
              </w:rPr>
              <w:t>Requirement and Descriptors</w:t>
            </w:r>
          </w:p>
        </w:tc>
        <w:tc>
          <w:tcPr>
            <w:tcW w:w="3988" w:type="dxa"/>
            <w:gridSpan w:val="2"/>
            <w:tcBorders>
              <w:top w:val="single" w:sz="24" w:space="0" w:color="000000"/>
              <w:bottom w:val="single" w:sz="4" w:space="0" w:color="000000"/>
            </w:tcBorders>
            <w:shd w:val="clear" w:color="auto" w:fill="D9D9D9"/>
            <w:vAlign w:val="center"/>
          </w:tcPr>
          <w:p w14:paraId="54AB5F60" w14:textId="77777777" w:rsidR="005A0CDA" w:rsidRDefault="005B2FEA">
            <w:pPr>
              <w:jc w:val="center"/>
              <w:rPr>
                <w:b/>
                <w:sz w:val="20"/>
                <w:szCs w:val="20"/>
              </w:rPr>
            </w:pPr>
            <w:r>
              <w:rPr>
                <w:b/>
                <w:sz w:val="20"/>
                <w:szCs w:val="20"/>
              </w:rPr>
              <w:t>Focus</w:t>
            </w:r>
          </w:p>
        </w:tc>
        <w:tc>
          <w:tcPr>
            <w:tcW w:w="3988" w:type="dxa"/>
            <w:gridSpan w:val="2"/>
            <w:tcBorders>
              <w:top w:val="single" w:sz="24" w:space="0" w:color="000000"/>
              <w:bottom w:val="single" w:sz="4" w:space="0" w:color="000000"/>
            </w:tcBorders>
            <w:shd w:val="clear" w:color="auto" w:fill="D9D9D9"/>
            <w:vAlign w:val="center"/>
          </w:tcPr>
          <w:p w14:paraId="4D76BA52" w14:textId="77777777" w:rsidR="005A0CDA" w:rsidRDefault="005B2FEA">
            <w:pPr>
              <w:jc w:val="center"/>
              <w:rPr>
                <w:b/>
                <w:sz w:val="20"/>
                <w:szCs w:val="20"/>
              </w:rPr>
            </w:pPr>
            <w:r>
              <w:rPr>
                <w:b/>
                <w:sz w:val="20"/>
                <w:szCs w:val="20"/>
              </w:rPr>
              <w:t>Out of Compliance</w:t>
            </w:r>
          </w:p>
        </w:tc>
        <w:tc>
          <w:tcPr>
            <w:tcW w:w="3989" w:type="dxa"/>
            <w:tcBorders>
              <w:top w:val="single" w:sz="24" w:space="0" w:color="000000"/>
              <w:bottom w:val="single" w:sz="4" w:space="0" w:color="000000"/>
            </w:tcBorders>
            <w:shd w:val="clear" w:color="auto" w:fill="D9D9D9"/>
            <w:vAlign w:val="center"/>
          </w:tcPr>
          <w:p w14:paraId="5ED6AA76" w14:textId="77777777" w:rsidR="005A0CDA" w:rsidRDefault="005B2FEA">
            <w:pPr>
              <w:jc w:val="center"/>
              <w:rPr>
                <w:b/>
                <w:sz w:val="20"/>
                <w:szCs w:val="20"/>
              </w:rPr>
            </w:pPr>
            <w:r>
              <w:rPr>
                <w:b/>
                <w:sz w:val="20"/>
                <w:szCs w:val="20"/>
              </w:rPr>
              <w:t>In Compliance</w:t>
            </w:r>
          </w:p>
        </w:tc>
      </w:tr>
      <w:tr w:rsidR="005A0CDA" w14:paraId="56ABD057" w14:textId="77777777">
        <w:trPr>
          <w:trHeight w:val="200"/>
          <w:jc w:val="center"/>
        </w:trPr>
        <w:tc>
          <w:tcPr>
            <w:tcW w:w="2425" w:type="dxa"/>
            <w:tcBorders>
              <w:bottom w:val="single" w:sz="4" w:space="0" w:color="000000"/>
            </w:tcBorders>
            <w:shd w:val="clear" w:color="auto" w:fill="auto"/>
          </w:tcPr>
          <w:p w14:paraId="49A46393" w14:textId="77777777" w:rsidR="005A0CDA" w:rsidRDefault="005B2FEA">
            <w:pPr>
              <w:rPr>
                <w:b/>
              </w:rPr>
            </w:pPr>
            <w:r>
              <w:rPr>
                <w:b/>
              </w:rPr>
              <w:t>200.810.f For children taking alternate assessments, description of benchmarks or short-term objectives aligned to alternate achievement standards. This information may be shown under goals or in the Present Level of Academic Achievement and Functional Performance</w:t>
            </w:r>
          </w:p>
          <w:p w14:paraId="428CE188" w14:textId="77777777" w:rsidR="005A0CDA" w:rsidRDefault="005A0CDA">
            <w:pPr>
              <w:rPr>
                <w:b/>
              </w:rPr>
            </w:pPr>
          </w:p>
          <w:p w14:paraId="31B50429" w14:textId="77777777" w:rsidR="005A0CDA" w:rsidRDefault="005A0CDA">
            <w:pPr>
              <w:ind w:left="720"/>
              <w:rPr>
                <w:b/>
              </w:rPr>
            </w:pPr>
          </w:p>
        </w:tc>
        <w:tc>
          <w:tcPr>
            <w:tcW w:w="3988" w:type="dxa"/>
            <w:gridSpan w:val="2"/>
            <w:tcBorders>
              <w:bottom w:val="single" w:sz="4" w:space="0" w:color="000000"/>
            </w:tcBorders>
          </w:tcPr>
          <w:p w14:paraId="086D6600" w14:textId="77777777" w:rsidR="005A0CDA" w:rsidRDefault="005B2FEA">
            <w:pPr>
              <w:numPr>
                <w:ilvl w:val="0"/>
                <w:numId w:val="9"/>
              </w:numPr>
              <w:pBdr>
                <w:top w:val="nil"/>
                <w:left w:val="nil"/>
                <w:bottom w:val="nil"/>
                <w:right w:val="nil"/>
                <w:between w:val="nil"/>
              </w:pBdr>
              <w:spacing w:line="259" w:lineRule="auto"/>
              <w:rPr>
                <w:color w:val="000000"/>
                <w:sz w:val="20"/>
                <w:szCs w:val="20"/>
              </w:rPr>
            </w:pPr>
            <w:r>
              <w:rPr>
                <w:color w:val="000000"/>
                <w:sz w:val="20"/>
                <w:szCs w:val="20"/>
              </w:rPr>
              <w:t>For student’s taking the MAP A, short-term objectives or benchmarks are required for all goals (including related service goals)</w:t>
            </w:r>
          </w:p>
          <w:p w14:paraId="67EEBDF4" w14:textId="77777777" w:rsidR="005A0CDA" w:rsidRDefault="005B2FEA">
            <w:pPr>
              <w:numPr>
                <w:ilvl w:val="0"/>
                <w:numId w:val="9"/>
              </w:numPr>
              <w:pBdr>
                <w:top w:val="nil"/>
                <w:left w:val="nil"/>
                <w:bottom w:val="nil"/>
                <w:right w:val="nil"/>
                <w:between w:val="nil"/>
              </w:pBdr>
              <w:spacing w:line="259" w:lineRule="auto"/>
              <w:rPr>
                <w:color w:val="000000"/>
                <w:sz w:val="20"/>
                <w:szCs w:val="20"/>
              </w:rPr>
            </w:pPr>
            <w:r>
              <w:rPr>
                <w:color w:val="000000"/>
                <w:sz w:val="20"/>
                <w:szCs w:val="20"/>
              </w:rPr>
              <w:t xml:space="preserve">Student’s who are instructed  and assessed on alternate achievement standards are students with significant cognitive impairments. They typically make smaller increments of progress therefore benchmarks or objectives allow teams to see the progress more clearly. </w:t>
            </w:r>
          </w:p>
          <w:p w14:paraId="4CFA1D12" w14:textId="77777777" w:rsidR="005A0CDA" w:rsidRDefault="005B2FEA">
            <w:pPr>
              <w:numPr>
                <w:ilvl w:val="0"/>
                <w:numId w:val="9"/>
              </w:numPr>
              <w:pBdr>
                <w:top w:val="nil"/>
                <w:left w:val="nil"/>
                <w:bottom w:val="nil"/>
                <w:right w:val="nil"/>
                <w:between w:val="nil"/>
              </w:pBdr>
              <w:spacing w:after="160" w:line="259" w:lineRule="auto"/>
              <w:rPr>
                <w:color w:val="000000"/>
                <w:sz w:val="20"/>
                <w:szCs w:val="20"/>
              </w:rPr>
            </w:pPr>
            <w:r>
              <w:rPr>
                <w:color w:val="000000"/>
                <w:sz w:val="20"/>
                <w:szCs w:val="20"/>
              </w:rPr>
              <w:t xml:space="preserve">The short-term objectives and benchmarks may be placed under the goals or in the PLAAFP. </w:t>
            </w:r>
          </w:p>
        </w:tc>
        <w:tc>
          <w:tcPr>
            <w:tcW w:w="3988" w:type="dxa"/>
            <w:gridSpan w:val="2"/>
            <w:tcBorders>
              <w:bottom w:val="single" w:sz="4" w:space="0" w:color="000000"/>
            </w:tcBorders>
          </w:tcPr>
          <w:p w14:paraId="323A16CE" w14:textId="77777777" w:rsidR="005A0CDA" w:rsidRDefault="005B2FEA">
            <w:pPr>
              <w:numPr>
                <w:ilvl w:val="0"/>
                <w:numId w:val="9"/>
              </w:numPr>
              <w:pBdr>
                <w:top w:val="nil"/>
                <w:left w:val="nil"/>
                <w:bottom w:val="nil"/>
                <w:right w:val="nil"/>
                <w:between w:val="nil"/>
              </w:pBdr>
              <w:spacing w:after="160" w:line="259" w:lineRule="auto"/>
              <w:rPr>
                <w:color w:val="000000"/>
                <w:sz w:val="20"/>
                <w:szCs w:val="20"/>
              </w:rPr>
            </w:pPr>
            <w:r>
              <w:rPr>
                <w:color w:val="000000"/>
                <w:sz w:val="20"/>
                <w:szCs w:val="20"/>
              </w:rPr>
              <w:t xml:space="preserve">The IEP of a student who is taking the MAP A does not contain short-term objectives or benchmarks for the annual goals listed in the IEP. </w:t>
            </w:r>
          </w:p>
          <w:p w14:paraId="79899973" w14:textId="77777777" w:rsidR="005A0CDA" w:rsidRDefault="005A0CDA">
            <w:pPr>
              <w:rPr>
                <w:sz w:val="20"/>
                <w:szCs w:val="20"/>
              </w:rPr>
            </w:pPr>
          </w:p>
          <w:p w14:paraId="2ED0CEF5" w14:textId="77777777" w:rsidR="005A0CDA" w:rsidRDefault="005B2FEA">
            <w:pPr>
              <w:numPr>
                <w:ilvl w:val="0"/>
                <w:numId w:val="9"/>
              </w:numPr>
              <w:pBdr>
                <w:top w:val="nil"/>
                <w:left w:val="nil"/>
                <w:bottom w:val="nil"/>
                <w:right w:val="nil"/>
                <w:between w:val="nil"/>
              </w:pBdr>
              <w:spacing w:line="259" w:lineRule="auto"/>
              <w:rPr>
                <w:color w:val="000000"/>
                <w:sz w:val="20"/>
                <w:szCs w:val="20"/>
              </w:rPr>
            </w:pPr>
            <w:r>
              <w:rPr>
                <w:color w:val="000000"/>
                <w:sz w:val="20"/>
                <w:szCs w:val="20"/>
              </w:rPr>
              <w:t xml:space="preserve">The IEP of a student who is taking the MAP A contains goals for a related service but those goals do not contain short-term objectives or benchmarks. </w:t>
            </w:r>
          </w:p>
          <w:p w14:paraId="1BA0625A" w14:textId="77777777" w:rsidR="005A0CDA" w:rsidRDefault="005A0CDA">
            <w:pPr>
              <w:pBdr>
                <w:top w:val="nil"/>
                <w:left w:val="nil"/>
                <w:bottom w:val="nil"/>
                <w:right w:val="nil"/>
                <w:between w:val="nil"/>
              </w:pBdr>
              <w:spacing w:after="160" w:line="259" w:lineRule="auto"/>
              <w:ind w:left="720"/>
              <w:rPr>
                <w:color w:val="000000"/>
                <w:sz w:val="20"/>
                <w:szCs w:val="20"/>
              </w:rPr>
            </w:pPr>
          </w:p>
          <w:p w14:paraId="72E9C5E6" w14:textId="77777777" w:rsidR="005A0CDA" w:rsidRDefault="005A0CDA">
            <w:pPr>
              <w:rPr>
                <w:sz w:val="20"/>
                <w:szCs w:val="20"/>
              </w:rPr>
            </w:pPr>
          </w:p>
          <w:p w14:paraId="0D59F308" w14:textId="77777777" w:rsidR="005A0CDA" w:rsidRDefault="005B2FEA">
            <w:pPr>
              <w:rPr>
                <w:b/>
                <w:sz w:val="20"/>
                <w:szCs w:val="20"/>
              </w:rPr>
            </w:pPr>
            <w:r>
              <w:rPr>
                <w:b/>
                <w:sz w:val="20"/>
                <w:szCs w:val="20"/>
              </w:rPr>
              <w:t>Example:</w:t>
            </w:r>
          </w:p>
          <w:p w14:paraId="4ECD31BA" w14:textId="77777777" w:rsidR="005A0CDA" w:rsidRDefault="005B2FEA">
            <w:pPr>
              <w:rPr>
                <w:sz w:val="20"/>
                <w:szCs w:val="20"/>
              </w:rPr>
            </w:pPr>
            <w:r>
              <w:rPr>
                <w:sz w:val="20"/>
                <w:szCs w:val="20"/>
              </w:rPr>
              <w:t>Benchmarks or short-term objectives are not present for any of the goals listed in an IEP for a student who is taking the MAP -A.</w:t>
            </w:r>
          </w:p>
          <w:p w14:paraId="30F992C6" w14:textId="77777777" w:rsidR="005A0CDA" w:rsidRDefault="005A0CDA">
            <w:pPr>
              <w:rPr>
                <w:sz w:val="20"/>
                <w:szCs w:val="20"/>
              </w:rPr>
            </w:pPr>
          </w:p>
          <w:p w14:paraId="7180867A" w14:textId="77777777" w:rsidR="005A0CDA" w:rsidRDefault="005B2FEA">
            <w:pPr>
              <w:rPr>
                <w:sz w:val="20"/>
                <w:szCs w:val="20"/>
              </w:rPr>
            </w:pPr>
            <w:r>
              <w:rPr>
                <w:sz w:val="20"/>
                <w:szCs w:val="20"/>
              </w:rPr>
              <w:t>Benchmarks or short-term objectives are present for all goals except related service goals in an IEP for a student who is taking the MAP-A.</w:t>
            </w:r>
          </w:p>
        </w:tc>
        <w:tc>
          <w:tcPr>
            <w:tcW w:w="3989" w:type="dxa"/>
            <w:tcBorders>
              <w:bottom w:val="single" w:sz="4" w:space="0" w:color="000000"/>
            </w:tcBorders>
          </w:tcPr>
          <w:p w14:paraId="6AB3DA46" w14:textId="7B8330C9" w:rsidR="005A0CDA" w:rsidRDefault="005B2FEA">
            <w:pPr>
              <w:numPr>
                <w:ilvl w:val="0"/>
                <w:numId w:val="11"/>
              </w:numPr>
              <w:pBdr>
                <w:top w:val="nil"/>
                <w:left w:val="nil"/>
                <w:bottom w:val="nil"/>
                <w:right w:val="nil"/>
                <w:between w:val="nil"/>
              </w:pBdr>
              <w:spacing w:after="160" w:line="259" w:lineRule="auto"/>
              <w:rPr>
                <w:color w:val="000000"/>
                <w:sz w:val="20"/>
                <w:szCs w:val="20"/>
              </w:rPr>
            </w:pPr>
            <w:r>
              <w:rPr>
                <w:color w:val="000000"/>
                <w:sz w:val="20"/>
                <w:szCs w:val="20"/>
              </w:rPr>
              <w:t>The IEP of a student who is taking the MAP A contain</w:t>
            </w:r>
            <w:r w:rsidR="00A11CE6">
              <w:rPr>
                <w:color w:val="000000"/>
                <w:sz w:val="20"/>
                <w:szCs w:val="20"/>
              </w:rPr>
              <w:t>s</w:t>
            </w:r>
            <w:r>
              <w:rPr>
                <w:color w:val="000000"/>
                <w:sz w:val="20"/>
                <w:szCs w:val="20"/>
              </w:rPr>
              <w:t xml:space="preserve"> short-term objectives or benchmarks for the annual goals listed in the IEP</w:t>
            </w:r>
          </w:p>
          <w:p w14:paraId="10C99543" w14:textId="77777777" w:rsidR="005A0CDA" w:rsidRDefault="005A0CDA">
            <w:pPr>
              <w:rPr>
                <w:sz w:val="20"/>
                <w:szCs w:val="20"/>
              </w:rPr>
            </w:pPr>
          </w:p>
          <w:p w14:paraId="206FD90C" w14:textId="4E43FFE2" w:rsidR="005A0CDA" w:rsidRDefault="005B2FEA">
            <w:pPr>
              <w:numPr>
                <w:ilvl w:val="0"/>
                <w:numId w:val="11"/>
              </w:numPr>
              <w:pBdr>
                <w:top w:val="nil"/>
                <w:left w:val="nil"/>
                <w:bottom w:val="nil"/>
                <w:right w:val="nil"/>
                <w:between w:val="nil"/>
              </w:pBdr>
              <w:spacing w:line="259" w:lineRule="auto"/>
              <w:rPr>
                <w:color w:val="000000"/>
                <w:sz w:val="20"/>
                <w:szCs w:val="20"/>
              </w:rPr>
            </w:pPr>
            <w:r>
              <w:rPr>
                <w:color w:val="000000"/>
                <w:sz w:val="20"/>
                <w:szCs w:val="20"/>
              </w:rPr>
              <w:t xml:space="preserve">The IEP of a student who is taking the MAP A contains goals for a related service </w:t>
            </w:r>
            <w:r w:rsidR="00A11CE6">
              <w:rPr>
                <w:color w:val="000000"/>
                <w:sz w:val="20"/>
                <w:szCs w:val="20"/>
              </w:rPr>
              <w:t>and</w:t>
            </w:r>
            <w:r>
              <w:rPr>
                <w:color w:val="000000"/>
                <w:sz w:val="20"/>
                <w:szCs w:val="20"/>
              </w:rPr>
              <w:t xml:space="preserve"> those goals </w:t>
            </w:r>
            <w:r w:rsidR="00A11CE6">
              <w:rPr>
                <w:color w:val="000000"/>
                <w:sz w:val="20"/>
                <w:szCs w:val="20"/>
              </w:rPr>
              <w:t>have</w:t>
            </w:r>
            <w:r>
              <w:rPr>
                <w:color w:val="000000"/>
                <w:sz w:val="20"/>
                <w:szCs w:val="20"/>
              </w:rPr>
              <w:t xml:space="preserve"> short-term objectives or benchmarks. </w:t>
            </w:r>
          </w:p>
          <w:p w14:paraId="7DE6738D" w14:textId="77777777" w:rsidR="005A0CDA" w:rsidRDefault="005A0CDA">
            <w:pPr>
              <w:pBdr>
                <w:top w:val="nil"/>
                <w:left w:val="nil"/>
                <w:bottom w:val="nil"/>
                <w:right w:val="nil"/>
                <w:between w:val="nil"/>
              </w:pBdr>
              <w:spacing w:line="259" w:lineRule="auto"/>
              <w:ind w:left="720"/>
              <w:rPr>
                <w:color w:val="000000"/>
                <w:sz w:val="20"/>
                <w:szCs w:val="20"/>
              </w:rPr>
            </w:pPr>
          </w:p>
          <w:p w14:paraId="0CEBF265" w14:textId="77777777" w:rsidR="005A0CDA" w:rsidRDefault="005A0CDA">
            <w:pPr>
              <w:pBdr>
                <w:top w:val="nil"/>
                <w:left w:val="nil"/>
                <w:bottom w:val="nil"/>
                <w:right w:val="nil"/>
                <w:between w:val="nil"/>
              </w:pBdr>
              <w:spacing w:line="259" w:lineRule="auto"/>
              <w:ind w:left="720"/>
              <w:rPr>
                <w:b/>
                <w:color w:val="000000"/>
                <w:sz w:val="20"/>
                <w:szCs w:val="20"/>
              </w:rPr>
            </w:pPr>
          </w:p>
          <w:p w14:paraId="52BEBE11" w14:textId="77777777" w:rsidR="005A0CDA" w:rsidRDefault="005B2FEA">
            <w:pPr>
              <w:pBdr>
                <w:top w:val="nil"/>
                <w:left w:val="nil"/>
                <w:bottom w:val="nil"/>
                <w:right w:val="nil"/>
                <w:between w:val="nil"/>
              </w:pBdr>
              <w:spacing w:after="160" w:line="259" w:lineRule="auto"/>
              <w:ind w:left="360"/>
              <w:rPr>
                <w:b/>
                <w:color w:val="000000"/>
                <w:sz w:val="20"/>
                <w:szCs w:val="20"/>
              </w:rPr>
            </w:pPr>
            <w:r>
              <w:rPr>
                <w:b/>
                <w:color w:val="000000"/>
                <w:sz w:val="20"/>
                <w:szCs w:val="20"/>
              </w:rPr>
              <w:t>Example:</w:t>
            </w:r>
          </w:p>
          <w:p w14:paraId="7A8E86E9" w14:textId="17583F68" w:rsidR="005A0CDA" w:rsidRDefault="005B2FEA">
            <w:pPr>
              <w:rPr>
                <w:sz w:val="20"/>
                <w:szCs w:val="20"/>
              </w:rPr>
            </w:pPr>
            <w:r>
              <w:rPr>
                <w:sz w:val="20"/>
                <w:szCs w:val="20"/>
              </w:rPr>
              <w:t xml:space="preserve">Benchmarks or short-term objectives are not present for </w:t>
            </w:r>
            <w:r w:rsidR="00A11CE6">
              <w:rPr>
                <w:sz w:val="20"/>
                <w:szCs w:val="20"/>
              </w:rPr>
              <w:t>each</w:t>
            </w:r>
            <w:r>
              <w:rPr>
                <w:sz w:val="20"/>
                <w:szCs w:val="20"/>
              </w:rPr>
              <w:t xml:space="preserve"> of the goals listed in an IEP for a student who is taking the MAP -A.</w:t>
            </w:r>
          </w:p>
          <w:p w14:paraId="48DA98B2" w14:textId="77777777" w:rsidR="005A0CDA" w:rsidRDefault="005A0CDA">
            <w:pPr>
              <w:rPr>
                <w:sz w:val="20"/>
                <w:szCs w:val="20"/>
              </w:rPr>
            </w:pPr>
          </w:p>
          <w:p w14:paraId="0520CED7" w14:textId="48ACB046" w:rsidR="005A0CDA" w:rsidRDefault="005B2FEA">
            <w:pPr>
              <w:rPr>
                <w:sz w:val="20"/>
                <w:szCs w:val="20"/>
              </w:rPr>
            </w:pPr>
            <w:r>
              <w:rPr>
                <w:sz w:val="20"/>
                <w:szCs w:val="20"/>
              </w:rPr>
              <w:t xml:space="preserve">Benchmarks or short-term objectives are present for all goals </w:t>
            </w:r>
            <w:r w:rsidR="00A11CE6">
              <w:rPr>
                <w:sz w:val="20"/>
                <w:szCs w:val="20"/>
              </w:rPr>
              <w:t>including</w:t>
            </w:r>
            <w:r>
              <w:rPr>
                <w:sz w:val="20"/>
                <w:szCs w:val="20"/>
              </w:rPr>
              <w:t xml:space="preserve"> related service goals in an IEP for a student who is taking the MAP-A.</w:t>
            </w:r>
          </w:p>
        </w:tc>
      </w:tr>
      <w:tr w:rsidR="005A0CDA" w14:paraId="0C56080A" w14:textId="77777777">
        <w:trPr>
          <w:trHeight w:val="562"/>
          <w:jc w:val="center"/>
        </w:trPr>
        <w:tc>
          <w:tcPr>
            <w:tcW w:w="4945" w:type="dxa"/>
            <w:gridSpan w:val="2"/>
            <w:tcBorders>
              <w:top w:val="single" w:sz="4" w:space="0" w:color="000000"/>
              <w:bottom w:val="single" w:sz="4" w:space="0" w:color="000000"/>
            </w:tcBorders>
            <w:shd w:val="clear" w:color="auto" w:fill="D9D9D9"/>
            <w:vAlign w:val="center"/>
          </w:tcPr>
          <w:p w14:paraId="18648954" w14:textId="77777777" w:rsidR="005A0CDA" w:rsidRDefault="005B2FEA">
            <w:pPr>
              <w:jc w:val="center"/>
              <w:rPr>
                <w:b/>
              </w:rPr>
            </w:pPr>
            <w:r>
              <w:rPr>
                <w:b/>
              </w:rPr>
              <w:t>Does your Goal contain the following element?</w:t>
            </w:r>
          </w:p>
        </w:tc>
        <w:tc>
          <w:tcPr>
            <w:tcW w:w="3712" w:type="dxa"/>
            <w:gridSpan w:val="2"/>
            <w:tcBorders>
              <w:top w:val="single" w:sz="4" w:space="0" w:color="000000"/>
              <w:bottom w:val="single" w:sz="4" w:space="0" w:color="000000"/>
            </w:tcBorders>
            <w:shd w:val="clear" w:color="auto" w:fill="D9D9D9"/>
            <w:vAlign w:val="center"/>
          </w:tcPr>
          <w:p w14:paraId="63F50852" w14:textId="77777777" w:rsidR="005A0CDA" w:rsidRDefault="005B2FEA">
            <w:pPr>
              <w:jc w:val="center"/>
              <w:rPr>
                <w:b/>
              </w:rPr>
            </w:pPr>
            <w:r>
              <w:rPr>
                <w:b/>
              </w:rPr>
              <w:t>YES</w:t>
            </w:r>
          </w:p>
        </w:tc>
        <w:tc>
          <w:tcPr>
            <w:tcW w:w="5733" w:type="dxa"/>
            <w:gridSpan w:val="2"/>
            <w:tcBorders>
              <w:top w:val="single" w:sz="4" w:space="0" w:color="000000"/>
              <w:bottom w:val="single" w:sz="4" w:space="0" w:color="000000"/>
            </w:tcBorders>
            <w:shd w:val="clear" w:color="auto" w:fill="D9D9D9"/>
            <w:vAlign w:val="center"/>
          </w:tcPr>
          <w:p w14:paraId="4A4D2374" w14:textId="77777777" w:rsidR="005A0CDA" w:rsidRDefault="005B2FEA">
            <w:pPr>
              <w:jc w:val="center"/>
              <w:rPr>
                <w:b/>
              </w:rPr>
            </w:pPr>
            <w:r>
              <w:rPr>
                <w:b/>
              </w:rPr>
              <w:t>NO</w:t>
            </w:r>
          </w:p>
        </w:tc>
      </w:tr>
      <w:tr w:rsidR="005A0CDA" w14:paraId="524399F0" w14:textId="77777777">
        <w:trPr>
          <w:trHeight w:val="1440"/>
          <w:jc w:val="center"/>
        </w:trPr>
        <w:tc>
          <w:tcPr>
            <w:tcW w:w="4945" w:type="dxa"/>
            <w:gridSpan w:val="2"/>
          </w:tcPr>
          <w:p w14:paraId="5B7F1483" w14:textId="77777777" w:rsidR="005A0CDA" w:rsidRDefault="005B2FEA">
            <w:pPr>
              <w:rPr>
                <w:sz w:val="20"/>
                <w:szCs w:val="20"/>
              </w:rPr>
            </w:pPr>
            <w:r>
              <w:rPr>
                <w:sz w:val="20"/>
                <w:szCs w:val="20"/>
                <w:highlight w:val="white"/>
              </w:rPr>
              <w:t xml:space="preserve">Evidence that </w:t>
            </w:r>
            <w:r>
              <w:rPr>
                <w:sz w:val="20"/>
                <w:szCs w:val="20"/>
              </w:rPr>
              <w:t xml:space="preserve">all of the annual IEP goals contained in an IEP for a student who will be assessed using the MAP -A contain benchmarks or short-term objectives. </w:t>
            </w:r>
          </w:p>
          <w:p w14:paraId="3542DE3A" w14:textId="77777777" w:rsidR="005A0CDA" w:rsidRDefault="005A0CDA">
            <w:pPr>
              <w:rPr>
                <w:sz w:val="20"/>
                <w:szCs w:val="20"/>
              </w:rPr>
            </w:pPr>
          </w:p>
          <w:p w14:paraId="61541B7A" w14:textId="77777777" w:rsidR="005A0CDA" w:rsidRDefault="005A0CDA">
            <w:pPr>
              <w:rPr>
                <w:sz w:val="20"/>
                <w:szCs w:val="20"/>
              </w:rPr>
            </w:pPr>
          </w:p>
          <w:p w14:paraId="72AF114D" w14:textId="77777777" w:rsidR="005A0CDA" w:rsidRDefault="005A0CDA">
            <w:pPr>
              <w:rPr>
                <w:sz w:val="20"/>
                <w:szCs w:val="20"/>
              </w:rPr>
            </w:pPr>
          </w:p>
          <w:p w14:paraId="4137AC16" w14:textId="77777777" w:rsidR="005A0CDA" w:rsidRDefault="005A0CDA">
            <w:pPr>
              <w:rPr>
                <w:sz w:val="20"/>
                <w:szCs w:val="20"/>
              </w:rPr>
            </w:pPr>
          </w:p>
          <w:p w14:paraId="0FD19E3D" w14:textId="77777777" w:rsidR="005A0CDA" w:rsidRDefault="005A0CDA">
            <w:pPr>
              <w:rPr>
                <w:sz w:val="20"/>
                <w:szCs w:val="20"/>
              </w:rPr>
            </w:pPr>
          </w:p>
          <w:p w14:paraId="77B04041" w14:textId="77777777" w:rsidR="005A0CDA" w:rsidRDefault="005A0CDA">
            <w:pPr>
              <w:rPr>
                <w:sz w:val="20"/>
                <w:szCs w:val="20"/>
              </w:rPr>
            </w:pPr>
          </w:p>
          <w:p w14:paraId="3F9E035C" w14:textId="77777777" w:rsidR="005A0CDA" w:rsidRDefault="005A0CDA">
            <w:pPr>
              <w:rPr>
                <w:sz w:val="20"/>
                <w:szCs w:val="20"/>
              </w:rPr>
            </w:pPr>
          </w:p>
          <w:p w14:paraId="2BF3C31B" w14:textId="77777777" w:rsidR="005A0CDA" w:rsidRDefault="005A0CDA">
            <w:pPr>
              <w:rPr>
                <w:sz w:val="20"/>
                <w:szCs w:val="20"/>
              </w:rPr>
            </w:pPr>
          </w:p>
          <w:p w14:paraId="41909EC0" w14:textId="77777777" w:rsidR="005A0CDA" w:rsidRDefault="005A0CDA">
            <w:pPr>
              <w:rPr>
                <w:sz w:val="20"/>
                <w:szCs w:val="20"/>
              </w:rPr>
            </w:pPr>
          </w:p>
        </w:tc>
        <w:tc>
          <w:tcPr>
            <w:tcW w:w="3712" w:type="dxa"/>
            <w:gridSpan w:val="2"/>
          </w:tcPr>
          <w:p w14:paraId="64271193" w14:textId="77777777" w:rsidR="005A0CDA" w:rsidRDefault="005A0CDA">
            <w:pPr>
              <w:rPr>
                <w:sz w:val="20"/>
                <w:szCs w:val="20"/>
              </w:rPr>
            </w:pPr>
          </w:p>
        </w:tc>
        <w:tc>
          <w:tcPr>
            <w:tcW w:w="5733" w:type="dxa"/>
            <w:gridSpan w:val="2"/>
          </w:tcPr>
          <w:p w14:paraId="49DA2ED6" w14:textId="77777777" w:rsidR="005A0CDA" w:rsidRDefault="005A0CDA">
            <w:pPr>
              <w:rPr>
                <w:sz w:val="20"/>
                <w:szCs w:val="20"/>
              </w:rPr>
            </w:pPr>
          </w:p>
        </w:tc>
      </w:tr>
    </w:tbl>
    <w:p w14:paraId="06756FFF" w14:textId="77777777" w:rsidR="005A0CDA" w:rsidRDefault="005A0CDA">
      <w:pPr>
        <w:spacing w:after="0" w:line="240" w:lineRule="auto"/>
        <w:rPr>
          <w:sz w:val="20"/>
          <w:szCs w:val="20"/>
        </w:rPr>
      </w:pPr>
    </w:p>
    <w:sectPr w:rsidR="005A0CDA">
      <w:footerReference w:type="default" r:id="rId10"/>
      <w:pgSz w:w="15840" w:h="12240" w:orient="landscape"/>
      <w:pgMar w:top="1008" w:right="720" w:bottom="1008"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B500B" w14:textId="77777777" w:rsidR="004A36CE" w:rsidRDefault="005B2FEA">
      <w:pPr>
        <w:spacing w:after="0" w:line="240" w:lineRule="auto"/>
      </w:pPr>
      <w:r>
        <w:separator/>
      </w:r>
    </w:p>
  </w:endnote>
  <w:endnote w:type="continuationSeparator" w:id="0">
    <w:p w14:paraId="3DB29A24" w14:textId="77777777" w:rsidR="004A36CE" w:rsidRDefault="005B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F454" w14:textId="77777777" w:rsidR="005A0CDA" w:rsidRDefault="005B2FEA">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6B7B46">
      <w:rPr>
        <w:noProof/>
        <w:color w:val="000000"/>
      </w:rPr>
      <w:t>7</w:t>
    </w:r>
    <w:r>
      <w:rPr>
        <w:color w:val="000000"/>
      </w:rPr>
      <w:fldChar w:fldCharType="end"/>
    </w:r>
    <w:r>
      <w:rPr>
        <w:color w:val="000000"/>
      </w:rPr>
      <w:tab/>
    </w:r>
    <w:r>
      <w:rPr>
        <w:color w:val="000000"/>
      </w:rPr>
      <w:tab/>
    </w:r>
    <w:r>
      <w:rPr>
        <w:color w:val="000000"/>
      </w:rPr>
      <w:tab/>
    </w:r>
    <w:r>
      <w:rPr>
        <w:color w:val="000000"/>
      </w:rPr>
      <w:tab/>
      <w:t>Annual IEP Goal Rubric – April 2022</w:t>
    </w:r>
  </w:p>
  <w:p w14:paraId="5EB42D74" w14:textId="77777777" w:rsidR="005A0CDA" w:rsidRDefault="005A0CD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63B03" w14:textId="77777777" w:rsidR="004A36CE" w:rsidRDefault="005B2FEA">
      <w:pPr>
        <w:spacing w:after="0" w:line="240" w:lineRule="auto"/>
      </w:pPr>
      <w:r>
        <w:separator/>
      </w:r>
    </w:p>
  </w:footnote>
  <w:footnote w:type="continuationSeparator" w:id="0">
    <w:p w14:paraId="50985CB4" w14:textId="77777777" w:rsidR="004A36CE" w:rsidRDefault="005B2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640F6"/>
    <w:multiLevelType w:val="multilevel"/>
    <w:tmpl w:val="AC6C61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3142E6"/>
    <w:multiLevelType w:val="multilevel"/>
    <w:tmpl w:val="58F05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3D424C"/>
    <w:multiLevelType w:val="multilevel"/>
    <w:tmpl w:val="3C32A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8C1C24"/>
    <w:multiLevelType w:val="multilevel"/>
    <w:tmpl w:val="72DE4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7637F3"/>
    <w:multiLevelType w:val="multilevel"/>
    <w:tmpl w:val="2ED87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F537E3"/>
    <w:multiLevelType w:val="multilevel"/>
    <w:tmpl w:val="9D205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7E4975"/>
    <w:multiLevelType w:val="multilevel"/>
    <w:tmpl w:val="B0B46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E332C9"/>
    <w:multiLevelType w:val="multilevel"/>
    <w:tmpl w:val="049E65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C5C77CB"/>
    <w:multiLevelType w:val="multilevel"/>
    <w:tmpl w:val="E34427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3C17646"/>
    <w:multiLevelType w:val="multilevel"/>
    <w:tmpl w:val="6868DC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84E11E5"/>
    <w:multiLevelType w:val="multilevel"/>
    <w:tmpl w:val="6DA02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F74579"/>
    <w:multiLevelType w:val="multilevel"/>
    <w:tmpl w:val="DCB239EE"/>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16cid:durableId="1494952466">
    <w:abstractNumId w:val="9"/>
  </w:num>
  <w:num w:numId="2" w16cid:durableId="918253713">
    <w:abstractNumId w:val="7"/>
  </w:num>
  <w:num w:numId="3" w16cid:durableId="32199119">
    <w:abstractNumId w:val="11"/>
  </w:num>
  <w:num w:numId="4" w16cid:durableId="1040280156">
    <w:abstractNumId w:val="10"/>
  </w:num>
  <w:num w:numId="5" w16cid:durableId="823358364">
    <w:abstractNumId w:val="5"/>
  </w:num>
  <w:num w:numId="6" w16cid:durableId="657614140">
    <w:abstractNumId w:val="6"/>
  </w:num>
  <w:num w:numId="7" w16cid:durableId="844171312">
    <w:abstractNumId w:val="2"/>
  </w:num>
  <w:num w:numId="8" w16cid:durableId="532688914">
    <w:abstractNumId w:val="4"/>
  </w:num>
  <w:num w:numId="9" w16cid:durableId="940989410">
    <w:abstractNumId w:val="1"/>
  </w:num>
  <w:num w:numId="10" w16cid:durableId="846406738">
    <w:abstractNumId w:val="0"/>
  </w:num>
  <w:num w:numId="11" w16cid:durableId="92869181">
    <w:abstractNumId w:val="3"/>
  </w:num>
  <w:num w:numId="12" w16cid:durableId="1767849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CDA"/>
    <w:rsid w:val="004544EA"/>
    <w:rsid w:val="004A36CE"/>
    <w:rsid w:val="00562284"/>
    <w:rsid w:val="005A0CDA"/>
    <w:rsid w:val="005B2FEA"/>
    <w:rsid w:val="006B7B46"/>
    <w:rsid w:val="00A11CE6"/>
    <w:rsid w:val="00B92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5E9A"/>
  <w15:docId w15:val="{441932C4-2393-4BA9-8AD0-EE947BFB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88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F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59B"/>
    <w:pPr>
      <w:ind w:left="720"/>
      <w:contextualSpacing/>
    </w:pPr>
  </w:style>
  <w:style w:type="paragraph" w:styleId="Header">
    <w:name w:val="header"/>
    <w:basedOn w:val="Normal"/>
    <w:link w:val="HeaderChar"/>
    <w:uiPriority w:val="99"/>
    <w:unhideWhenUsed/>
    <w:rsid w:val="00691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9F0"/>
  </w:style>
  <w:style w:type="paragraph" w:styleId="Footer">
    <w:name w:val="footer"/>
    <w:basedOn w:val="Normal"/>
    <w:link w:val="FooterChar"/>
    <w:uiPriority w:val="99"/>
    <w:unhideWhenUsed/>
    <w:rsid w:val="00691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9F0"/>
  </w:style>
  <w:style w:type="character" w:styleId="CommentReference">
    <w:name w:val="annotation reference"/>
    <w:basedOn w:val="DefaultParagraphFont"/>
    <w:uiPriority w:val="99"/>
    <w:semiHidden/>
    <w:unhideWhenUsed/>
    <w:rsid w:val="0030128F"/>
    <w:rPr>
      <w:sz w:val="16"/>
      <w:szCs w:val="16"/>
    </w:rPr>
  </w:style>
  <w:style w:type="paragraph" w:styleId="CommentText">
    <w:name w:val="annotation text"/>
    <w:basedOn w:val="Normal"/>
    <w:link w:val="CommentTextChar"/>
    <w:uiPriority w:val="99"/>
    <w:semiHidden/>
    <w:unhideWhenUsed/>
    <w:rsid w:val="0030128F"/>
    <w:pPr>
      <w:spacing w:line="240" w:lineRule="auto"/>
    </w:pPr>
    <w:rPr>
      <w:sz w:val="20"/>
      <w:szCs w:val="20"/>
    </w:rPr>
  </w:style>
  <w:style w:type="character" w:customStyle="1" w:styleId="CommentTextChar">
    <w:name w:val="Comment Text Char"/>
    <w:basedOn w:val="DefaultParagraphFont"/>
    <w:link w:val="CommentText"/>
    <w:uiPriority w:val="99"/>
    <w:semiHidden/>
    <w:rsid w:val="0030128F"/>
    <w:rPr>
      <w:sz w:val="20"/>
      <w:szCs w:val="20"/>
    </w:rPr>
  </w:style>
  <w:style w:type="paragraph" w:styleId="CommentSubject">
    <w:name w:val="annotation subject"/>
    <w:basedOn w:val="CommentText"/>
    <w:next w:val="CommentText"/>
    <w:link w:val="CommentSubjectChar"/>
    <w:uiPriority w:val="99"/>
    <w:semiHidden/>
    <w:unhideWhenUsed/>
    <w:rsid w:val="0030128F"/>
    <w:rPr>
      <w:b/>
      <w:bCs/>
    </w:rPr>
  </w:style>
  <w:style w:type="character" w:customStyle="1" w:styleId="CommentSubjectChar">
    <w:name w:val="Comment Subject Char"/>
    <w:basedOn w:val="CommentTextChar"/>
    <w:link w:val="CommentSubject"/>
    <w:uiPriority w:val="99"/>
    <w:semiHidden/>
    <w:rsid w:val="0030128F"/>
    <w:rPr>
      <w:b/>
      <w:bCs/>
      <w:sz w:val="20"/>
      <w:szCs w:val="20"/>
    </w:rPr>
  </w:style>
  <w:style w:type="paragraph" w:styleId="BalloonText">
    <w:name w:val="Balloon Text"/>
    <w:basedOn w:val="Normal"/>
    <w:link w:val="BalloonTextChar"/>
    <w:uiPriority w:val="99"/>
    <w:semiHidden/>
    <w:unhideWhenUsed/>
    <w:rsid w:val="00383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DE2"/>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se.mo.gov/media/file/smart-goal-rubric-word-updated-531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se.mo.gov/media/file/smart-goal-rubric-word-updated-531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Pu9EJavrdM+6ZWMx1/yBuJCyqg==">AMUW2mUr3zrd3uGWSBn2zpxdhMkzR5rRXklSOGyCKnrzQtSQ16IZPMeHY19MWw5RG7YxcXmbLg+77jqPJr5E08plr6iExtwXiMZ0jRZbisPe1hn+S8p9BNJDD7+2nHCKTkYPyUDACl2OHe4jKxQy0LpQq+iwxHVZ/rhgcvIauWWEmIQuvb6CP9h89EDlkQ0d8RDlYYr/KgVeYuAYoye4gwZc2k1I7EAYxb4uZhNJrXlXbRG6gdlCA4kCtGjIZVigo5C6EK2cxs/kzGwZpujcSYWuU8D9l9DaaWkPqQ6Qvg034LHuHnWzFSVbK7n5ysk1UgrjQHakfXCdpOWgU+ZyrfH5vWGM+pVOz1oO1VIypnA02WM+ncMA2XPGYPbZmkfvjm7ZHDjNLynO8oRMedzFUjA1bd50/WyP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Luetkemeyer, Beverly</dc:creator>
  <cp:lastModifiedBy>Luetkemeyer, Beverly</cp:lastModifiedBy>
  <cp:revision>4</cp:revision>
  <dcterms:created xsi:type="dcterms:W3CDTF">2022-06-14T14:33:00Z</dcterms:created>
  <dcterms:modified xsi:type="dcterms:W3CDTF">2024-01-16T20:24:00Z</dcterms:modified>
</cp:coreProperties>
</file>