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93" w:rsidRP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Proposed changes to the Missouri</w:t>
      </w:r>
    </w:p>
    <w:p w:rsid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State Regulations Implementing Part B of the Individuals with Disabilities Education Act (IDEA)</w:t>
      </w:r>
      <w:r w:rsidR="007B43FB">
        <w:rPr>
          <w:rFonts w:ascii="Times New Roman" w:eastAsia="Calibri" w:hAnsi="Times New Roman" w:cs="Times New Roman"/>
          <w:b/>
          <w:sz w:val="24"/>
          <w:szCs w:val="24"/>
        </w:rPr>
        <w:t xml:space="preserve"> Effective July 30, 2023</w:t>
      </w:r>
      <w:bookmarkStart w:id="0" w:name="_GoBack"/>
      <w:bookmarkEnd w:id="0"/>
    </w:p>
    <w:p w:rsidR="00BE6293" w:rsidRDefault="00BE6293" w:rsidP="00BE6293">
      <w:pPr>
        <w:spacing w:after="0" w:line="240" w:lineRule="auto"/>
        <w:jc w:val="center"/>
        <w:rPr>
          <w:rFonts w:ascii="Times New Roman" w:eastAsia="Calibri" w:hAnsi="Times New Roman" w:cs="Times New Roman"/>
          <w:b/>
          <w:sz w:val="24"/>
          <w:szCs w:val="24"/>
        </w:rPr>
      </w:pPr>
    </w:p>
    <w:p w:rsidR="00BE6293" w:rsidRP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 xml:space="preserve">Regulation </w:t>
      </w:r>
      <w:r w:rsidR="00320E92">
        <w:rPr>
          <w:rFonts w:ascii="Times New Roman" w:eastAsia="Calibri" w:hAnsi="Times New Roman" w:cs="Times New Roman"/>
          <w:b/>
          <w:sz w:val="24"/>
          <w:szCs w:val="24"/>
        </w:rPr>
        <w:t>V</w:t>
      </w:r>
      <w:r w:rsidRPr="00BE6293">
        <w:rPr>
          <w:rFonts w:ascii="Times New Roman" w:eastAsia="Calibri" w:hAnsi="Times New Roman" w:cs="Times New Roman"/>
          <w:b/>
          <w:sz w:val="24"/>
          <w:szCs w:val="24"/>
        </w:rPr>
        <w:t xml:space="preserve"> – </w:t>
      </w:r>
      <w:r w:rsidR="00742045">
        <w:rPr>
          <w:rFonts w:ascii="Times New Roman" w:eastAsia="Calibri" w:hAnsi="Times New Roman" w:cs="Times New Roman"/>
          <w:b/>
          <w:sz w:val="24"/>
          <w:szCs w:val="24"/>
        </w:rPr>
        <w:t>Procedural Safeguards/Discipline</w:t>
      </w:r>
    </w:p>
    <w:p w:rsidR="00BE6293" w:rsidRPr="00BE6293" w:rsidRDefault="00BE6293" w:rsidP="00BE6293">
      <w:pPr>
        <w:spacing w:after="0" w:line="240" w:lineRule="auto"/>
        <w:jc w:val="center"/>
        <w:rPr>
          <w:rFonts w:ascii="Times New Roman" w:eastAsia="Calibri" w:hAnsi="Times New Roman" w:cs="Times New Roman"/>
          <w:b/>
          <w:sz w:val="24"/>
          <w:szCs w:val="24"/>
        </w:rPr>
      </w:pPr>
    </w:p>
    <w:p w:rsidR="00BE6293" w:rsidRPr="00BE6293" w:rsidRDefault="00BE6293" w:rsidP="00BE6293">
      <w:pPr>
        <w:spacing w:after="0" w:line="240" w:lineRule="auto"/>
        <w:rPr>
          <w:rFonts w:ascii="Times New Roman" w:eastAsia="Calibri" w:hAnsi="Times New Roman" w:cs="Times New Roman"/>
          <w:sz w:val="24"/>
          <w:szCs w:val="24"/>
        </w:rPr>
      </w:pPr>
      <w:r w:rsidRPr="00BE6293">
        <w:rPr>
          <w:rFonts w:ascii="Times New Roman" w:eastAsia="Calibri" w:hAnsi="Times New Roman" w:cs="Times New Roman"/>
          <w:sz w:val="24"/>
          <w:szCs w:val="24"/>
        </w:rPr>
        <w:t>NOTE: This chart only shows substantive changes being proposed to the Part B State Regulations implementing the Individuals with Disabilities Education Act (IDEA).  Other changes of a non-substantive nature, such as terminology or wording changes, spelling/punctuation/grammar corrections, etc. are not shown here.  For a complete picture of all changes being proposed, the reader is directed to the regulatory document itself.</w:t>
      </w:r>
    </w:p>
    <w:tbl>
      <w:tblPr>
        <w:tblW w:w="1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720"/>
        <w:gridCol w:w="3390"/>
        <w:gridCol w:w="8190"/>
        <w:gridCol w:w="4320"/>
      </w:tblGrid>
      <w:tr w:rsidR="00BB7887" w:rsidRPr="00BE6293" w:rsidTr="0075343B">
        <w:trPr>
          <w:trHeight w:val="305"/>
          <w:tblHeader/>
        </w:trPr>
        <w:tc>
          <w:tcPr>
            <w:tcW w:w="1195" w:type="dxa"/>
            <w:shd w:val="clear" w:color="auto" w:fill="92D050"/>
          </w:tcPr>
          <w:p w:rsidR="00BB7887" w:rsidRPr="00BE6293" w:rsidRDefault="00BB7887" w:rsidP="00BE6293">
            <w:pPr>
              <w:spacing w:after="0" w:line="240" w:lineRule="auto"/>
              <w:rPr>
                <w:rFonts w:ascii="Times New Roman" w:eastAsia="Calibri" w:hAnsi="Times New Roman" w:cs="Times New Roman"/>
                <w:b/>
                <w:sz w:val="20"/>
                <w:szCs w:val="20"/>
              </w:rPr>
            </w:pPr>
            <w:r w:rsidRPr="00BE6293">
              <w:rPr>
                <w:rFonts w:ascii="Times New Roman" w:eastAsia="Calibri" w:hAnsi="Times New Roman" w:cs="Times New Roman"/>
                <w:b/>
                <w:sz w:val="20"/>
                <w:szCs w:val="20"/>
              </w:rPr>
              <w:t>Regulation</w:t>
            </w:r>
          </w:p>
        </w:tc>
        <w:tc>
          <w:tcPr>
            <w:tcW w:w="720" w:type="dxa"/>
            <w:shd w:val="clear" w:color="auto" w:fill="92D050"/>
          </w:tcPr>
          <w:p w:rsidR="00BB7887" w:rsidRPr="00BE6293" w:rsidRDefault="00BB7887" w:rsidP="00BE6293">
            <w:pPr>
              <w:spacing w:after="0" w:line="240" w:lineRule="auto"/>
              <w:rPr>
                <w:rFonts w:ascii="Times New Roman" w:eastAsia="Calibri" w:hAnsi="Times New Roman" w:cs="Times New Roman"/>
                <w:b/>
                <w:sz w:val="20"/>
                <w:szCs w:val="20"/>
              </w:rPr>
            </w:pPr>
            <w:r w:rsidRPr="00BE6293">
              <w:rPr>
                <w:rFonts w:ascii="Times New Roman" w:eastAsia="Calibri" w:hAnsi="Times New Roman" w:cs="Times New Roman"/>
                <w:b/>
                <w:sz w:val="20"/>
                <w:szCs w:val="20"/>
              </w:rPr>
              <w:t>Page</w:t>
            </w:r>
          </w:p>
        </w:tc>
        <w:tc>
          <w:tcPr>
            <w:tcW w:w="3390" w:type="dxa"/>
            <w:shd w:val="clear" w:color="auto" w:fill="92D050"/>
          </w:tcPr>
          <w:p w:rsidR="00BB7887" w:rsidRPr="00BE6293" w:rsidRDefault="00BB7887" w:rsidP="00BE629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Proposed</w:t>
            </w:r>
            <w:r w:rsidRPr="00BE6293">
              <w:rPr>
                <w:rFonts w:ascii="Times New Roman" w:eastAsia="Calibri" w:hAnsi="Times New Roman" w:cs="Times New Roman"/>
                <w:b/>
                <w:sz w:val="20"/>
                <w:szCs w:val="20"/>
              </w:rPr>
              <w:t xml:space="preserve"> Regulation</w:t>
            </w:r>
          </w:p>
        </w:tc>
        <w:tc>
          <w:tcPr>
            <w:tcW w:w="8190" w:type="dxa"/>
            <w:shd w:val="clear" w:color="auto" w:fill="92D050"/>
          </w:tcPr>
          <w:p w:rsidR="00BB7887" w:rsidRDefault="00BB7887" w:rsidP="005E2B1F">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Comments</w:t>
            </w:r>
          </w:p>
        </w:tc>
        <w:tc>
          <w:tcPr>
            <w:tcW w:w="4320" w:type="dxa"/>
            <w:shd w:val="clear" w:color="auto" w:fill="92D050"/>
          </w:tcPr>
          <w:p w:rsidR="00BB7887" w:rsidRPr="00BE6293" w:rsidRDefault="00BB7887" w:rsidP="005E2B1F">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Response</w:t>
            </w:r>
          </w:p>
        </w:tc>
      </w:tr>
      <w:tr w:rsidR="00BB7887" w:rsidRPr="00BE6293" w:rsidTr="0075343B">
        <w:trPr>
          <w:trHeight w:val="2150"/>
        </w:trPr>
        <w:tc>
          <w:tcPr>
            <w:tcW w:w="1195" w:type="dxa"/>
            <w:shd w:val="clear" w:color="auto" w:fill="auto"/>
          </w:tcPr>
          <w:p w:rsidR="00BB7887" w:rsidRDefault="00BB7887" w:rsidP="002D42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w:t>
            </w:r>
          </w:p>
        </w:tc>
        <w:tc>
          <w:tcPr>
            <w:tcW w:w="720" w:type="dxa"/>
            <w:shd w:val="clear" w:color="auto" w:fill="auto"/>
          </w:tcPr>
          <w:p w:rsidR="00BB7887" w:rsidRDefault="00BB7887" w:rsidP="002D42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390" w:type="dxa"/>
            <w:shd w:val="clear" w:color="auto" w:fill="auto"/>
          </w:tcPr>
          <w:p w:rsidR="00BB7887" w:rsidRPr="001E3156" w:rsidRDefault="00BB7887" w:rsidP="00666CE5">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1E3156">
              <w:rPr>
                <w:rFonts w:ascii="Times New Roman" w:eastAsia="Times New Roman" w:hAnsi="Times New Roman" w:cs="Times New Roman"/>
                <w:b/>
                <w:sz w:val="24"/>
                <w:szCs w:val="24"/>
              </w:rPr>
              <w:t xml:space="preserve">D.  PROCEDURAL SAFEGUARDS NOTICE (34 CFR 300.504) </w:t>
            </w:r>
          </w:p>
          <w:p w:rsidR="00BB7887" w:rsidRPr="00666CE5" w:rsidRDefault="00BB7887" w:rsidP="00666CE5">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66CE5">
              <w:rPr>
                <w:rFonts w:ascii="Times New Roman" w:eastAsia="Times New Roman" w:hAnsi="Times New Roman" w:cs="Times New Roman"/>
                <w:sz w:val="24"/>
                <w:szCs w:val="24"/>
              </w:rPr>
              <w:t xml:space="preserve"> </w:t>
            </w:r>
          </w:p>
          <w:p w:rsidR="00BB7887" w:rsidRDefault="00BB7887" w:rsidP="00FB7B37">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66CE5">
              <w:rPr>
                <w:rFonts w:ascii="Times New Roman" w:eastAsia="Times New Roman" w:hAnsi="Times New Roman" w:cs="Times New Roman"/>
                <w:sz w:val="24"/>
                <w:szCs w:val="24"/>
              </w:rPr>
              <w:t>A copy of the state approved procedural safeguards available to the parents of a student with a disability</w:t>
            </w:r>
            <w:r w:rsidRPr="00666CE5">
              <w:rPr>
                <w:rFonts w:ascii="Times New Roman" w:eastAsia="Times New Roman" w:hAnsi="Times New Roman" w:cs="Times New Roman"/>
                <w:b/>
                <w:color w:val="FF0000"/>
                <w:sz w:val="24"/>
                <w:szCs w:val="24"/>
              </w:rPr>
              <w:t xml:space="preserve"> and a copy of the Parents’ Bill of Rights</w:t>
            </w:r>
            <w:r>
              <w:rPr>
                <w:rFonts w:ascii="Times New Roman" w:eastAsia="Times New Roman" w:hAnsi="Times New Roman" w:cs="Times New Roman"/>
                <w:b/>
                <w:color w:val="FF0000"/>
                <w:sz w:val="24"/>
                <w:szCs w:val="24"/>
              </w:rPr>
              <w:t>, per section 161.850 RSMo,</w:t>
            </w:r>
            <w:r w:rsidRPr="00666CE5">
              <w:rPr>
                <w:rFonts w:ascii="Times New Roman" w:eastAsia="Times New Roman" w:hAnsi="Times New Roman" w:cs="Times New Roman"/>
                <w:sz w:val="24"/>
                <w:szCs w:val="24"/>
              </w:rPr>
              <w:t xml:space="preserve"> shall be given to parents only one (1) time a school year, except that a copy also shall be given to the parents:</w:t>
            </w:r>
          </w:p>
        </w:tc>
        <w:tc>
          <w:tcPr>
            <w:tcW w:w="8190" w:type="dxa"/>
          </w:tcPr>
          <w:p w:rsidR="00BB7887" w:rsidRDefault="00BB7887" w:rsidP="001E3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Seven commenters each submitted the same comment, “I’m in support of this change to add the Parent Bill of Rights to the Compliance Indicators.</w:t>
            </w:r>
          </w:p>
          <w:p w:rsidR="00BB7887" w:rsidRDefault="00BB7887" w:rsidP="001E3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would like to further advocate for language change in this section that states that the Parent Bill of Rights will be read aloud to parents and/or students prior to the start of any meetings pursuant to IDEA.</w:t>
            </w:r>
          </w:p>
          <w:p w:rsidR="00BB7887" w:rsidRDefault="00BB7887" w:rsidP="001E3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Parents are often emailed or merely handed the Bill of Rights prior to a meeting. Some parents have their own disabilities and may lack certain reading skills or visual capabilities to access the Bill of Rights. Furthermore, parents without disabilities are under the stress of attending the meeting and may disregard a piece of paper handed to them while someone is speaking. Taking a few moments during the meeting to address the Parent Bill of Rights would (1) remind the parent of their rights and responsibilities, (2) remind the LEA of the parent’s</w:t>
            </w:r>
            <w:r w:rsidR="002E2C8A">
              <w:rPr>
                <w:rFonts w:ascii="Times New Roman" w:hAnsi="Times New Roman" w:cs="Times New Roman"/>
                <w:color w:val="000000"/>
                <w:sz w:val="24"/>
                <w:szCs w:val="24"/>
              </w:rPr>
              <w:t xml:space="preserve"> rights, and most importantly (3) benefit the student through fostering an environment of support and collaboration.</w:t>
            </w:r>
          </w:p>
          <w:p w:rsidR="002E2C8A" w:rsidRPr="00222621" w:rsidRDefault="002E2C8A" w:rsidP="001E3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would also be beneficial for DESE to develop a video where the Parent Bill of Rights is read aloud and have the link available on the DESE website. LEAs can increase accessibility to the Parents Bill of Rights through providing parents this link.”</w:t>
            </w:r>
          </w:p>
        </w:tc>
        <w:tc>
          <w:tcPr>
            <w:tcW w:w="4320" w:type="dxa"/>
          </w:tcPr>
          <w:p w:rsidR="00BB7887" w:rsidRPr="004F6B40" w:rsidRDefault="00BB7887" w:rsidP="001E3156">
            <w:pPr>
              <w:autoSpaceDE w:val="0"/>
              <w:autoSpaceDN w:val="0"/>
              <w:adjustRightInd w:val="0"/>
              <w:spacing w:after="0" w:line="240" w:lineRule="auto"/>
              <w:rPr>
                <w:rFonts w:ascii="Times New Roman" w:hAnsi="Times New Roman" w:cs="Times New Roman"/>
                <w:b/>
                <w:color w:val="FF0000"/>
                <w:sz w:val="24"/>
                <w:szCs w:val="24"/>
              </w:rPr>
            </w:pPr>
            <w:r w:rsidRPr="004F6B40">
              <w:rPr>
                <w:rFonts w:ascii="Times New Roman" w:hAnsi="Times New Roman" w:cs="Times New Roman"/>
                <w:b/>
                <w:color w:val="FF0000"/>
                <w:sz w:val="24"/>
                <w:szCs w:val="24"/>
              </w:rPr>
              <w:t>Proceed with change.</w:t>
            </w:r>
          </w:p>
          <w:p w:rsidR="00BB7887" w:rsidRPr="004F6B40" w:rsidRDefault="00BB7887" w:rsidP="001E3156">
            <w:pPr>
              <w:autoSpaceDE w:val="0"/>
              <w:autoSpaceDN w:val="0"/>
              <w:adjustRightInd w:val="0"/>
              <w:spacing w:after="0" w:line="240" w:lineRule="auto"/>
              <w:rPr>
                <w:rFonts w:ascii="Times New Roman" w:hAnsi="Times New Roman" w:cs="Times New Roman"/>
                <w:b/>
                <w:color w:val="FF0000"/>
                <w:sz w:val="24"/>
                <w:szCs w:val="24"/>
              </w:rPr>
            </w:pPr>
            <w:r>
              <w:rPr>
                <w:rFonts w:ascii="Times New Roman" w:hAnsi="Times New Roman" w:cs="Times New Roman"/>
                <w:color w:val="000000"/>
                <w:sz w:val="24"/>
                <w:szCs w:val="24"/>
              </w:rPr>
              <w:t xml:space="preserve">Rationale: </w:t>
            </w:r>
            <w:r w:rsidRPr="00222621">
              <w:rPr>
                <w:rFonts w:ascii="Times New Roman" w:hAnsi="Times New Roman" w:cs="Times New Roman"/>
                <w:color w:val="000000"/>
                <w:sz w:val="24"/>
                <w:szCs w:val="24"/>
              </w:rPr>
              <w:t xml:space="preserve">Add wording to describe when a copy of the Parents’ Bill of Rights is to be provided to parents per </w:t>
            </w:r>
            <w:proofErr w:type="spellStart"/>
            <w:r w:rsidRPr="00222621">
              <w:rPr>
                <w:rFonts w:ascii="Times New Roman" w:hAnsi="Times New Roman" w:cs="Times New Roman"/>
                <w:color w:val="000000"/>
                <w:sz w:val="24"/>
                <w:szCs w:val="24"/>
              </w:rPr>
              <w:t>RSM</w:t>
            </w:r>
            <w:r>
              <w:rPr>
                <w:rFonts w:ascii="Times New Roman" w:hAnsi="Times New Roman" w:cs="Times New Roman"/>
                <w:color w:val="000000"/>
                <w:sz w:val="24"/>
                <w:szCs w:val="24"/>
              </w:rPr>
              <w:t>o</w:t>
            </w:r>
            <w:proofErr w:type="spellEnd"/>
            <w:r w:rsidRPr="00222621">
              <w:rPr>
                <w:rFonts w:ascii="Times New Roman" w:hAnsi="Times New Roman" w:cs="Times New Roman"/>
                <w:color w:val="000000"/>
                <w:sz w:val="24"/>
                <w:szCs w:val="24"/>
              </w:rPr>
              <w:t xml:space="preserve"> 161.850. </w:t>
            </w:r>
            <w:r w:rsidR="002E2C8A" w:rsidRPr="004F6B40">
              <w:rPr>
                <w:rFonts w:ascii="Times New Roman" w:hAnsi="Times New Roman" w:cs="Times New Roman"/>
                <w:b/>
                <w:color w:val="FF0000"/>
                <w:sz w:val="24"/>
                <w:szCs w:val="24"/>
              </w:rPr>
              <w:t>The Americans with Disabilities Act (ADA) provides protections for parents who need assistance accessing materials due to a disability.</w:t>
            </w:r>
            <w:r w:rsidR="0075343B" w:rsidRPr="004F6B40">
              <w:rPr>
                <w:rFonts w:ascii="Times New Roman" w:hAnsi="Times New Roman" w:cs="Times New Roman"/>
                <w:b/>
                <w:color w:val="FF0000"/>
                <w:sz w:val="24"/>
                <w:szCs w:val="24"/>
              </w:rPr>
              <w:t xml:space="preserve"> Publicly funded agencies must comply with ADA guidelines making the proposal to require the Parents’ Bill of Rights to be read aloud prior to any meeting required under IDEA unnecessary.</w:t>
            </w:r>
          </w:p>
          <w:p w:rsidR="0075343B" w:rsidRPr="002E2C8A" w:rsidRDefault="0075343B" w:rsidP="001E3156">
            <w:pPr>
              <w:autoSpaceDE w:val="0"/>
              <w:autoSpaceDN w:val="0"/>
              <w:adjustRightInd w:val="0"/>
              <w:spacing w:after="0" w:line="240" w:lineRule="auto"/>
              <w:rPr>
                <w:rFonts w:ascii="Times New Roman" w:eastAsia="Calibri" w:hAnsi="Times New Roman" w:cs="Times New Roman"/>
                <w:color w:val="FF0000"/>
                <w:sz w:val="24"/>
                <w:szCs w:val="24"/>
              </w:rPr>
            </w:pPr>
            <w:r w:rsidRPr="004F6B40">
              <w:rPr>
                <w:rFonts w:ascii="Times New Roman" w:hAnsi="Times New Roman" w:cs="Times New Roman"/>
                <w:b/>
                <w:color w:val="FF0000"/>
                <w:sz w:val="24"/>
                <w:szCs w:val="24"/>
              </w:rPr>
              <w:t>DESE does not need to change the State Plan to post a recording of the Parents’ Bill of Rights and will take steps to make a recording available.</w:t>
            </w:r>
          </w:p>
        </w:tc>
      </w:tr>
    </w:tbl>
    <w:p w:rsidR="009F6556" w:rsidRDefault="009F6556"/>
    <w:sectPr w:rsidR="009F6556" w:rsidSect="00BE6293">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93C"/>
    <w:multiLevelType w:val="hybridMultilevel"/>
    <w:tmpl w:val="1256E03A"/>
    <w:lvl w:ilvl="0" w:tplc="BC62A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9108A"/>
    <w:multiLevelType w:val="hybridMultilevel"/>
    <w:tmpl w:val="82905CB0"/>
    <w:lvl w:ilvl="0" w:tplc="85602698">
      <w:start w:val="1"/>
      <w:numFmt w:val="decimal"/>
      <w:lvlText w:val="(%1)"/>
      <w:lvlJc w:val="left"/>
      <w:pPr>
        <w:ind w:left="2160" w:hanging="360"/>
      </w:pPr>
      <w:rPr>
        <w:rFonts w:hint="default"/>
        <w:b w:val="0"/>
        <w:i w:val="0"/>
        <w:color w:val="auto"/>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25A191F"/>
    <w:multiLevelType w:val="hybridMultilevel"/>
    <w:tmpl w:val="02222FCC"/>
    <w:lvl w:ilvl="0" w:tplc="85602698">
      <w:start w:val="1"/>
      <w:numFmt w:val="decimal"/>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470581"/>
    <w:multiLevelType w:val="hybridMultilevel"/>
    <w:tmpl w:val="02222FCC"/>
    <w:lvl w:ilvl="0" w:tplc="85602698">
      <w:start w:val="1"/>
      <w:numFmt w:val="decimal"/>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E9299C"/>
    <w:multiLevelType w:val="hybridMultilevel"/>
    <w:tmpl w:val="5D5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A4B70"/>
    <w:multiLevelType w:val="hybridMultilevel"/>
    <w:tmpl w:val="B5505592"/>
    <w:lvl w:ilvl="0" w:tplc="9DE863A8">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3107B"/>
    <w:multiLevelType w:val="hybridMultilevel"/>
    <w:tmpl w:val="C5A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93"/>
    <w:rsid w:val="000C0FD6"/>
    <w:rsid w:val="000E3648"/>
    <w:rsid w:val="001052B2"/>
    <w:rsid w:val="00127B8A"/>
    <w:rsid w:val="00130FCA"/>
    <w:rsid w:val="001658A8"/>
    <w:rsid w:val="001833EC"/>
    <w:rsid w:val="0018475D"/>
    <w:rsid w:val="001E3156"/>
    <w:rsid w:val="001F2245"/>
    <w:rsid w:val="00222621"/>
    <w:rsid w:val="002C5BD7"/>
    <w:rsid w:val="002D42CA"/>
    <w:rsid w:val="002E2C8A"/>
    <w:rsid w:val="002E6C7E"/>
    <w:rsid w:val="00300EA2"/>
    <w:rsid w:val="00301607"/>
    <w:rsid w:val="00320AFF"/>
    <w:rsid w:val="00320E92"/>
    <w:rsid w:val="00472573"/>
    <w:rsid w:val="00472A77"/>
    <w:rsid w:val="004F6B40"/>
    <w:rsid w:val="00513998"/>
    <w:rsid w:val="005873E0"/>
    <w:rsid w:val="005B5753"/>
    <w:rsid w:val="005E2B1F"/>
    <w:rsid w:val="00643763"/>
    <w:rsid w:val="00666CE5"/>
    <w:rsid w:val="007072D7"/>
    <w:rsid w:val="00742045"/>
    <w:rsid w:val="0075343B"/>
    <w:rsid w:val="007A4908"/>
    <w:rsid w:val="007B43FB"/>
    <w:rsid w:val="00857BB4"/>
    <w:rsid w:val="00886A16"/>
    <w:rsid w:val="00912D74"/>
    <w:rsid w:val="009922E3"/>
    <w:rsid w:val="009A3692"/>
    <w:rsid w:val="009F6556"/>
    <w:rsid w:val="00A41208"/>
    <w:rsid w:val="00A55F5A"/>
    <w:rsid w:val="00A67DE2"/>
    <w:rsid w:val="00AF28D6"/>
    <w:rsid w:val="00B05DB3"/>
    <w:rsid w:val="00BB7887"/>
    <w:rsid w:val="00BC4F4F"/>
    <w:rsid w:val="00BE6293"/>
    <w:rsid w:val="00C26DB6"/>
    <w:rsid w:val="00C90E51"/>
    <w:rsid w:val="00CB3A5B"/>
    <w:rsid w:val="00CB4E08"/>
    <w:rsid w:val="00CC2DB5"/>
    <w:rsid w:val="00D41410"/>
    <w:rsid w:val="00D433D4"/>
    <w:rsid w:val="00D6449F"/>
    <w:rsid w:val="00DF040C"/>
    <w:rsid w:val="00E40CBB"/>
    <w:rsid w:val="00E4422A"/>
    <w:rsid w:val="00F76607"/>
    <w:rsid w:val="00FB7B37"/>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AD80"/>
  <w15:chartTrackingRefBased/>
  <w15:docId w15:val="{F3B98476-568A-4D83-84BC-1067A0E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CA"/>
    <w:pPr>
      <w:ind w:left="720"/>
      <w:contextualSpacing/>
    </w:pPr>
  </w:style>
  <w:style w:type="paragraph" w:styleId="BalloonText">
    <w:name w:val="Balloon Text"/>
    <w:basedOn w:val="Normal"/>
    <w:link w:val="BalloonTextChar"/>
    <w:uiPriority w:val="99"/>
    <w:semiHidden/>
    <w:unhideWhenUsed/>
    <w:rsid w:val="00707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D7"/>
    <w:rPr>
      <w:rFonts w:ascii="Segoe UI" w:hAnsi="Segoe UI" w:cs="Segoe UI"/>
      <w:sz w:val="18"/>
      <w:szCs w:val="18"/>
    </w:rPr>
  </w:style>
  <w:style w:type="character" w:styleId="Emphasis">
    <w:name w:val="Emphasis"/>
    <w:basedOn w:val="DefaultParagraphFont"/>
    <w:uiPriority w:val="20"/>
    <w:qFormat/>
    <w:rsid w:val="009A3692"/>
    <w:rPr>
      <w:i/>
      <w:iCs/>
    </w:rPr>
  </w:style>
  <w:style w:type="character" w:styleId="Hyperlink">
    <w:name w:val="Hyperlink"/>
    <w:basedOn w:val="DefaultParagraphFont"/>
    <w:uiPriority w:val="99"/>
    <w:semiHidden/>
    <w:unhideWhenUsed/>
    <w:rsid w:val="00666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13630">
      <w:bodyDiv w:val="1"/>
      <w:marLeft w:val="0"/>
      <w:marRight w:val="0"/>
      <w:marTop w:val="0"/>
      <w:marBottom w:val="0"/>
      <w:divBdr>
        <w:top w:val="none" w:sz="0" w:space="0" w:color="auto"/>
        <w:left w:val="none" w:sz="0" w:space="0" w:color="auto"/>
        <w:bottom w:val="none" w:sz="0" w:space="0" w:color="auto"/>
        <w:right w:val="none" w:sz="0" w:space="0" w:color="auto"/>
      </w:divBdr>
    </w:div>
    <w:div w:id="19791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Buchmiller, Ashley</cp:lastModifiedBy>
  <cp:revision>3</cp:revision>
  <cp:lastPrinted>2023-03-01T21:16:00Z</cp:lastPrinted>
  <dcterms:created xsi:type="dcterms:W3CDTF">2023-07-27T18:37:00Z</dcterms:created>
  <dcterms:modified xsi:type="dcterms:W3CDTF">2023-07-28T13:59:00Z</dcterms:modified>
</cp:coreProperties>
</file>