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E0B" w:rsidRPr="00E8388C" w:rsidRDefault="00C87E0B" w:rsidP="00137882">
      <w:pPr>
        <w:spacing w:after="0" w:line="240" w:lineRule="auto"/>
        <w:jc w:val="center"/>
        <w:rPr>
          <w:rFonts w:cstheme="minorHAnsi"/>
          <w:b/>
          <w:sz w:val="24"/>
          <w:szCs w:val="24"/>
        </w:rPr>
      </w:pPr>
      <w:r w:rsidRPr="00E8388C">
        <w:rPr>
          <w:rFonts w:cstheme="minorHAnsi"/>
          <w:b/>
          <w:sz w:val="24"/>
          <w:szCs w:val="24"/>
        </w:rPr>
        <w:t xml:space="preserve">MAP-A </w:t>
      </w:r>
      <w:r w:rsidRPr="00E8388C">
        <w:rPr>
          <w:rFonts w:cstheme="minorHAnsi"/>
          <w:b/>
          <w:bCs/>
          <w:sz w:val="24"/>
          <w:szCs w:val="24"/>
        </w:rPr>
        <w:t>Teacher Training Script</w:t>
      </w:r>
    </w:p>
    <w:p w:rsidR="00FD7701" w:rsidRPr="00E8388C" w:rsidRDefault="00C87E0B" w:rsidP="00465894">
      <w:pPr>
        <w:spacing w:after="0" w:line="240" w:lineRule="auto"/>
        <w:jc w:val="center"/>
        <w:rPr>
          <w:rFonts w:cstheme="minorHAnsi"/>
          <w:b/>
          <w:sz w:val="24"/>
          <w:szCs w:val="24"/>
        </w:rPr>
      </w:pPr>
      <w:proofErr w:type="gramStart"/>
      <w:r w:rsidRPr="00E8388C">
        <w:rPr>
          <w:rFonts w:cstheme="minorHAnsi"/>
          <w:sz w:val="24"/>
          <w:szCs w:val="24"/>
        </w:rPr>
        <w:t>by</w:t>
      </w:r>
      <w:proofErr w:type="gramEnd"/>
      <w:r w:rsidRPr="00E8388C">
        <w:rPr>
          <w:rFonts w:cstheme="minorHAnsi"/>
          <w:sz w:val="24"/>
          <w:szCs w:val="24"/>
        </w:rPr>
        <w:t xml:space="preserve"> Caryn Giarratano, </w:t>
      </w:r>
      <w:r w:rsidR="00ED7ABC" w:rsidRPr="00E8388C">
        <w:rPr>
          <w:rFonts w:cstheme="minorHAnsi"/>
          <w:sz w:val="24"/>
          <w:szCs w:val="24"/>
        </w:rPr>
        <w:t>8/</w:t>
      </w:r>
      <w:r w:rsidR="0036567F">
        <w:rPr>
          <w:rFonts w:cstheme="minorHAnsi"/>
          <w:sz w:val="24"/>
          <w:szCs w:val="24"/>
        </w:rPr>
        <w:t>10</w:t>
      </w:r>
      <w:r w:rsidRPr="00E8388C">
        <w:rPr>
          <w:rFonts w:cstheme="minorHAnsi"/>
          <w:sz w:val="24"/>
          <w:szCs w:val="24"/>
        </w:rPr>
        <w:t>/22</w:t>
      </w:r>
    </w:p>
    <w:p w:rsidR="00465894" w:rsidRPr="00E8388C" w:rsidRDefault="00465894" w:rsidP="00465894">
      <w:pPr>
        <w:spacing w:after="0" w:line="240" w:lineRule="auto"/>
        <w:jc w:val="center"/>
        <w:rPr>
          <w:rFonts w:cstheme="minorHAnsi"/>
          <w:b/>
          <w:sz w:val="24"/>
          <w:szCs w:val="24"/>
        </w:rPr>
      </w:pPr>
    </w:p>
    <w:p w:rsidR="00337454" w:rsidRPr="00E8388C" w:rsidRDefault="00337454" w:rsidP="00FD7701">
      <w:pPr>
        <w:spacing w:after="0" w:line="240" w:lineRule="auto"/>
        <w:rPr>
          <w:rFonts w:cstheme="minorHAnsi"/>
          <w:sz w:val="24"/>
          <w:szCs w:val="24"/>
        </w:rPr>
      </w:pPr>
      <w:r w:rsidRPr="00E8388C">
        <w:rPr>
          <w:rFonts w:cstheme="minorHAnsi"/>
          <w:color w:val="00B050"/>
          <w:sz w:val="24"/>
          <w:szCs w:val="24"/>
          <w:u w:val="single"/>
        </w:rPr>
        <w:t xml:space="preserve">Slide 1: </w:t>
      </w:r>
      <w:r w:rsidRPr="00E8388C">
        <w:rPr>
          <w:rFonts w:cstheme="minorHAnsi"/>
          <w:b/>
          <w:color w:val="00B050"/>
          <w:sz w:val="24"/>
          <w:szCs w:val="24"/>
          <w:u w:val="single"/>
        </w:rPr>
        <w:t xml:space="preserve">MAP-A </w:t>
      </w:r>
      <w:r w:rsidR="000445DA">
        <w:rPr>
          <w:rFonts w:cstheme="minorHAnsi"/>
          <w:b/>
          <w:color w:val="00B050"/>
          <w:sz w:val="24"/>
          <w:szCs w:val="24"/>
          <w:u w:val="single"/>
        </w:rPr>
        <w:t xml:space="preserve">Teacher </w:t>
      </w:r>
      <w:r w:rsidRPr="00E8388C">
        <w:rPr>
          <w:rFonts w:cstheme="minorHAnsi"/>
          <w:b/>
          <w:color w:val="00B050"/>
          <w:sz w:val="24"/>
          <w:szCs w:val="24"/>
          <w:u w:val="single"/>
        </w:rPr>
        <w:t>Training</w:t>
      </w:r>
      <w:r w:rsidRPr="00E8388C">
        <w:rPr>
          <w:rFonts w:cstheme="minorHAnsi"/>
          <w:sz w:val="24"/>
          <w:szCs w:val="24"/>
        </w:rPr>
        <w:t xml:space="preserve">--Good afternoon. I am Caryn Giarratano, the Assistant Director of Assessment in charge of the Missouri Assessment Program-Alternate—commonly called MAP-A. This required state assessment </w:t>
      </w:r>
      <w:proofErr w:type="gramStart"/>
      <w:r w:rsidRPr="00E8388C">
        <w:rPr>
          <w:rFonts w:cstheme="minorHAnsi"/>
          <w:sz w:val="24"/>
          <w:szCs w:val="24"/>
        </w:rPr>
        <w:t>is given</w:t>
      </w:r>
      <w:proofErr w:type="gramEnd"/>
      <w:r w:rsidRPr="00E8388C">
        <w:rPr>
          <w:rFonts w:cstheme="minorHAnsi"/>
          <w:sz w:val="24"/>
          <w:szCs w:val="24"/>
        </w:rPr>
        <w:t xml:space="preserve"> to the most severely cognitively disabled students who form the lowest one percent of the academic range for the tested student population.</w:t>
      </w:r>
    </w:p>
    <w:p w:rsidR="002A31B3" w:rsidRPr="00E8388C" w:rsidRDefault="002A31B3" w:rsidP="003518E0">
      <w:pPr>
        <w:spacing w:after="0" w:line="240" w:lineRule="auto"/>
        <w:rPr>
          <w:rFonts w:cstheme="minorHAnsi"/>
          <w:color w:val="FF0000"/>
          <w:sz w:val="24"/>
          <w:szCs w:val="24"/>
        </w:rPr>
      </w:pPr>
    </w:p>
    <w:p w:rsidR="00337454" w:rsidRPr="00E8388C" w:rsidRDefault="00337454" w:rsidP="00337454">
      <w:pPr>
        <w:spacing w:after="0" w:line="240" w:lineRule="auto"/>
        <w:rPr>
          <w:rFonts w:cstheme="minorHAnsi"/>
          <w:sz w:val="24"/>
          <w:szCs w:val="24"/>
        </w:rPr>
      </w:pPr>
      <w:r w:rsidRPr="00E8388C">
        <w:rPr>
          <w:rFonts w:cstheme="minorHAnsi"/>
          <w:color w:val="00B050"/>
          <w:sz w:val="24"/>
          <w:szCs w:val="24"/>
          <w:u w:val="single"/>
        </w:rPr>
        <w:t xml:space="preserve">Slide 2: </w:t>
      </w:r>
      <w:r w:rsidRPr="00E8388C">
        <w:rPr>
          <w:rFonts w:cstheme="minorHAnsi"/>
          <w:b/>
          <w:color w:val="00B050"/>
          <w:sz w:val="24"/>
          <w:szCs w:val="24"/>
          <w:u w:val="single"/>
        </w:rPr>
        <w:t>Part One Overview</w:t>
      </w:r>
      <w:r w:rsidRPr="00E8388C">
        <w:rPr>
          <w:rFonts w:cstheme="minorHAnsi"/>
          <w:sz w:val="24"/>
          <w:szCs w:val="24"/>
        </w:rPr>
        <w:t>--The Alternate instruction and assessment program</w:t>
      </w:r>
      <w:r w:rsidR="00E95FFF" w:rsidRPr="00E8388C">
        <w:rPr>
          <w:rFonts w:cstheme="minorHAnsi"/>
          <w:sz w:val="24"/>
          <w:szCs w:val="24"/>
        </w:rPr>
        <w:t xml:space="preserve">, called the Kite program, </w:t>
      </w:r>
      <w:proofErr w:type="gramStart"/>
      <w:r w:rsidRPr="00E8388C">
        <w:rPr>
          <w:rFonts w:cstheme="minorHAnsi"/>
          <w:sz w:val="24"/>
          <w:szCs w:val="24"/>
        </w:rPr>
        <w:t>is mana</w:t>
      </w:r>
      <w:r w:rsidR="005C4CAA" w:rsidRPr="00E8388C">
        <w:rPr>
          <w:rFonts w:cstheme="minorHAnsi"/>
          <w:sz w:val="24"/>
          <w:szCs w:val="24"/>
        </w:rPr>
        <w:t>ged</w:t>
      </w:r>
      <w:proofErr w:type="gramEnd"/>
      <w:r w:rsidR="005C4CAA" w:rsidRPr="00E8388C">
        <w:rPr>
          <w:rFonts w:cstheme="minorHAnsi"/>
          <w:sz w:val="24"/>
          <w:szCs w:val="24"/>
        </w:rPr>
        <w:t xml:space="preserve"> by Dynamic Learning Maps, </w:t>
      </w:r>
      <w:r w:rsidRPr="00E8388C">
        <w:rPr>
          <w:rFonts w:cstheme="minorHAnsi"/>
          <w:sz w:val="24"/>
          <w:szCs w:val="24"/>
        </w:rPr>
        <w:t>a consortium of 22 states, with the Kansas University Achievement and Assessment Institute taking the lead as the administrator of the program.</w:t>
      </w:r>
    </w:p>
    <w:p w:rsidR="00337454" w:rsidRPr="00E8388C" w:rsidRDefault="00337454" w:rsidP="00337454">
      <w:pPr>
        <w:spacing w:after="0" w:line="240" w:lineRule="auto"/>
        <w:rPr>
          <w:rFonts w:cstheme="minorHAnsi"/>
          <w:sz w:val="24"/>
          <w:szCs w:val="24"/>
        </w:rPr>
      </w:pPr>
    </w:p>
    <w:p w:rsidR="00337454" w:rsidRPr="00E8388C" w:rsidRDefault="00337454" w:rsidP="00337454">
      <w:pPr>
        <w:spacing w:after="0" w:line="240" w:lineRule="auto"/>
        <w:rPr>
          <w:rFonts w:cstheme="minorHAnsi"/>
          <w:sz w:val="24"/>
          <w:szCs w:val="24"/>
        </w:rPr>
      </w:pPr>
      <w:r w:rsidRPr="00E8388C">
        <w:rPr>
          <w:rFonts w:cstheme="minorHAnsi"/>
          <w:sz w:val="24"/>
          <w:szCs w:val="24"/>
        </w:rPr>
        <w:t xml:space="preserve">Slide 3: </w:t>
      </w:r>
      <w:r w:rsidRPr="00E8388C">
        <w:rPr>
          <w:rFonts w:cstheme="minorHAnsi"/>
          <w:b/>
          <w:sz w:val="24"/>
          <w:szCs w:val="24"/>
        </w:rPr>
        <w:t>Kite Programs--</w:t>
      </w:r>
      <w:r w:rsidR="009B6D80" w:rsidRPr="00E8388C">
        <w:rPr>
          <w:rFonts w:cstheme="minorHAnsi"/>
          <w:sz w:val="24"/>
          <w:szCs w:val="24"/>
        </w:rPr>
        <w:t>F</w:t>
      </w:r>
      <w:r w:rsidRPr="00E8388C">
        <w:rPr>
          <w:rFonts w:cstheme="minorHAnsi"/>
          <w:sz w:val="24"/>
          <w:szCs w:val="24"/>
        </w:rPr>
        <w:t xml:space="preserve">ive programs operate under the “Kite” umbrella—Educator Portal, </w:t>
      </w:r>
      <w:r w:rsidR="009A383B" w:rsidRPr="00E8388C">
        <w:rPr>
          <w:rFonts w:cstheme="minorHAnsi"/>
          <w:sz w:val="24"/>
          <w:szCs w:val="24"/>
        </w:rPr>
        <w:t xml:space="preserve">Kite Suite, </w:t>
      </w:r>
      <w:r w:rsidRPr="00E8388C">
        <w:rPr>
          <w:rFonts w:cstheme="minorHAnsi"/>
          <w:sz w:val="24"/>
          <w:szCs w:val="24"/>
        </w:rPr>
        <w:t>Student Portal, State Education Agency, and DLM Training Courses (nicknamed Moodle). The primary program is Educator Portal, a</w:t>
      </w:r>
      <w:r w:rsidR="005C4CAA" w:rsidRPr="00E8388C">
        <w:rPr>
          <w:rFonts w:cstheme="minorHAnsi"/>
          <w:sz w:val="24"/>
          <w:szCs w:val="24"/>
        </w:rPr>
        <w:t xml:space="preserve"> massive database for educators.</w:t>
      </w:r>
    </w:p>
    <w:p w:rsidR="00337454" w:rsidRPr="00E8388C" w:rsidRDefault="00337454" w:rsidP="00337454">
      <w:pPr>
        <w:spacing w:after="0" w:line="240" w:lineRule="auto"/>
        <w:rPr>
          <w:rFonts w:cstheme="minorHAnsi"/>
          <w:sz w:val="24"/>
          <w:szCs w:val="24"/>
          <w:highlight w:val="green"/>
        </w:rPr>
      </w:pPr>
    </w:p>
    <w:p w:rsidR="00E95FFF" w:rsidRPr="00E8388C" w:rsidRDefault="00337454" w:rsidP="00337454">
      <w:pPr>
        <w:spacing w:after="0" w:line="240" w:lineRule="auto"/>
        <w:rPr>
          <w:rFonts w:cstheme="minorHAnsi"/>
          <w:sz w:val="24"/>
          <w:szCs w:val="24"/>
        </w:rPr>
      </w:pPr>
      <w:r w:rsidRPr="00E8388C">
        <w:rPr>
          <w:rFonts w:cstheme="minorHAnsi"/>
          <w:sz w:val="24"/>
          <w:szCs w:val="24"/>
        </w:rPr>
        <w:t xml:space="preserve">Slide 4: </w:t>
      </w:r>
      <w:r w:rsidRPr="00E8388C">
        <w:rPr>
          <w:rFonts w:cstheme="minorHAnsi"/>
          <w:b/>
          <w:sz w:val="24"/>
          <w:szCs w:val="24"/>
        </w:rPr>
        <w:t>Educator Portal Uses</w:t>
      </w:r>
      <w:r w:rsidRPr="00E8388C">
        <w:rPr>
          <w:rFonts w:cstheme="minorHAnsi"/>
          <w:sz w:val="24"/>
          <w:szCs w:val="24"/>
        </w:rPr>
        <w:t xml:space="preserve">--Educator Portal </w:t>
      </w:r>
      <w:r w:rsidR="00B579B0" w:rsidRPr="00E8388C">
        <w:rPr>
          <w:rFonts w:cstheme="minorHAnsi"/>
          <w:sz w:val="24"/>
          <w:szCs w:val="24"/>
        </w:rPr>
        <w:t>allows</w:t>
      </w:r>
      <w:r w:rsidR="00C1147D" w:rsidRPr="00E8388C">
        <w:rPr>
          <w:rFonts w:cstheme="minorHAnsi"/>
          <w:sz w:val="24"/>
          <w:szCs w:val="24"/>
        </w:rPr>
        <w:t xml:space="preserve"> users</w:t>
      </w:r>
      <w:r w:rsidR="00B579B0" w:rsidRPr="00E8388C">
        <w:rPr>
          <w:rFonts w:cstheme="minorHAnsi"/>
          <w:sz w:val="24"/>
          <w:szCs w:val="24"/>
        </w:rPr>
        <w:t xml:space="preserve"> to </w:t>
      </w:r>
      <w:r w:rsidR="00C1147D" w:rsidRPr="00E8388C">
        <w:rPr>
          <w:rFonts w:cstheme="minorHAnsi"/>
          <w:sz w:val="24"/>
          <w:szCs w:val="24"/>
        </w:rPr>
        <w:t xml:space="preserve">add information, </w:t>
      </w:r>
      <w:r w:rsidR="00B579B0" w:rsidRPr="00E8388C">
        <w:rPr>
          <w:rFonts w:cstheme="minorHAnsi"/>
          <w:sz w:val="24"/>
          <w:szCs w:val="24"/>
        </w:rPr>
        <w:t>retrieve</w:t>
      </w:r>
      <w:r w:rsidR="00C1147D" w:rsidRPr="00E8388C">
        <w:rPr>
          <w:rFonts w:cstheme="minorHAnsi"/>
          <w:sz w:val="24"/>
          <w:szCs w:val="24"/>
        </w:rPr>
        <w:t xml:space="preserve"> information, and </w:t>
      </w:r>
      <w:r w:rsidRPr="00E8388C">
        <w:rPr>
          <w:rFonts w:cstheme="minorHAnsi"/>
          <w:sz w:val="24"/>
          <w:szCs w:val="24"/>
        </w:rPr>
        <w:t>complete a variety of tasks</w:t>
      </w:r>
      <w:r w:rsidR="00C277D9" w:rsidRPr="00E8388C">
        <w:rPr>
          <w:rFonts w:cstheme="minorHAnsi"/>
          <w:sz w:val="24"/>
          <w:szCs w:val="24"/>
        </w:rPr>
        <w:t>, such as</w:t>
      </w:r>
      <w:r w:rsidR="005C4CAA" w:rsidRPr="00E8388C">
        <w:rPr>
          <w:rFonts w:cstheme="minorHAnsi"/>
          <w:sz w:val="24"/>
          <w:szCs w:val="24"/>
        </w:rPr>
        <w:t>:</w:t>
      </w:r>
      <w:r w:rsidR="00C277D9" w:rsidRPr="00E8388C">
        <w:rPr>
          <w:rFonts w:cstheme="minorHAnsi"/>
          <w:sz w:val="24"/>
          <w:szCs w:val="24"/>
        </w:rPr>
        <w:t xml:space="preserve"> </w:t>
      </w:r>
    </w:p>
    <w:p w:rsidR="00F91671" w:rsidRPr="00E8388C" w:rsidRDefault="00F91671" w:rsidP="00337454">
      <w:pPr>
        <w:spacing w:after="0" w:line="240" w:lineRule="auto"/>
        <w:rPr>
          <w:rFonts w:cstheme="minorHAnsi"/>
          <w:sz w:val="24"/>
          <w:szCs w:val="24"/>
        </w:rPr>
      </w:pPr>
    </w:p>
    <w:p w:rsidR="00E95FFF" w:rsidRPr="00E8388C" w:rsidRDefault="000445DA" w:rsidP="00E361BE">
      <w:pPr>
        <w:pStyle w:val="ListParagraph"/>
        <w:numPr>
          <w:ilvl w:val="0"/>
          <w:numId w:val="24"/>
        </w:numPr>
        <w:spacing w:after="0" w:line="240" w:lineRule="auto"/>
        <w:rPr>
          <w:rFonts w:cstheme="minorHAnsi"/>
          <w:sz w:val="24"/>
          <w:szCs w:val="24"/>
        </w:rPr>
      </w:pPr>
      <w:r>
        <w:rPr>
          <w:rFonts w:cstheme="minorHAnsi"/>
          <w:sz w:val="24"/>
          <w:szCs w:val="24"/>
        </w:rPr>
        <w:t>P</w:t>
      </w:r>
      <w:r w:rsidR="00E361BE" w:rsidRPr="00E8388C">
        <w:rPr>
          <w:rFonts w:cstheme="minorHAnsi"/>
          <w:sz w:val="24"/>
          <w:szCs w:val="24"/>
        </w:rPr>
        <w:t>ull reports</w:t>
      </w:r>
    </w:p>
    <w:p w:rsidR="00E95FFF" w:rsidRPr="00E8388C" w:rsidRDefault="000445DA" w:rsidP="00E361BE">
      <w:pPr>
        <w:pStyle w:val="ListParagraph"/>
        <w:numPr>
          <w:ilvl w:val="0"/>
          <w:numId w:val="24"/>
        </w:numPr>
        <w:spacing w:after="0" w:line="240" w:lineRule="auto"/>
        <w:rPr>
          <w:rFonts w:cstheme="minorHAnsi"/>
          <w:sz w:val="24"/>
          <w:szCs w:val="24"/>
        </w:rPr>
      </w:pPr>
      <w:r>
        <w:rPr>
          <w:rFonts w:cstheme="minorHAnsi"/>
          <w:sz w:val="24"/>
          <w:szCs w:val="24"/>
        </w:rPr>
        <w:t>E</w:t>
      </w:r>
      <w:r w:rsidR="00E361BE" w:rsidRPr="00E8388C">
        <w:rPr>
          <w:rFonts w:cstheme="minorHAnsi"/>
          <w:sz w:val="24"/>
          <w:szCs w:val="24"/>
        </w:rPr>
        <w:t>nter user names</w:t>
      </w:r>
    </w:p>
    <w:p w:rsidR="00E95FFF" w:rsidRPr="00E8388C" w:rsidRDefault="000445DA" w:rsidP="00E361BE">
      <w:pPr>
        <w:pStyle w:val="ListParagraph"/>
        <w:numPr>
          <w:ilvl w:val="0"/>
          <w:numId w:val="24"/>
        </w:numPr>
        <w:spacing w:after="0" w:line="240" w:lineRule="auto"/>
        <w:rPr>
          <w:rFonts w:cstheme="minorHAnsi"/>
          <w:sz w:val="24"/>
          <w:szCs w:val="24"/>
        </w:rPr>
      </w:pPr>
      <w:r>
        <w:rPr>
          <w:rFonts w:cstheme="minorHAnsi"/>
          <w:sz w:val="24"/>
          <w:szCs w:val="24"/>
        </w:rPr>
        <w:t>C</w:t>
      </w:r>
      <w:r w:rsidR="00E361BE" w:rsidRPr="00E8388C">
        <w:rPr>
          <w:rFonts w:cstheme="minorHAnsi"/>
          <w:sz w:val="24"/>
          <w:szCs w:val="24"/>
        </w:rPr>
        <w:t xml:space="preserve">hoose </w:t>
      </w:r>
      <w:proofErr w:type="spellStart"/>
      <w:r w:rsidR="00E361BE" w:rsidRPr="00E8388C">
        <w:rPr>
          <w:rFonts w:cstheme="minorHAnsi"/>
          <w:sz w:val="24"/>
          <w:szCs w:val="24"/>
        </w:rPr>
        <w:t>testlets</w:t>
      </w:r>
      <w:proofErr w:type="spellEnd"/>
    </w:p>
    <w:p w:rsidR="00E95FFF" w:rsidRPr="00E8388C" w:rsidRDefault="000445DA" w:rsidP="00E361BE">
      <w:pPr>
        <w:pStyle w:val="ListParagraph"/>
        <w:numPr>
          <w:ilvl w:val="0"/>
          <w:numId w:val="24"/>
        </w:numPr>
        <w:spacing w:after="0" w:line="240" w:lineRule="auto"/>
        <w:rPr>
          <w:rFonts w:cstheme="minorHAnsi"/>
          <w:sz w:val="24"/>
          <w:szCs w:val="24"/>
        </w:rPr>
      </w:pPr>
      <w:r>
        <w:rPr>
          <w:rFonts w:cstheme="minorHAnsi"/>
          <w:sz w:val="24"/>
          <w:szCs w:val="24"/>
        </w:rPr>
        <w:t>P</w:t>
      </w:r>
      <w:r w:rsidR="00E361BE" w:rsidRPr="00E8388C">
        <w:rPr>
          <w:rFonts w:cstheme="minorHAnsi"/>
          <w:sz w:val="24"/>
          <w:szCs w:val="24"/>
        </w:rPr>
        <w:t>ull data extracts</w:t>
      </w:r>
    </w:p>
    <w:p w:rsidR="00E95FFF" w:rsidRPr="00E8388C" w:rsidRDefault="000445DA" w:rsidP="00E361BE">
      <w:pPr>
        <w:pStyle w:val="ListParagraph"/>
        <w:numPr>
          <w:ilvl w:val="0"/>
          <w:numId w:val="24"/>
        </w:numPr>
        <w:spacing w:after="0" w:line="240" w:lineRule="auto"/>
        <w:rPr>
          <w:rFonts w:cstheme="minorHAnsi"/>
          <w:sz w:val="24"/>
          <w:szCs w:val="24"/>
        </w:rPr>
      </w:pPr>
      <w:r>
        <w:rPr>
          <w:rFonts w:cstheme="minorHAnsi"/>
          <w:sz w:val="24"/>
          <w:szCs w:val="24"/>
        </w:rPr>
        <w:t>E</w:t>
      </w:r>
      <w:r w:rsidR="00C277D9" w:rsidRPr="00E8388C">
        <w:rPr>
          <w:rFonts w:cstheme="minorHAnsi"/>
          <w:sz w:val="24"/>
          <w:szCs w:val="24"/>
        </w:rPr>
        <w:t>nter</w:t>
      </w:r>
      <w:r w:rsidR="005C4CAA" w:rsidRPr="00E8388C">
        <w:rPr>
          <w:rFonts w:cstheme="minorHAnsi"/>
          <w:sz w:val="24"/>
          <w:szCs w:val="24"/>
        </w:rPr>
        <w:t xml:space="preserve">, </w:t>
      </w:r>
      <w:r w:rsidR="00C277D9" w:rsidRPr="00E8388C">
        <w:rPr>
          <w:rFonts w:cstheme="minorHAnsi"/>
          <w:sz w:val="24"/>
          <w:szCs w:val="24"/>
        </w:rPr>
        <w:t>view</w:t>
      </w:r>
      <w:r w:rsidR="005C4CAA" w:rsidRPr="00E8388C">
        <w:rPr>
          <w:rFonts w:cstheme="minorHAnsi"/>
          <w:sz w:val="24"/>
          <w:szCs w:val="24"/>
        </w:rPr>
        <w:t>, or retrieve</w:t>
      </w:r>
      <w:r w:rsidR="00C277D9" w:rsidRPr="00E8388C">
        <w:rPr>
          <w:rFonts w:cstheme="minorHAnsi"/>
          <w:sz w:val="24"/>
          <w:szCs w:val="24"/>
        </w:rPr>
        <w:t xml:space="preserve"> student data</w:t>
      </w:r>
      <w:r w:rsidR="005C4CAA" w:rsidRPr="00E8388C">
        <w:rPr>
          <w:rFonts w:cstheme="minorHAnsi"/>
          <w:sz w:val="24"/>
          <w:szCs w:val="24"/>
        </w:rPr>
        <w:t xml:space="preserve"> (such as I</w:t>
      </w:r>
      <w:r w:rsidR="0036567F">
        <w:rPr>
          <w:rFonts w:cstheme="minorHAnsi"/>
          <w:sz w:val="24"/>
          <w:szCs w:val="24"/>
        </w:rPr>
        <w:t xml:space="preserve">ndividual </w:t>
      </w:r>
      <w:r w:rsidR="005C4CAA" w:rsidRPr="00E8388C">
        <w:rPr>
          <w:rFonts w:cstheme="minorHAnsi"/>
          <w:sz w:val="24"/>
          <w:szCs w:val="24"/>
        </w:rPr>
        <w:t>S</w:t>
      </w:r>
      <w:r w:rsidR="0036567F">
        <w:rPr>
          <w:rFonts w:cstheme="minorHAnsi"/>
          <w:sz w:val="24"/>
          <w:szCs w:val="24"/>
        </w:rPr>
        <w:t xml:space="preserve">tudent </w:t>
      </w:r>
      <w:r w:rsidR="005C4CAA" w:rsidRPr="00E8388C">
        <w:rPr>
          <w:rFonts w:cstheme="minorHAnsi"/>
          <w:sz w:val="24"/>
          <w:szCs w:val="24"/>
        </w:rPr>
        <w:t>R</w:t>
      </w:r>
      <w:r w:rsidR="0036567F">
        <w:rPr>
          <w:rFonts w:cstheme="minorHAnsi"/>
          <w:sz w:val="24"/>
          <w:szCs w:val="24"/>
        </w:rPr>
        <w:t>eport</w:t>
      </w:r>
      <w:r w:rsidR="005C4CAA" w:rsidRPr="00E8388C">
        <w:rPr>
          <w:rFonts w:cstheme="minorHAnsi"/>
          <w:sz w:val="24"/>
          <w:szCs w:val="24"/>
        </w:rPr>
        <w:t>s)</w:t>
      </w:r>
    </w:p>
    <w:p w:rsidR="00E95FFF" w:rsidRPr="00E8388C" w:rsidRDefault="000445DA" w:rsidP="00E361BE">
      <w:pPr>
        <w:pStyle w:val="ListParagraph"/>
        <w:numPr>
          <w:ilvl w:val="0"/>
          <w:numId w:val="24"/>
        </w:numPr>
        <w:spacing w:after="0" w:line="240" w:lineRule="auto"/>
        <w:rPr>
          <w:rFonts w:cstheme="minorHAnsi"/>
          <w:sz w:val="24"/>
          <w:szCs w:val="24"/>
        </w:rPr>
      </w:pPr>
      <w:r>
        <w:rPr>
          <w:rFonts w:cstheme="minorHAnsi"/>
          <w:sz w:val="24"/>
          <w:szCs w:val="24"/>
        </w:rPr>
        <w:t>C</w:t>
      </w:r>
      <w:r w:rsidR="00E361BE" w:rsidRPr="00E8388C">
        <w:rPr>
          <w:rFonts w:cstheme="minorHAnsi"/>
          <w:sz w:val="24"/>
          <w:szCs w:val="24"/>
        </w:rPr>
        <w:t>hoose Essential Elements</w:t>
      </w:r>
    </w:p>
    <w:p w:rsidR="00E95FFF" w:rsidRPr="00E8388C" w:rsidRDefault="000445DA" w:rsidP="00E361BE">
      <w:pPr>
        <w:pStyle w:val="ListParagraph"/>
        <w:numPr>
          <w:ilvl w:val="0"/>
          <w:numId w:val="24"/>
        </w:numPr>
        <w:spacing w:after="0" w:line="240" w:lineRule="auto"/>
        <w:rPr>
          <w:rFonts w:cstheme="minorHAnsi"/>
          <w:sz w:val="24"/>
          <w:szCs w:val="24"/>
        </w:rPr>
      </w:pPr>
      <w:r>
        <w:rPr>
          <w:rFonts w:cstheme="minorHAnsi"/>
          <w:sz w:val="24"/>
          <w:szCs w:val="24"/>
        </w:rPr>
        <w:t>V</w:t>
      </w:r>
      <w:r w:rsidR="00E361BE" w:rsidRPr="00E8388C">
        <w:rPr>
          <w:rFonts w:cstheme="minorHAnsi"/>
          <w:sz w:val="24"/>
          <w:szCs w:val="24"/>
        </w:rPr>
        <w:t>iew the Test Information Page</w:t>
      </w:r>
    </w:p>
    <w:p w:rsidR="00E95FFF" w:rsidRPr="00E8388C" w:rsidRDefault="000445DA" w:rsidP="00E361BE">
      <w:pPr>
        <w:pStyle w:val="ListParagraph"/>
        <w:numPr>
          <w:ilvl w:val="0"/>
          <w:numId w:val="24"/>
        </w:numPr>
        <w:spacing w:after="0" w:line="240" w:lineRule="auto"/>
        <w:rPr>
          <w:rFonts w:cstheme="minorHAnsi"/>
          <w:sz w:val="24"/>
          <w:szCs w:val="24"/>
        </w:rPr>
      </w:pPr>
      <w:r>
        <w:rPr>
          <w:rFonts w:cstheme="minorHAnsi"/>
          <w:sz w:val="24"/>
          <w:szCs w:val="24"/>
        </w:rPr>
        <w:t>E</w:t>
      </w:r>
      <w:r w:rsidR="00E361BE" w:rsidRPr="00E8388C">
        <w:rPr>
          <w:rFonts w:cstheme="minorHAnsi"/>
          <w:sz w:val="24"/>
          <w:szCs w:val="24"/>
        </w:rPr>
        <w:t>nroll students</w:t>
      </w:r>
    </w:p>
    <w:p w:rsidR="00E361BE" w:rsidRPr="00E8388C" w:rsidRDefault="000445DA" w:rsidP="00337454">
      <w:pPr>
        <w:pStyle w:val="ListParagraph"/>
        <w:numPr>
          <w:ilvl w:val="0"/>
          <w:numId w:val="24"/>
        </w:numPr>
        <w:spacing w:after="0" w:line="240" w:lineRule="auto"/>
        <w:rPr>
          <w:rFonts w:cstheme="minorHAnsi"/>
          <w:sz w:val="24"/>
          <w:szCs w:val="24"/>
        </w:rPr>
      </w:pPr>
      <w:r>
        <w:rPr>
          <w:rFonts w:cstheme="minorHAnsi"/>
          <w:sz w:val="24"/>
          <w:szCs w:val="24"/>
        </w:rPr>
        <w:t>R</w:t>
      </w:r>
      <w:r w:rsidR="00E361BE" w:rsidRPr="00E8388C">
        <w:rPr>
          <w:rFonts w:cstheme="minorHAnsi"/>
          <w:sz w:val="24"/>
          <w:szCs w:val="24"/>
        </w:rPr>
        <w:t>oster students</w:t>
      </w:r>
    </w:p>
    <w:p w:rsidR="00337454" w:rsidRPr="00E8388C" w:rsidRDefault="000445DA" w:rsidP="00337454">
      <w:pPr>
        <w:pStyle w:val="ListParagraph"/>
        <w:numPr>
          <w:ilvl w:val="0"/>
          <w:numId w:val="24"/>
        </w:numPr>
        <w:spacing w:after="0" w:line="240" w:lineRule="auto"/>
        <w:rPr>
          <w:rFonts w:cstheme="minorHAnsi"/>
          <w:sz w:val="24"/>
          <w:szCs w:val="24"/>
        </w:rPr>
      </w:pPr>
      <w:r>
        <w:rPr>
          <w:rFonts w:cstheme="minorHAnsi"/>
          <w:sz w:val="24"/>
          <w:szCs w:val="24"/>
        </w:rPr>
        <w:t>M</w:t>
      </w:r>
      <w:r w:rsidR="005C4CAA" w:rsidRPr="00E8388C">
        <w:rPr>
          <w:rFonts w:cstheme="minorHAnsi"/>
          <w:sz w:val="24"/>
          <w:szCs w:val="24"/>
        </w:rPr>
        <w:t>anage instructional plan items called Essent</w:t>
      </w:r>
      <w:r w:rsidR="00E361BE" w:rsidRPr="00E8388C">
        <w:rPr>
          <w:rFonts w:cstheme="minorHAnsi"/>
          <w:sz w:val="24"/>
          <w:szCs w:val="24"/>
        </w:rPr>
        <w:t>ial Elements (EEs)</w:t>
      </w:r>
    </w:p>
    <w:p w:rsidR="00337454" w:rsidRPr="00E8388C" w:rsidRDefault="00337454" w:rsidP="00337454">
      <w:pPr>
        <w:spacing w:after="0" w:line="240" w:lineRule="auto"/>
        <w:rPr>
          <w:rFonts w:cstheme="minorHAnsi"/>
          <w:sz w:val="24"/>
          <w:szCs w:val="24"/>
          <w:highlight w:val="green"/>
        </w:rPr>
      </w:pPr>
    </w:p>
    <w:p w:rsidR="00337454" w:rsidRPr="00E8388C" w:rsidRDefault="00337454" w:rsidP="00337454">
      <w:pPr>
        <w:spacing w:after="0" w:line="240" w:lineRule="auto"/>
        <w:rPr>
          <w:rFonts w:cstheme="minorHAnsi"/>
          <w:sz w:val="24"/>
          <w:szCs w:val="24"/>
        </w:rPr>
      </w:pPr>
      <w:r w:rsidRPr="00E8388C">
        <w:rPr>
          <w:rFonts w:cstheme="minorHAnsi"/>
          <w:sz w:val="24"/>
          <w:szCs w:val="24"/>
        </w:rPr>
        <w:t xml:space="preserve">Slide </w:t>
      </w:r>
      <w:r w:rsidR="00A02591" w:rsidRPr="00E8388C">
        <w:rPr>
          <w:rFonts w:cstheme="minorHAnsi"/>
          <w:sz w:val="24"/>
          <w:szCs w:val="24"/>
        </w:rPr>
        <w:t>5</w:t>
      </w:r>
      <w:r w:rsidRPr="00E8388C">
        <w:rPr>
          <w:rFonts w:cstheme="minorHAnsi"/>
          <w:sz w:val="24"/>
          <w:szCs w:val="24"/>
        </w:rPr>
        <w:t xml:space="preserve">: </w:t>
      </w:r>
      <w:r w:rsidR="008262E8" w:rsidRPr="00E8388C">
        <w:rPr>
          <w:rFonts w:cstheme="minorHAnsi"/>
          <w:b/>
          <w:sz w:val="24"/>
          <w:szCs w:val="24"/>
        </w:rPr>
        <w:t>Parameters of</w:t>
      </w:r>
      <w:r w:rsidR="008262E8" w:rsidRPr="00E8388C">
        <w:rPr>
          <w:rFonts w:cstheme="minorHAnsi"/>
          <w:sz w:val="24"/>
          <w:szCs w:val="24"/>
        </w:rPr>
        <w:t xml:space="preserve"> </w:t>
      </w:r>
      <w:r w:rsidR="008262E8" w:rsidRPr="00E8388C">
        <w:rPr>
          <w:rFonts w:cstheme="minorHAnsi"/>
          <w:b/>
          <w:sz w:val="24"/>
          <w:szCs w:val="24"/>
        </w:rPr>
        <w:t>MAP-A</w:t>
      </w:r>
      <w:r w:rsidRPr="00E8388C">
        <w:rPr>
          <w:rFonts w:cstheme="minorHAnsi"/>
          <w:sz w:val="24"/>
          <w:szCs w:val="24"/>
        </w:rPr>
        <w:t xml:space="preserve">--Students who are eligible for MAP-A do not participate in the grade level or end of course standardized assessments. MAP-A students in grades 1-12 who qualify as English learners </w:t>
      </w:r>
      <w:r w:rsidRPr="00E8388C">
        <w:rPr>
          <w:rFonts w:cstheme="minorHAnsi"/>
          <w:sz w:val="24"/>
          <w:szCs w:val="24"/>
          <w:u w:val="single"/>
        </w:rPr>
        <w:t>may</w:t>
      </w:r>
      <w:r w:rsidRPr="00E8388C">
        <w:rPr>
          <w:rFonts w:cstheme="minorHAnsi"/>
          <w:sz w:val="24"/>
          <w:szCs w:val="24"/>
        </w:rPr>
        <w:t xml:space="preserve"> also take the WIDA Alternate ACCESS English language proficiency test. MAP-A students are </w:t>
      </w:r>
      <w:r w:rsidRPr="00E8388C">
        <w:rPr>
          <w:rFonts w:cstheme="minorHAnsi"/>
          <w:sz w:val="24"/>
          <w:szCs w:val="24"/>
          <w:u w:val="single"/>
        </w:rPr>
        <w:t>not</w:t>
      </w:r>
      <w:r w:rsidRPr="00E8388C">
        <w:rPr>
          <w:rFonts w:cstheme="minorHAnsi"/>
          <w:sz w:val="24"/>
          <w:szCs w:val="24"/>
        </w:rPr>
        <w:t xml:space="preserve"> included in national or international assessments. </w:t>
      </w:r>
    </w:p>
    <w:p w:rsidR="00337454" w:rsidRPr="00E8388C" w:rsidRDefault="00337454" w:rsidP="00337454">
      <w:pPr>
        <w:spacing w:after="0" w:line="240" w:lineRule="auto"/>
        <w:rPr>
          <w:rFonts w:cstheme="minorHAnsi"/>
          <w:sz w:val="24"/>
          <w:szCs w:val="24"/>
        </w:rPr>
      </w:pPr>
    </w:p>
    <w:p w:rsidR="00337454" w:rsidRPr="00E8388C" w:rsidRDefault="00337454" w:rsidP="00775415">
      <w:pPr>
        <w:spacing w:after="0"/>
        <w:rPr>
          <w:rFonts w:cstheme="minorHAnsi"/>
          <w:bCs/>
          <w:sz w:val="24"/>
          <w:szCs w:val="24"/>
        </w:rPr>
      </w:pPr>
      <w:r w:rsidRPr="00E8388C">
        <w:rPr>
          <w:rFonts w:cstheme="minorHAnsi"/>
          <w:sz w:val="24"/>
          <w:szCs w:val="24"/>
        </w:rPr>
        <w:t xml:space="preserve">Slide </w:t>
      </w:r>
      <w:r w:rsidR="00A02591" w:rsidRPr="00E8388C">
        <w:rPr>
          <w:rFonts w:cstheme="minorHAnsi"/>
          <w:sz w:val="24"/>
          <w:szCs w:val="24"/>
        </w:rPr>
        <w:t>6</w:t>
      </w:r>
      <w:r w:rsidRPr="00E8388C">
        <w:rPr>
          <w:rFonts w:cstheme="minorHAnsi"/>
          <w:sz w:val="24"/>
          <w:szCs w:val="24"/>
        </w:rPr>
        <w:t xml:space="preserve">: </w:t>
      </w:r>
      <w:r w:rsidR="00FF5104" w:rsidRPr="00E8388C">
        <w:rPr>
          <w:rFonts w:cstheme="minorHAnsi"/>
          <w:b/>
          <w:sz w:val="24"/>
          <w:szCs w:val="24"/>
        </w:rPr>
        <w:t xml:space="preserve">Missouri Learning Standards </w:t>
      </w:r>
      <w:r w:rsidR="00FE3C95" w:rsidRPr="00E8388C">
        <w:rPr>
          <w:rFonts w:cstheme="minorHAnsi"/>
          <w:b/>
          <w:sz w:val="24"/>
          <w:szCs w:val="24"/>
        </w:rPr>
        <w:t xml:space="preserve">and </w:t>
      </w:r>
      <w:r w:rsidR="00FF5104" w:rsidRPr="00E8388C">
        <w:rPr>
          <w:rFonts w:cstheme="minorHAnsi"/>
          <w:b/>
          <w:sz w:val="24"/>
          <w:szCs w:val="24"/>
        </w:rPr>
        <w:t>Crosswalks</w:t>
      </w:r>
      <w:r w:rsidRPr="00E8388C">
        <w:rPr>
          <w:rFonts w:cstheme="minorHAnsi"/>
          <w:sz w:val="24"/>
          <w:szCs w:val="24"/>
        </w:rPr>
        <w:t>—</w:t>
      </w:r>
      <w:proofErr w:type="gramStart"/>
      <w:r w:rsidRPr="00E8388C">
        <w:rPr>
          <w:rFonts w:cstheme="minorHAnsi"/>
          <w:sz w:val="24"/>
          <w:szCs w:val="24"/>
        </w:rPr>
        <w:t>The</w:t>
      </w:r>
      <w:proofErr w:type="gramEnd"/>
      <w:r w:rsidRPr="00E8388C">
        <w:rPr>
          <w:rFonts w:cstheme="minorHAnsi"/>
          <w:sz w:val="24"/>
          <w:szCs w:val="24"/>
        </w:rPr>
        <w:t xml:space="preserve"> </w:t>
      </w:r>
      <w:r w:rsidRPr="00E8388C">
        <w:rPr>
          <w:rFonts w:cstheme="minorHAnsi"/>
          <w:bCs/>
          <w:sz w:val="24"/>
          <w:szCs w:val="24"/>
        </w:rPr>
        <w:t xml:space="preserve">English language arts, math, and science Essential Elements--assessed by MAP-A—are directly aligned to the Missouri Learning Standards, although at a reduced breadth, depth, and complexity. </w:t>
      </w:r>
      <w:r w:rsidR="00B07180">
        <w:rPr>
          <w:rFonts w:cstheme="minorHAnsi"/>
          <w:bCs/>
          <w:sz w:val="24"/>
          <w:szCs w:val="24"/>
        </w:rPr>
        <w:t xml:space="preserve">The red arrows indicate the Alternate Standards and the Alternate Crosswalks. </w:t>
      </w:r>
      <w:r w:rsidRPr="00E8388C">
        <w:rPr>
          <w:rFonts w:cstheme="minorHAnsi"/>
          <w:bCs/>
          <w:sz w:val="24"/>
          <w:szCs w:val="24"/>
        </w:rPr>
        <w:t xml:space="preserve">Please find </w:t>
      </w:r>
      <w:r w:rsidR="00FE3C95" w:rsidRPr="00E8388C">
        <w:rPr>
          <w:rFonts w:cstheme="minorHAnsi"/>
          <w:bCs/>
          <w:sz w:val="24"/>
          <w:szCs w:val="24"/>
        </w:rPr>
        <w:t xml:space="preserve">links to </w:t>
      </w:r>
      <w:r w:rsidRPr="00E8388C">
        <w:rPr>
          <w:rFonts w:cstheme="minorHAnsi"/>
          <w:bCs/>
          <w:sz w:val="24"/>
          <w:szCs w:val="24"/>
        </w:rPr>
        <w:t xml:space="preserve">the </w:t>
      </w:r>
      <w:r w:rsidR="00FE3C95" w:rsidRPr="00E8388C">
        <w:rPr>
          <w:rFonts w:cstheme="minorHAnsi"/>
          <w:bCs/>
          <w:sz w:val="24"/>
          <w:szCs w:val="24"/>
        </w:rPr>
        <w:t xml:space="preserve">Standards and </w:t>
      </w:r>
      <w:r w:rsidRPr="00E8388C">
        <w:rPr>
          <w:rFonts w:cstheme="minorHAnsi"/>
          <w:bCs/>
          <w:sz w:val="24"/>
          <w:szCs w:val="24"/>
        </w:rPr>
        <w:t xml:space="preserve">Crosswalks in the script: </w:t>
      </w:r>
    </w:p>
    <w:p w:rsidR="00F91671" w:rsidRPr="00E8388C" w:rsidRDefault="00F91671" w:rsidP="00775415">
      <w:pPr>
        <w:spacing w:after="0"/>
        <w:rPr>
          <w:rFonts w:cstheme="minorHAnsi"/>
          <w:bCs/>
          <w:sz w:val="24"/>
          <w:szCs w:val="24"/>
        </w:rPr>
      </w:pPr>
    </w:p>
    <w:p w:rsidR="00FE3C95" w:rsidRPr="00E8388C" w:rsidRDefault="00407C73" w:rsidP="00337454">
      <w:pPr>
        <w:pStyle w:val="ListParagraph"/>
        <w:numPr>
          <w:ilvl w:val="0"/>
          <w:numId w:val="5"/>
        </w:numPr>
        <w:spacing w:after="0"/>
        <w:rPr>
          <w:rFonts w:cstheme="minorHAnsi"/>
          <w:bCs/>
          <w:sz w:val="24"/>
          <w:szCs w:val="24"/>
        </w:rPr>
      </w:pPr>
      <w:hyperlink r:id="rId7" w:history="1">
        <w:r w:rsidR="00FE3C95" w:rsidRPr="00E8388C">
          <w:rPr>
            <w:rStyle w:val="Hyperlink"/>
            <w:rFonts w:cstheme="minorHAnsi"/>
            <w:bCs/>
            <w:sz w:val="24"/>
            <w:szCs w:val="24"/>
          </w:rPr>
          <w:t>Missouri Learning Standards Web Page</w:t>
        </w:r>
      </w:hyperlink>
      <w:r w:rsidR="00FE3C95" w:rsidRPr="00E8388C">
        <w:rPr>
          <w:rFonts w:cstheme="minorHAnsi"/>
          <w:bCs/>
          <w:sz w:val="24"/>
          <w:szCs w:val="24"/>
        </w:rPr>
        <w:t xml:space="preserve">--standards for all content areas, as well as the Alternate Standards (MAP-A). </w:t>
      </w:r>
    </w:p>
    <w:p w:rsidR="00337454" w:rsidRPr="00E8388C" w:rsidRDefault="00407C73" w:rsidP="00337454">
      <w:pPr>
        <w:pStyle w:val="ListParagraph"/>
        <w:numPr>
          <w:ilvl w:val="0"/>
          <w:numId w:val="5"/>
        </w:numPr>
        <w:rPr>
          <w:rFonts w:cstheme="minorHAnsi"/>
          <w:color w:val="1F497D"/>
          <w:sz w:val="24"/>
          <w:szCs w:val="24"/>
        </w:rPr>
      </w:pPr>
      <w:hyperlink r:id="rId8" w:history="1">
        <w:r w:rsidR="00337454" w:rsidRPr="00E8388C">
          <w:rPr>
            <w:rStyle w:val="Hyperlink"/>
            <w:rFonts w:cstheme="minorHAnsi"/>
            <w:sz w:val="24"/>
            <w:szCs w:val="24"/>
          </w:rPr>
          <w:t>https://dese.mo.gov/media/pdf/curr-mapa-ela-k-12-crosswalk</w:t>
        </w:r>
      </w:hyperlink>
    </w:p>
    <w:p w:rsidR="00337454" w:rsidRPr="00E8388C" w:rsidRDefault="00407C73" w:rsidP="00337454">
      <w:pPr>
        <w:pStyle w:val="ListParagraph"/>
        <w:numPr>
          <w:ilvl w:val="0"/>
          <w:numId w:val="5"/>
        </w:numPr>
        <w:rPr>
          <w:rFonts w:cstheme="minorHAnsi"/>
          <w:color w:val="1F497D"/>
          <w:sz w:val="24"/>
          <w:szCs w:val="24"/>
        </w:rPr>
      </w:pPr>
      <w:hyperlink r:id="rId9" w:history="1">
        <w:r w:rsidR="00337454" w:rsidRPr="00E8388C">
          <w:rPr>
            <w:rStyle w:val="Hyperlink"/>
            <w:rFonts w:cstheme="minorHAnsi"/>
            <w:sz w:val="24"/>
            <w:szCs w:val="24"/>
          </w:rPr>
          <w:t>https://dese.mo.gov/media/pdf/curr-mapa-math-k-12-crosswalk</w:t>
        </w:r>
      </w:hyperlink>
    </w:p>
    <w:p w:rsidR="00442414" w:rsidRPr="00E8388C" w:rsidRDefault="00407C73" w:rsidP="00442414">
      <w:pPr>
        <w:pStyle w:val="ListParagraph"/>
        <w:numPr>
          <w:ilvl w:val="0"/>
          <w:numId w:val="5"/>
        </w:numPr>
        <w:rPr>
          <w:rFonts w:cstheme="minorHAnsi"/>
          <w:color w:val="1F497D"/>
          <w:sz w:val="24"/>
          <w:szCs w:val="24"/>
        </w:rPr>
      </w:pPr>
      <w:hyperlink r:id="rId10" w:history="1">
        <w:r w:rsidR="00337454" w:rsidRPr="00E8388C">
          <w:rPr>
            <w:rStyle w:val="Hyperlink"/>
            <w:rFonts w:cstheme="minorHAnsi"/>
            <w:sz w:val="24"/>
            <w:szCs w:val="24"/>
          </w:rPr>
          <w:t>https://dese.mo.gov/media/pdf/curr-mapa-science-k-12-crosswalk</w:t>
        </w:r>
      </w:hyperlink>
    </w:p>
    <w:p w:rsidR="00137882" w:rsidRPr="00E8388C" w:rsidRDefault="00337454" w:rsidP="00175E75">
      <w:pPr>
        <w:spacing w:after="0" w:line="240" w:lineRule="auto"/>
        <w:rPr>
          <w:rFonts w:cstheme="minorHAnsi"/>
          <w:bCs/>
          <w:sz w:val="24"/>
          <w:szCs w:val="24"/>
        </w:rPr>
      </w:pPr>
      <w:r w:rsidRPr="00E8388C">
        <w:rPr>
          <w:rFonts w:cstheme="minorHAnsi"/>
          <w:bCs/>
          <w:sz w:val="24"/>
          <w:szCs w:val="24"/>
        </w:rPr>
        <w:lastRenderedPageBreak/>
        <w:t xml:space="preserve">Slide </w:t>
      </w:r>
      <w:r w:rsidR="00A02591" w:rsidRPr="00E8388C">
        <w:rPr>
          <w:rFonts w:cstheme="minorHAnsi"/>
          <w:bCs/>
          <w:sz w:val="24"/>
          <w:szCs w:val="24"/>
        </w:rPr>
        <w:t>7</w:t>
      </w:r>
      <w:r w:rsidRPr="00E8388C">
        <w:rPr>
          <w:rFonts w:cstheme="minorHAnsi"/>
          <w:bCs/>
          <w:sz w:val="24"/>
          <w:szCs w:val="24"/>
        </w:rPr>
        <w:t xml:space="preserve">: </w:t>
      </w:r>
      <w:r w:rsidRPr="00E8388C">
        <w:rPr>
          <w:rFonts w:cstheme="minorHAnsi"/>
          <w:b/>
          <w:bCs/>
          <w:sz w:val="24"/>
          <w:szCs w:val="24"/>
        </w:rPr>
        <w:t>Instructionally Embedded</w:t>
      </w:r>
      <w:r w:rsidR="00442414" w:rsidRPr="00E8388C">
        <w:rPr>
          <w:rFonts w:cstheme="minorHAnsi"/>
          <w:b/>
          <w:bCs/>
          <w:sz w:val="24"/>
          <w:szCs w:val="24"/>
        </w:rPr>
        <w:t xml:space="preserve"> Assessments</w:t>
      </w:r>
      <w:r w:rsidRPr="00E8388C">
        <w:rPr>
          <w:rFonts w:cstheme="minorHAnsi"/>
          <w:bCs/>
          <w:sz w:val="24"/>
          <w:szCs w:val="24"/>
        </w:rPr>
        <w:t>--Instruction and assessment occur th</w:t>
      </w:r>
      <w:r w:rsidR="00392E55" w:rsidRPr="00E8388C">
        <w:rPr>
          <w:rFonts w:cstheme="minorHAnsi"/>
          <w:bCs/>
          <w:sz w:val="24"/>
          <w:szCs w:val="24"/>
        </w:rPr>
        <w:t xml:space="preserve">roughout the year. </w:t>
      </w:r>
      <w:r w:rsidR="009B6D80" w:rsidRPr="00E8388C">
        <w:rPr>
          <w:rFonts w:cstheme="minorHAnsi"/>
          <w:bCs/>
          <w:sz w:val="24"/>
          <w:szCs w:val="24"/>
        </w:rPr>
        <w:t xml:space="preserve">Missouri has </w:t>
      </w:r>
      <w:r w:rsidRPr="00E8388C">
        <w:rPr>
          <w:rFonts w:cstheme="minorHAnsi"/>
          <w:bCs/>
          <w:sz w:val="24"/>
          <w:szCs w:val="24"/>
        </w:rPr>
        <w:t xml:space="preserve">two Instructionally Embedded test windows that span three months each. The fall window opens in September and closes in December. The spring window opens in February and closes in May. Assessment items and tasks </w:t>
      </w:r>
      <w:proofErr w:type="gramStart"/>
      <w:r w:rsidRPr="00E8388C">
        <w:rPr>
          <w:rFonts w:cstheme="minorHAnsi"/>
          <w:bCs/>
          <w:sz w:val="24"/>
          <w:szCs w:val="24"/>
        </w:rPr>
        <w:t>are embedded</w:t>
      </w:r>
      <w:proofErr w:type="gramEnd"/>
      <w:r w:rsidRPr="00E8388C">
        <w:rPr>
          <w:rFonts w:cstheme="minorHAnsi"/>
          <w:bCs/>
          <w:sz w:val="24"/>
          <w:szCs w:val="24"/>
        </w:rPr>
        <w:t xml:space="preserve"> in the day-to-day instruction provided by teachers. This model is different from the more traditional year-end testing </w:t>
      </w:r>
      <w:r w:rsidR="001C6111">
        <w:rPr>
          <w:rFonts w:cstheme="minorHAnsi"/>
          <w:bCs/>
          <w:sz w:val="24"/>
          <w:szCs w:val="24"/>
        </w:rPr>
        <w:t>in which</w:t>
      </w:r>
      <w:r w:rsidRPr="00E8388C">
        <w:rPr>
          <w:rFonts w:cstheme="minorHAnsi"/>
          <w:bCs/>
          <w:sz w:val="24"/>
          <w:szCs w:val="24"/>
        </w:rPr>
        <w:t xml:space="preserve"> a student’s knowledge </w:t>
      </w:r>
      <w:proofErr w:type="gramStart"/>
      <w:r w:rsidRPr="00E8388C">
        <w:rPr>
          <w:rFonts w:cstheme="minorHAnsi"/>
          <w:bCs/>
          <w:sz w:val="24"/>
          <w:szCs w:val="24"/>
        </w:rPr>
        <w:t>is assessed</w:t>
      </w:r>
      <w:proofErr w:type="gramEnd"/>
      <w:r w:rsidRPr="00E8388C">
        <w:rPr>
          <w:rFonts w:cstheme="minorHAnsi"/>
          <w:bCs/>
          <w:sz w:val="24"/>
          <w:szCs w:val="24"/>
        </w:rPr>
        <w:t xml:space="preserve"> for all subjects during a few weeks in the spring.</w:t>
      </w:r>
      <w:r w:rsidRPr="00E8388C">
        <w:rPr>
          <w:rFonts w:cstheme="minorHAnsi"/>
          <w:sz w:val="24"/>
          <w:szCs w:val="24"/>
        </w:rPr>
        <w:t xml:space="preserve"> </w:t>
      </w:r>
      <w:r w:rsidRPr="00E8388C">
        <w:rPr>
          <w:rFonts w:cstheme="minorHAnsi"/>
          <w:bCs/>
          <w:sz w:val="24"/>
          <w:szCs w:val="24"/>
        </w:rPr>
        <w:t>The primary intention of the Instructionally Embedded Assessments is to connect instruction and assessment to a student’s individual goals. The instruction-assessment relationship does not “teach to the test,” but actual</w:t>
      </w:r>
      <w:r w:rsidR="009B6D80" w:rsidRPr="00E8388C">
        <w:rPr>
          <w:rFonts w:cstheme="minorHAnsi"/>
          <w:bCs/>
          <w:sz w:val="24"/>
          <w:szCs w:val="24"/>
        </w:rPr>
        <w:t>ly “tests the instruction.” The</w:t>
      </w:r>
      <w:r w:rsidRPr="00E8388C">
        <w:rPr>
          <w:rFonts w:cstheme="minorHAnsi"/>
          <w:bCs/>
          <w:sz w:val="24"/>
          <w:szCs w:val="24"/>
        </w:rPr>
        <w:t xml:space="preserve"> process </w:t>
      </w:r>
      <w:proofErr w:type="gramStart"/>
      <w:r w:rsidR="00442414" w:rsidRPr="001C6111">
        <w:rPr>
          <w:rFonts w:cstheme="minorHAnsi"/>
          <w:bCs/>
          <w:sz w:val="24"/>
          <w:szCs w:val="24"/>
        </w:rPr>
        <w:t>wa</w:t>
      </w:r>
      <w:r w:rsidRPr="001C6111">
        <w:rPr>
          <w:rFonts w:cstheme="minorHAnsi"/>
          <w:bCs/>
          <w:sz w:val="24"/>
          <w:szCs w:val="24"/>
        </w:rPr>
        <w:t>s designed</w:t>
      </w:r>
      <w:proofErr w:type="gramEnd"/>
      <w:r w:rsidRPr="001C6111">
        <w:rPr>
          <w:rFonts w:cstheme="minorHAnsi"/>
          <w:bCs/>
          <w:sz w:val="24"/>
          <w:szCs w:val="24"/>
        </w:rPr>
        <w:t xml:space="preserve"> to allow students with the most significant cognitive disabilities opportunities to show what they know and can do</w:t>
      </w:r>
      <w:r w:rsidR="00DD3F58" w:rsidRPr="001C6111">
        <w:rPr>
          <w:rFonts w:cstheme="minorHAnsi"/>
          <w:bCs/>
          <w:sz w:val="24"/>
          <w:szCs w:val="24"/>
        </w:rPr>
        <w:t xml:space="preserve">, </w:t>
      </w:r>
      <w:r w:rsidR="005645CB" w:rsidRPr="001C6111">
        <w:rPr>
          <w:rFonts w:cstheme="minorHAnsi"/>
          <w:bCs/>
          <w:sz w:val="24"/>
          <w:szCs w:val="24"/>
        </w:rPr>
        <w:t xml:space="preserve">captured </w:t>
      </w:r>
      <w:r w:rsidR="003E2192" w:rsidRPr="001C6111">
        <w:rPr>
          <w:rFonts w:cstheme="minorHAnsi"/>
          <w:bCs/>
          <w:sz w:val="24"/>
          <w:szCs w:val="24"/>
        </w:rPr>
        <w:t xml:space="preserve">during the peak of </w:t>
      </w:r>
      <w:r w:rsidR="00DD3F58" w:rsidRPr="001C6111">
        <w:rPr>
          <w:rFonts w:cstheme="minorHAnsi"/>
          <w:bCs/>
          <w:sz w:val="24"/>
          <w:szCs w:val="24"/>
        </w:rPr>
        <w:t>when they know it</w:t>
      </w:r>
      <w:r w:rsidRPr="001C6111">
        <w:rPr>
          <w:rFonts w:cstheme="minorHAnsi"/>
          <w:bCs/>
          <w:sz w:val="24"/>
          <w:szCs w:val="24"/>
        </w:rPr>
        <w:t xml:space="preserve">. </w:t>
      </w:r>
    </w:p>
    <w:p w:rsidR="00137882" w:rsidRPr="00E8388C" w:rsidRDefault="00137882" w:rsidP="00175E75">
      <w:pPr>
        <w:spacing w:after="0" w:line="240" w:lineRule="auto"/>
        <w:rPr>
          <w:rFonts w:cstheme="minorHAnsi"/>
          <w:bCs/>
          <w:sz w:val="24"/>
          <w:szCs w:val="24"/>
          <w:highlight w:val="green"/>
        </w:rPr>
      </w:pPr>
    </w:p>
    <w:p w:rsidR="00337454" w:rsidRPr="001949EE" w:rsidRDefault="00137882" w:rsidP="00175E75">
      <w:pPr>
        <w:spacing w:after="0" w:line="240" w:lineRule="auto"/>
        <w:rPr>
          <w:rFonts w:cstheme="minorHAnsi"/>
          <w:bCs/>
          <w:sz w:val="24"/>
          <w:szCs w:val="24"/>
        </w:rPr>
      </w:pPr>
      <w:r w:rsidRPr="00E8388C">
        <w:rPr>
          <w:rFonts w:cstheme="minorHAnsi"/>
          <w:bCs/>
          <w:sz w:val="24"/>
          <w:szCs w:val="24"/>
        </w:rPr>
        <w:t xml:space="preserve">Slide </w:t>
      </w:r>
      <w:r w:rsidR="00A02591" w:rsidRPr="00E8388C">
        <w:rPr>
          <w:rFonts w:cstheme="minorHAnsi"/>
          <w:bCs/>
          <w:sz w:val="24"/>
          <w:szCs w:val="24"/>
        </w:rPr>
        <w:t>8</w:t>
      </w:r>
      <w:r w:rsidRPr="00E8388C">
        <w:rPr>
          <w:rFonts w:cstheme="minorHAnsi"/>
          <w:bCs/>
          <w:sz w:val="24"/>
          <w:szCs w:val="24"/>
        </w:rPr>
        <w:t xml:space="preserve">: </w:t>
      </w:r>
      <w:r w:rsidRPr="00E8388C">
        <w:rPr>
          <w:rFonts w:cstheme="minorHAnsi"/>
          <w:b/>
          <w:bCs/>
          <w:sz w:val="24"/>
          <w:szCs w:val="24"/>
        </w:rPr>
        <w:t>Missouri uses Two Models</w:t>
      </w:r>
      <w:r w:rsidR="00D74755" w:rsidRPr="00E8388C">
        <w:rPr>
          <w:rFonts w:cstheme="minorHAnsi"/>
          <w:bCs/>
          <w:sz w:val="24"/>
          <w:szCs w:val="24"/>
        </w:rPr>
        <w:t>—ELA and math use the</w:t>
      </w:r>
      <w:r w:rsidR="00337454" w:rsidRPr="00E8388C">
        <w:rPr>
          <w:rFonts w:cstheme="minorHAnsi"/>
          <w:bCs/>
          <w:sz w:val="24"/>
          <w:szCs w:val="24"/>
        </w:rPr>
        <w:t xml:space="preserve"> Instructionally Embedded </w:t>
      </w:r>
      <w:r w:rsidR="00D74755" w:rsidRPr="00E8388C">
        <w:rPr>
          <w:rFonts w:cstheme="minorHAnsi"/>
          <w:bCs/>
          <w:sz w:val="24"/>
          <w:szCs w:val="24"/>
        </w:rPr>
        <w:t>Model</w:t>
      </w:r>
      <w:r w:rsidR="00442414" w:rsidRPr="00E8388C">
        <w:rPr>
          <w:rFonts w:cstheme="minorHAnsi"/>
          <w:bCs/>
          <w:sz w:val="24"/>
          <w:szCs w:val="24"/>
        </w:rPr>
        <w:t xml:space="preserve">, </w:t>
      </w:r>
      <w:r w:rsidR="00392E55" w:rsidRPr="00E8388C">
        <w:rPr>
          <w:rFonts w:cstheme="minorHAnsi"/>
          <w:bCs/>
          <w:sz w:val="24"/>
          <w:szCs w:val="24"/>
        </w:rPr>
        <w:t xml:space="preserve">in </w:t>
      </w:r>
      <w:r w:rsidR="00442414" w:rsidRPr="00E8388C">
        <w:rPr>
          <w:rFonts w:cstheme="minorHAnsi"/>
          <w:bCs/>
          <w:sz w:val="24"/>
          <w:szCs w:val="24"/>
        </w:rPr>
        <w:t xml:space="preserve">which </w:t>
      </w:r>
      <w:r w:rsidR="00392E55" w:rsidRPr="00E8388C">
        <w:rPr>
          <w:rFonts w:cstheme="minorHAnsi"/>
          <w:bCs/>
          <w:sz w:val="24"/>
          <w:szCs w:val="24"/>
        </w:rPr>
        <w:t xml:space="preserve">students </w:t>
      </w:r>
      <w:proofErr w:type="gramStart"/>
      <w:r w:rsidR="005645CB" w:rsidRPr="00E8388C">
        <w:rPr>
          <w:rFonts w:cstheme="minorHAnsi"/>
          <w:bCs/>
          <w:sz w:val="24"/>
          <w:szCs w:val="24"/>
        </w:rPr>
        <w:t>are required</w:t>
      </w:r>
      <w:r w:rsidR="00442414" w:rsidRPr="00E8388C">
        <w:rPr>
          <w:rFonts w:cstheme="minorHAnsi"/>
          <w:bCs/>
          <w:sz w:val="24"/>
          <w:szCs w:val="24"/>
        </w:rPr>
        <w:t xml:space="preserve"> to </w:t>
      </w:r>
      <w:r w:rsidR="00392E55" w:rsidRPr="00E8388C">
        <w:rPr>
          <w:rFonts w:cstheme="minorHAnsi"/>
          <w:bCs/>
          <w:sz w:val="24"/>
          <w:szCs w:val="24"/>
        </w:rPr>
        <w:t xml:space="preserve">be </w:t>
      </w:r>
      <w:r w:rsidR="00442414" w:rsidRPr="00E8388C">
        <w:rPr>
          <w:rFonts w:cstheme="minorHAnsi"/>
          <w:bCs/>
          <w:sz w:val="24"/>
          <w:szCs w:val="24"/>
        </w:rPr>
        <w:t>test</w:t>
      </w:r>
      <w:r w:rsidR="00392E55" w:rsidRPr="00E8388C">
        <w:rPr>
          <w:rFonts w:cstheme="minorHAnsi"/>
          <w:bCs/>
          <w:sz w:val="24"/>
          <w:szCs w:val="24"/>
        </w:rPr>
        <w:t>ed</w:t>
      </w:r>
      <w:proofErr w:type="gramEnd"/>
      <w:r w:rsidR="005645CB" w:rsidRPr="00E8388C">
        <w:rPr>
          <w:rFonts w:cstheme="minorHAnsi"/>
          <w:bCs/>
          <w:sz w:val="24"/>
          <w:szCs w:val="24"/>
        </w:rPr>
        <w:t xml:space="preserve"> in both</w:t>
      </w:r>
      <w:r w:rsidR="00337454" w:rsidRPr="00E8388C">
        <w:rPr>
          <w:rFonts w:cstheme="minorHAnsi"/>
          <w:bCs/>
          <w:sz w:val="24"/>
          <w:szCs w:val="24"/>
        </w:rPr>
        <w:t xml:space="preserve"> fall and spring windows </w:t>
      </w:r>
      <w:r w:rsidR="00B579B0" w:rsidRPr="00E8388C">
        <w:rPr>
          <w:rFonts w:cstheme="minorHAnsi"/>
          <w:bCs/>
          <w:sz w:val="24"/>
          <w:szCs w:val="24"/>
        </w:rPr>
        <w:t>in grades 3-8, and 11</w:t>
      </w:r>
      <w:r w:rsidR="00442414" w:rsidRPr="00E8388C">
        <w:rPr>
          <w:rFonts w:cstheme="minorHAnsi"/>
          <w:bCs/>
          <w:sz w:val="24"/>
          <w:szCs w:val="24"/>
        </w:rPr>
        <w:t>,</w:t>
      </w:r>
      <w:r w:rsidR="00337454" w:rsidRPr="00E8388C">
        <w:rPr>
          <w:rFonts w:cstheme="minorHAnsi"/>
          <w:bCs/>
          <w:sz w:val="24"/>
          <w:szCs w:val="24"/>
        </w:rPr>
        <w:t xml:space="preserve"> </w:t>
      </w:r>
      <w:r w:rsidR="00D74755" w:rsidRPr="00E8388C">
        <w:rPr>
          <w:rFonts w:cstheme="minorHAnsi"/>
          <w:bCs/>
          <w:sz w:val="24"/>
          <w:szCs w:val="24"/>
        </w:rPr>
        <w:t>with both</w:t>
      </w:r>
      <w:r w:rsidR="00337454" w:rsidRPr="00E8388C">
        <w:rPr>
          <w:rFonts w:cstheme="minorHAnsi"/>
          <w:bCs/>
          <w:sz w:val="24"/>
          <w:szCs w:val="24"/>
        </w:rPr>
        <w:t xml:space="preserve"> </w:t>
      </w:r>
      <w:r w:rsidR="00B579B0" w:rsidRPr="00E8388C">
        <w:rPr>
          <w:rFonts w:cstheme="minorHAnsi"/>
          <w:bCs/>
          <w:sz w:val="24"/>
          <w:szCs w:val="24"/>
        </w:rPr>
        <w:t xml:space="preserve">testing windows </w:t>
      </w:r>
      <w:r w:rsidR="00337454" w:rsidRPr="00E8388C">
        <w:rPr>
          <w:rFonts w:cstheme="minorHAnsi"/>
          <w:bCs/>
          <w:sz w:val="24"/>
          <w:szCs w:val="24"/>
        </w:rPr>
        <w:t xml:space="preserve">incorporated into the student’s overall performance toward the mastery of the </w:t>
      </w:r>
      <w:r w:rsidR="00337454" w:rsidRPr="001949EE">
        <w:rPr>
          <w:rFonts w:cstheme="minorHAnsi"/>
          <w:bCs/>
          <w:sz w:val="24"/>
          <w:szCs w:val="24"/>
        </w:rPr>
        <w:t>Alternate Standards.</w:t>
      </w:r>
      <w:r w:rsidR="00D21CE4" w:rsidRPr="001949EE">
        <w:rPr>
          <w:rFonts w:cstheme="minorHAnsi"/>
          <w:bCs/>
          <w:sz w:val="24"/>
          <w:szCs w:val="24"/>
        </w:rPr>
        <w:t xml:space="preserve"> </w:t>
      </w:r>
      <w:r w:rsidRPr="001949EE">
        <w:rPr>
          <w:rFonts w:cstheme="minorHAnsi"/>
          <w:bCs/>
          <w:sz w:val="24"/>
          <w:szCs w:val="24"/>
        </w:rPr>
        <w:t>Science uses</w:t>
      </w:r>
      <w:r w:rsidR="00D74755" w:rsidRPr="001949EE">
        <w:rPr>
          <w:rFonts w:cstheme="minorHAnsi"/>
          <w:bCs/>
          <w:sz w:val="24"/>
          <w:szCs w:val="24"/>
        </w:rPr>
        <w:t xml:space="preserve"> a Year-End Model</w:t>
      </w:r>
      <w:r w:rsidR="00B579B0" w:rsidRPr="001949EE">
        <w:rPr>
          <w:rFonts w:cstheme="minorHAnsi"/>
          <w:bCs/>
          <w:sz w:val="24"/>
          <w:szCs w:val="24"/>
        </w:rPr>
        <w:t xml:space="preserve"> with students</w:t>
      </w:r>
      <w:r w:rsidR="00D21CE4" w:rsidRPr="001949EE">
        <w:rPr>
          <w:rFonts w:cstheme="minorHAnsi"/>
          <w:bCs/>
          <w:sz w:val="24"/>
          <w:szCs w:val="24"/>
        </w:rPr>
        <w:t xml:space="preserve"> required to test</w:t>
      </w:r>
      <w:r w:rsidR="00B579B0" w:rsidRPr="001949EE">
        <w:rPr>
          <w:rFonts w:cstheme="minorHAnsi"/>
          <w:bCs/>
          <w:sz w:val="24"/>
          <w:szCs w:val="24"/>
        </w:rPr>
        <w:t xml:space="preserve"> in grades 5, 8, and 11 in the spring.</w:t>
      </w:r>
      <w:r w:rsidR="0036567F">
        <w:rPr>
          <w:rFonts w:cstheme="minorHAnsi"/>
          <w:bCs/>
          <w:sz w:val="24"/>
          <w:szCs w:val="24"/>
        </w:rPr>
        <w:t xml:space="preserve"> Accountability </w:t>
      </w:r>
      <w:proofErr w:type="gramStart"/>
      <w:r w:rsidR="0036567F">
        <w:rPr>
          <w:rFonts w:cstheme="minorHAnsi"/>
          <w:bCs/>
          <w:sz w:val="24"/>
          <w:szCs w:val="24"/>
        </w:rPr>
        <w:t>is measured</w:t>
      </w:r>
      <w:proofErr w:type="gramEnd"/>
      <w:r w:rsidR="0036567F">
        <w:rPr>
          <w:rFonts w:cstheme="minorHAnsi"/>
          <w:bCs/>
          <w:sz w:val="24"/>
          <w:szCs w:val="24"/>
        </w:rPr>
        <w:t xml:space="preserve"> only in the spring for science.</w:t>
      </w:r>
    </w:p>
    <w:p w:rsidR="006D127E" w:rsidRPr="00E8388C" w:rsidRDefault="006D127E" w:rsidP="00175E75">
      <w:pPr>
        <w:spacing w:after="0" w:line="240" w:lineRule="auto"/>
        <w:rPr>
          <w:rFonts w:cstheme="minorHAnsi"/>
          <w:bCs/>
          <w:color w:val="FF0000"/>
          <w:sz w:val="24"/>
          <w:szCs w:val="24"/>
        </w:rPr>
      </w:pPr>
    </w:p>
    <w:p w:rsidR="002A31B3" w:rsidRPr="00E8388C" w:rsidRDefault="00A02591" w:rsidP="00D74755">
      <w:pPr>
        <w:rPr>
          <w:rFonts w:cstheme="minorHAnsi"/>
          <w:sz w:val="24"/>
          <w:szCs w:val="24"/>
        </w:rPr>
      </w:pPr>
      <w:r w:rsidRPr="00E8388C">
        <w:rPr>
          <w:rFonts w:cstheme="minorHAnsi"/>
          <w:bCs/>
          <w:sz w:val="24"/>
          <w:szCs w:val="24"/>
        </w:rPr>
        <w:t>Slide 9</w:t>
      </w:r>
      <w:r w:rsidR="006D127E" w:rsidRPr="00E8388C">
        <w:rPr>
          <w:rFonts w:cstheme="minorHAnsi"/>
          <w:bCs/>
          <w:sz w:val="24"/>
          <w:szCs w:val="24"/>
        </w:rPr>
        <w:t xml:space="preserve">: </w:t>
      </w:r>
      <w:r w:rsidR="00B579B0" w:rsidRPr="00E8388C">
        <w:rPr>
          <w:rFonts w:cstheme="minorHAnsi"/>
          <w:b/>
          <w:bCs/>
          <w:sz w:val="24"/>
          <w:szCs w:val="24"/>
        </w:rPr>
        <w:t>Integrate Goals and EEs</w:t>
      </w:r>
      <w:r w:rsidR="006D127E" w:rsidRPr="00E8388C">
        <w:rPr>
          <w:rFonts w:cstheme="minorHAnsi"/>
          <w:bCs/>
          <w:sz w:val="24"/>
          <w:szCs w:val="24"/>
        </w:rPr>
        <w:t xml:space="preserve">—Educators should base Essential Elements instruction and assessment choices on a student’s learning targets, grade level, and IEP goals. </w:t>
      </w:r>
      <w:r w:rsidR="00D74755" w:rsidRPr="00E8388C">
        <w:rPr>
          <w:rFonts w:cstheme="minorHAnsi"/>
          <w:sz w:val="24"/>
          <w:szCs w:val="24"/>
        </w:rPr>
        <w:t xml:space="preserve">It </w:t>
      </w:r>
      <w:proofErr w:type="gramStart"/>
      <w:r w:rsidR="00D74755" w:rsidRPr="00E8388C">
        <w:rPr>
          <w:rFonts w:cstheme="minorHAnsi"/>
          <w:sz w:val="24"/>
          <w:szCs w:val="24"/>
        </w:rPr>
        <w:t>is recommended</w:t>
      </w:r>
      <w:proofErr w:type="gramEnd"/>
      <w:r w:rsidR="00D74755" w:rsidRPr="00E8388C">
        <w:rPr>
          <w:rFonts w:cstheme="minorHAnsi"/>
          <w:sz w:val="24"/>
          <w:szCs w:val="24"/>
        </w:rPr>
        <w:t xml:space="preserve"> that teachers begin the teaching/testing pattern immediately after each window opens in September and again in February to completely cover the Bluepri</w:t>
      </w:r>
      <w:r w:rsidR="00B579B0" w:rsidRPr="00E8388C">
        <w:rPr>
          <w:rFonts w:cstheme="minorHAnsi"/>
          <w:sz w:val="24"/>
          <w:szCs w:val="24"/>
        </w:rPr>
        <w:t>nts for ELA, math, and science.</w:t>
      </w:r>
    </w:p>
    <w:p w:rsidR="00BE5486" w:rsidRPr="00E8388C" w:rsidRDefault="00FF4775" w:rsidP="003518E0">
      <w:pPr>
        <w:spacing w:after="0" w:line="240" w:lineRule="auto"/>
        <w:rPr>
          <w:rStyle w:val="Hyperlink"/>
          <w:rFonts w:cstheme="minorHAnsi"/>
          <w:b/>
          <w:color w:val="00B050"/>
          <w:sz w:val="24"/>
          <w:szCs w:val="24"/>
        </w:rPr>
      </w:pPr>
      <w:r w:rsidRPr="00E8388C">
        <w:rPr>
          <w:rFonts w:cstheme="minorHAnsi"/>
          <w:color w:val="00B050"/>
          <w:sz w:val="24"/>
          <w:szCs w:val="24"/>
          <w:u w:val="single"/>
        </w:rPr>
        <w:t xml:space="preserve">Slide </w:t>
      </w:r>
      <w:r w:rsidR="00A02591" w:rsidRPr="00E8388C">
        <w:rPr>
          <w:rFonts w:cstheme="minorHAnsi"/>
          <w:color w:val="00B050"/>
          <w:sz w:val="24"/>
          <w:szCs w:val="24"/>
          <w:u w:val="single"/>
        </w:rPr>
        <w:t>10</w:t>
      </w:r>
      <w:r w:rsidRPr="00E8388C">
        <w:rPr>
          <w:rFonts w:cstheme="minorHAnsi"/>
          <w:color w:val="00B050"/>
          <w:sz w:val="24"/>
          <w:szCs w:val="24"/>
          <w:u w:val="single"/>
        </w:rPr>
        <w:t>:</w:t>
      </w:r>
      <w:r w:rsidRPr="00E8388C">
        <w:rPr>
          <w:rFonts w:cstheme="minorHAnsi"/>
          <w:b/>
          <w:color w:val="00B050"/>
          <w:sz w:val="24"/>
          <w:szCs w:val="24"/>
          <w:u w:val="single"/>
        </w:rPr>
        <w:t xml:space="preserve"> Part Two--</w:t>
      </w:r>
      <w:r w:rsidR="00BE5486" w:rsidRPr="00E8388C">
        <w:rPr>
          <w:rFonts w:cstheme="minorHAnsi"/>
          <w:b/>
          <w:color w:val="00B050"/>
          <w:sz w:val="24"/>
          <w:szCs w:val="24"/>
          <w:u w:val="single"/>
        </w:rPr>
        <w:t>DESE Eligibility Criteria</w:t>
      </w:r>
      <w:r w:rsidR="00BE5486" w:rsidRPr="00E8388C">
        <w:rPr>
          <w:rFonts w:cstheme="minorHAnsi"/>
          <w:sz w:val="24"/>
          <w:szCs w:val="24"/>
        </w:rPr>
        <w:t>—Please view the MAP-A Compliance page to find the decision-making documents used to determine if a student qualifies for MAP-A (</w:t>
      </w:r>
      <w:r w:rsidR="005645CB" w:rsidRPr="00E8388C">
        <w:rPr>
          <w:rFonts w:cstheme="minorHAnsi"/>
          <w:sz w:val="24"/>
          <w:szCs w:val="24"/>
        </w:rPr>
        <w:t>click on</w:t>
      </w:r>
      <w:r w:rsidR="00BE5486" w:rsidRPr="00E8388C">
        <w:rPr>
          <w:rFonts w:cstheme="minorHAnsi"/>
          <w:sz w:val="24"/>
          <w:szCs w:val="24"/>
        </w:rPr>
        <w:t xml:space="preserve"> the Eligibility tab on the MAP-A page).</w:t>
      </w:r>
      <w:r w:rsidR="00392E55" w:rsidRPr="00E8388C">
        <w:rPr>
          <w:rFonts w:cstheme="minorHAnsi"/>
          <w:sz w:val="24"/>
          <w:szCs w:val="24"/>
        </w:rPr>
        <w:t xml:space="preserve"> </w:t>
      </w:r>
      <w:r w:rsidR="009304C2" w:rsidRPr="00E8388C">
        <w:rPr>
          <w:rFonts w:cstheme="minorHAnsi"/>
          <w:bCs/>
          <w:sz w:val="24"/>
          <w:szCs w:val="24"/>
        </w:rPr>
        <w:t>The Individualized Education Program team, using the DESE Eligibility Criteria, determines if a student qualifies for MAP-A.</w:t>
      </w:r>
      <w:r w:rsidR="00E2662B" w:rsidRPr="00E8388C">
        <w:rPr>
          <w:rFonts w:cstheme="minorHAnsi"/>
          <w:bCs/>
          <w:sz w:val="24"/>
          <w:szCs w:val="24"/>
        </w:rPr>
        <w:t xml:space="preserve"> </w:t>
      </w:r>
      <w:r w:rsidR="00392E55" w:rsidRPr="00E8388C">
        <w:rPr>
          <w:rFonts w:cstheme="minorHAnsi"/>
          <w:sz w:val="24"/>
          <w:szCs w:val="24"/>
        </w:rPr>
        <w:t xml:space="preserve">See the script </w:t>
      </w:r>
      <w:r w:rsidR="00E2662B" w:rsidRPr="00E8388C">
        <w:rPr>
          <w:rFonts w:cstheme="minorHAnsi"/>
          <w:sz w:val="24"/>
          <w:szCs w:val="24"/>
        </w:rPr>
        <w:t>to view</w:t>
      </w:r>
      <w:r w:rsidR="00392E55" w:rsidRPr="00E8388C">
        <w:rPr>
          <w:rFonts w:cstheme="minorHAnsi"/>
          <w:sz w:val="24"/>
          <w:szCs w:val="24"/>
        </w:rPr>
        <w:t xml:space="preserve"> the link</w:t>
      </w:r>
      <w:r w:rsidR="00E2662B" w:rsidRPr="00E8388C">
        <w:rPr>
          <w:rFonts w:cstheme="minorHAnsi"/>
          <w:sz w:val="24"/>
          <w:szCs w:val="24"/>
        </w:rPr>
        <w:t xml:space="preserve"> to the compliance page</w:t>
      </w:r>
      <w:r w:rsidR="00392E55" w:rsidRPr="00E8388C">
        <w:rPr>
          <w:rFonts w:cstheme="minorHAnsi"/>
          <w:sz w:val="24"/>
          <w:szCs w:val="24"/>
        </w:rPr>
        <w:t>…</w:t>
      </w:r>
      <w:hyperlink r:id="rId11" w:history="1">
        <w:r w:rsidR="00BE5486" w:rsidRPr="00E8388C">
          <w:rPr>
            <w:rStyle w:val="Hyperlink"/>
            <w:rFonts w:cstheme="minorHAnsi"/>
            <w:sz w:val="24"/>
            <w:szCs w:val="24"/>
          </w:rPr>
          <w:t>https://dese.mo.gov/special-education/compliance/statewide-assessments</w:t>
        </w:r>
      </w:hyperlink>
    </w:p>
    <w:p w:rsidR="00BC5947" w:rsidRPr="00E8388C" w:rsidRDefault="00BC5947" w:rsidP="003518E0">
      <w:pPr>
        <w:spacing w:after="0" w:line="240" w:lineRule="auto"/>
        <w:rPr>
          <w:rStyle w:val="Hyperlink"/>
          <w:rFonts w:cstheme="minorHAnsi"/>
          <w:sz w:val="24"/>
          <w:szCs w:val="24"/>
        </w:rPr>
      </w:pPr>
    </w:p>
    <w:p w:rsidR="00BC5947" w:rsidRPr="00E8388C" w:rsidRDefault="00BC5947" w:rsidP="003518E0">
      <w:pPr>
        <w:spacing w:after="0" w:line="240" w:lineRule="auto"/>
        <w:rPr>
          <w:rFonts w:cstheme="minorHAnsi"/>
          <w:bCs/>
          <w:sz w:val="24"/>
          <w:szCs w:val="24"/>
        </w:rPr>
      </w:pPr>
      <w:r w:rsidRPr="00E8388C">
        <w:rPr>
          <w:rFonts w:cstheme="minorHAnsi"/>
          <w:bCs/>
          <w:sz w:val="24"/>
          <w:szCs w:val="24"/>
        </w:rPr>
        <w:t>Slide 1</w:t>
      </w:r>
      <w:r w:rsidR="00A02591" w:rsidRPr="00E8388C">
        <w:rPr>
          <w:rFonts w:cstheme="minorHAnsi"/>
          <w:bCs/>
          <w:sz w:val="24"/>
          <w:szCs w:val="24"/>
        </w:rPr>
        <w:t>1</w:t>
      </w:r>
      <w:r w:rsidRPr="00E8388C">
        <w:rPr>
          <w:rFonts w:cstheme="minorHAnsi"/>
          <w:bCs/>
          <w:sz w:val="24"/>
          <w:szCs w:val="24"/>
        </w:rPr>
        <w:t xml:space="preserve">: </w:t>
      </w:r>
      <w:r w:rsidRPr="00E8388C">
        <w:rPr>
          <w:rFonts w:cstheme="minorHAnsi"/>
          <w:b/>
          <w:bCs/>
          <w:sz w:val="24"/>
          <w:szCs w:val="24"/>
        </w:rPr>
        <w:t>Student Eligibility</w:t>
      </w:r>
      <w:r w:rsidRPr="00E8388C">
        <w:rPr>
          <w:rFonts w:cstheme="minorHAnsi"/>
          <w:bCs/>
          <w:sz w:val="24"/>
          <w:szCs w:val="24"/>
        </w:rPr>
        <w:t xml:space="preserve">--The average IQ scores of general education students fall between 85 and 115, with 68 percent of the population in this range. A significant cognitive delay </w:t>
      </w:r>
      <w:proofErr w:type="gramStart"/>
      <w:r w:rsidRPr="00E8388C">
        <w:rPr>
          <w:rFonts w:cstheme="minorHAnsi"/>
          <w:bCs/>
          <w:sz w:val="24"/>
          <w:szCs w:val="24"/>
        </w:rPr>
        <w:t>is found</w:t>
      </w:r>
      <w:proofErr w:type="gramEnd"/>
      <w:r w:rsidRPr="00E8388C">
        <w:rPr>
          <w:rFonts w:cstheme="minorHAnsi"/>
          <w:bCs/>
          <w:sz w:val="24"/>
          <w:szCs w:val="24"/>
        </w:rPr>
        <w:t xml:space="preserve"> in two percent of the student population, with IQ scores that fall at 70 or below. Students with the </w:t>
      </w:r>
      <w:r w:rsidRPr="00E8388C">
        <w:rPr>
          <w:rFonts w:cstheme="minorHAnsi"/>
          <w:bCs/>
          <w:sz w:val="24"/>
          <w:szCs w:val="24"/>
          <w:u w:val="single"/>
        </w:rPr>
        <w:t>most</w:t>
      </w:r>
      <w:r w:rsidRPr="00E8388C">
        <w:rPr>
          <w:rFonts w:cstheme="minorHAnsi"/>
          <w:bCs/>
          <w:sz w:val="24"/>
          <w:szCs w:val="24"/>
        </w:rPr>
        <w:t xml:space="preserve"> significant cognitive delay form one percent of the population, with IQ scores that fall at, or below, 55. Students with the most significant cognitive delay require constant supervision and assistance. </w:t>
      </w:r>
    </w:p>
    <w:p w:rsidR="00BE5486" w:rsidRPr="00E8388C" w:rsidRDefault="00BE5486" w:rsidP="003518E0">
      <w:pPr>
        <w:spacing w:after="0" w:line="240" w:lineRule="auto"/>
        <w:rPr>
          <w:rFonts w:cstheme="minorHAnsi"/>
          <w:color w:val="FF0000"/>
          <w:sz w:val="24"/>
          <w:szCs w:val="24"/>
        </w:rPr>
      </w:pPr>
    </w:p>
    <w:p w:rsidR="001E0D21" w:rsidRPr="00E8388C" w:rsidRDefault="001E0D21" w:rsidP="001E0D21">
      <w:pPr>
        <w:rPr>
          <w:rFonts w:cstheme="minorHAnsi"/>
          <w:bCs/>
          <w:sz w:val="24"/>
          <w:szCs w:val="24"/>
        </w:rPr>
      </w:pPr>
      <w:r w:rsidRPr="00E8388C">
        <w:rPr>
          <w:rFonts w:cstheme="minorHAnsi"/>
          <w:bCs/>
          <w:sz w:val="24"/>
          <w:szCs w:val="24"/>
        </w:rPr>
        <w:t>Slide 1</w:t>
      </w:r>
      <w:r w:rsidR="00A02591" w:rsidRPr="00E8388C">
        <w:rPr>
          <w:rFonts w:cstheme="minorHAnsi"/>
          <w:bCs/>
          <w:sz w:val="24"/>
          <w:szCs w:val="24"/>
        </w:rPr>
        <w:t>2</w:t>
      </w:r>
      <w:r w:rsidRPr="00E8388C">
        <w:rPr>
          <w:rFonts w:cstheme="minorHAnsi"/>
          <w:bCs/>
          <w:sz w:val="24"/>
          <w:szCs w:val="24"/>
        </w:rPr>
        <w:t xml:space="preserve">: </w:t>
      </w:r>
      <w:r w:rsidRPr="00E8388C">
        <w:rPr>
          <w:rFonts w:cstheme="minorHAnsi"/>
          <w:b/>
          <w:bCs/>
          <w:sz w:val="24"/>
          <w:szCs w:val="24"/>
        </w:rPr>
        <w:t>IDEA Guidance</w:t>
      </w:r>
      <w:r w:rsidRPr="00E8388C">
        <w:rPr>
          <w:rFonts w:cstheme="minorHAnsi"/>
          <w:bCs/>
          <w:sz w:val="24"/>
          <w:szCs w:val="24"/>
        </w:rPr>
        <w:t xml:space="preserve">--IDEA does not provide guidance on determining the most significant cognitive disabilities. It does </w:t>
      </w:r>
      <w:r w:rsidR="00B04BA7" w:rsidRPr="00E8388C">
        <w:rPr>
          <w:rFonts w:cstheme="minorHAnsi"/>
          <w:bCs/>
          <w:sz w:val="24"/>
          <w:szCs w:val="24"/>
        </w:rPr>
        <w:t>however, state</w:t>
      </w:r>
      <w:r w:rsidRPr="00E8388C">
        <w:rPr>
          <w:rFonts w:cstheme="minorHAnsi"/>
          <w:bCs/>
          <w:sz w:val="24"/>
          <w:szCs w:val="24"/>
        </w:rPr>
        <w:t xml:space="preserve"> under Section 300.304(3)(c)(1)</w:t>
      </w:r>
      <w:r w:rsidR="00BD7C7A" w:rsidRPr="00E8388C">
        <w:rPr>
          <w:rFonts w:cstheme="minorHAnsi"/>
          <w:bCs/>
          <w:sz w:val="24"/>
          <w:szCs w:val="24"/>
        </w:rPr>
        <w:t xml:space="preserve"> that we must assess in the form most likely to yield accurate information on what the child knows and can do academically, developmentally, and functionally.</w:t>
      </w:r>
      <w:r w:rsidR="00B04BA7" w:rsidRPr="00E8388C">
        <w:rPr>
          <w:rFonts w:cstheme="minorHAnsi"/>
          <w:bCs/>
          <w:sz w:val="24"/>
          <w:szCs w:val="24"/>
        </w:rPr>
        <w:t xml:space="preserve"> Please view the script to read the full text of this section.</w:t>
      </w:r>
    </w:p>
    <w:p w:rsidR="001E0D21" w:rsidRPr="00E8388C" w:rsidRDefault="001E0D21" w:rsidP="00B04BA7">
      <w:pPr>
        <w:rPr>
          <w:rFonts w:cstheme="minorHAnsi"/>
          <w:bCs/>
          <w:sz w:val="24"/>
          <w:szCs w:val="24"/>
        </w:rPr>
      </w:pPr>
      <w:proofErr w:type="gramStart"/>
      <w:r w:rsidRPr="00E8388C">
        <w:rPr>
          <w:rFonts w:cstheme="minorHAnsi"/>
          <w:bCs/>
          <w:sz w:val="24"/>
          <w:szCs w:val="24"/>
        </w:rPr>
        <w:t>Section 300.304(3)(c)(1) “Assessments and other evaluation materials used to assess a child under this part—(</w:t>
      </w:r>
      <w:proofErr w:type="spellStart"/>
      <w:r w:rsidRPr="00E8388C">
        <w:rPr>
          <w:rFonts w:cstheme="minorHAnsi"/>
          <w:bCs/>
          <w:sz w:val="24"/>
          <w:szCs w:val="24"/>
        </w:rPr>
        <w:t>i</w:t>
      </w:r>
      <w:proofErr w:type="spellEnd"/>
      <w:r w:rsidRPr="00E8388C">
        <w:rPr>
          <w:rFonts w:cstheme="minorHAnsi"/>
          <w:bCs/>
          <w:sz w:val="24"/>
          <w:szCs w:val="24"/>
        </w:rPr>
        <w:t xml:space="preserve">) are selected and administered so as not to be discriminatory on a racial or cultural basis; (ii) are provided and administered in the child’s native language or other mode of communication and in the form most likely to yield accurate information on what the child knows and can do academically, developmentally, and functionally, unless it is clearly not feasible to so provide or administer; (iii) are used for the purposes for which the assessments or measures are valid and reliable; (iv) are </w:t>
      </w:r>
      <w:r w:rsidRPr="00E8388C">
        <w:rPr>
          <w:rFonts w:cstheme="minorHAnsi"/>
          <w:bCs/>
          <w:sz w:val="24"/>
          <w:szCs w:val="24"/>
        </w:rPr>
        <w:lastRenderedPageBreak/>
        <w:t>administered by trained and knowledgeable personnel; and, (v) are administered in accordance with any instructions provided by the producer of the assessments.”</w:t>
      </w:r>
      <w:proofErr w:type="gramEnd"/>
      <w:r w:rsidRPr="00E8388C">
        <w:rPr>
          <w:rFonts w:cstheme="minorHAnsi"/>
          <w:bCs/>
          <w:sz w:val="24"/>
          <w:szCs w:val="24"/>
        </w:rPr>
        <w:t xml:space="preserve"> </w:t>
      </w:r>
    </w:p>
    <w:p w:rsidR="006B5E25" w:rsidRPr="00E8388C" w:rsidRDefault="006B5E25" w:rsidP="006B5E25">
      <w:pPr>
        <w:spacing w:after="0"/>
        <w:rPr>
          <w:rFonts w:cstheme="minorHAnsi"/>
          <w:bCs/>
          <w:sz w:val="24"/>
          <w:szCs w:val="24"/>
        </w:rPr>
      </w:pPr>
      <w:r w:rsidRPr="00E8388C">
        <w:rPr>
          <w:rFonts w:cstheme="minorHAnsi"/>
          <w:bCs/>
          <w:sz w:val="24"/>
          <w:szCs w:val="24"/>
        </w:rPr>
        <w:t>Slide 1</w:t>
      </w:r>
      <w:r w:rsidR="00A02591" w:rsidRPr="00E8388C">
        <w:rPr>
          <w:rFonts w:cstheme="minorHAnsi"/>
          <w:bCs/>
          <w:sz w:val="24"/>
          <w:szCs w:val="24"/>
        </w:rPr>
        <w:t>3</w:t>
      </w:r>
      <w:r w:rsidRPr="00E8388C">
        <w:rPr>
          <w:rFonts w:cstheme="minorHAnsi"/>
          <w:bCs/>
          <w:sz w:val="24"/>
          <w:szCs w:val="24"/>
        </w:rPr>
        <w:t xml:space="preserve">: </w:t>
      </w:r>
      <w:r w:rsidRPr="00E8388C">
        <w:rPr>
          <w:rFonts w:cstheme="minorHAnsi"/>
          <w:b/>
          <w:bCs/>
          <w:sz w:val="24"/>
          <w:szCs w:val="24"/>
        </w:rPr>
        <w:t>Decision Making Flow Chart</w:t>
      </w:r>
      <w:r w:rsidRPr="00E8388C">
        <w:rPr>
          <w:rFonts w:cstheme="minorHAnsi"/>
          <w:bCs/>
          <w:sz w:val="24"/>
          <w:szCs w:val="24"/>
        </w:rPr>
        <w:t>—</w:t>
      </w:r>
      <w:proofErr w:type="gramStart"/>
      <w:r w:rsidR="009304C2" w:rsidRPr="00E8388C">
        <w:rPr>
          <w:rFonts w:cstheme="minorHAnsi"/>
          <w:bCs/>
          <w:sz w:val="24"/>
          <w:szCs w:val="24"/>
        </w:rPr>
        <w:t>This</w:t>
      </w:r>
      <w:proofErr w:type="gramEnd"/>
      <w:r w:rsidRPr="00E8388C">
        <w:rPr>
          <w:rFonts w:cstheme="minorHAnsi"/>
          <w:bCs/>
          <w:sz w:val="24"/>
          <w:szCs w:val="24"/>
        </w:rPr>
        <w:t xml:space="preserve"> graphic </w:t>
      </w:r>
      <w:r w:rsidR="009304C2" w:rsidRPr="00E8388C">
        <w:rPr>
          <w:rFonts w:cstheme="minorHAnsi"/>
          <w:bCs/>
          <w:sz w:val="24"/>
          <w:szCs w:val="24"/>
        </w:rPr>
        <w:t>shows part</w:t>
      </w:r>
      <w:r w:rsidRPr="00E8388C">
        <w:rPr>
          <w:rFonts w:cstheme="minorHAnsi"/>
          <w:bCs/>
          <w:sz w:val="24"/>
          <w:szCs w:val="24"/>
        </w:rPr>
        <w:t xml:space="preserve"> of the decision-making steps the IEP team use</w:t>
      </w:r>
      <w:r w:rsidR="0024238F" w:rsidRPr="00E8388C">
        <w:rPr>
          <w:rFonts w:cstheme="minorHAnsi"/>
          <w:bCs/>
          <w:sz w:val="24"/>
          <w:szCs w:val="24"/>
        </w:rPr>
        <w:t>s</w:t>
      </w:r>
      <w:r w:rsidRPr="00E8388C">
        <w:rPr>
          <w:rFonts w:cstheme="minorHAnsi"/>
          <w:bCs/>
          <w:sz w:val="24"/>
          <w:szCs w:val="24"/>
        </w:rPr>
        <w:t xml:space="preserve"> to evaluate students for the MAP-A program. </w:t>
      </w:r>
      <w:r w:rsidR="003E2192" w:rsidRPr="00E8388C">
        <w:rPr>
          <w:rFonts w:cstheme="minorHAnsi"/>
          <w:bCs/>
          <w:sz w:val="24"/>
          <w:szCs w:val="24"/>
        </w:rPr>
        <w:t>Either of two formats may be used--</w:t>
      </w:r>
      <w:r w:rsidRPr="00E8388C">
        <w:rPr>
          <w:rFonts w:cstheme="minorHAnsi"/>
          <w:bCs/>
          <w:sz w:val="24"/>
          <w:szCs w:val="24"/>
        </w:rPr>
        <w:t xml:space="preserve">the flow chart </w:t>
      </w:r>
      <w:r w:rsidR="003E2192" w:rsidRPr="00E8388C">
        <w:rPr>
          <w:rFonts w:cstheme="minorHAnsi"/>
          <w:bCs/>
          <w:sz w:val="24"/>
          <w:szCs w:val="24"/>
        </w:rPr>
        <w:t>or</w:t>
      </w:r>
      <w:r w:rsidRPr="00E8388C">
        <w:rPr>
          <w:rFonts w:cstheme="minorHAnsi"/>
          <w:bCs/>
          <w:sz w:val="24"/>
          <w:szCs w:val="24"/>
        </w:rPr>
        <w:t xml:space="preserve"> the checklist</w:t>
      </w:r>
      <w:r w:rsidR="003E2192" w:rsidRPr="00E8388C">
        <w:rPr>
          <w:rFonts w:cstheme="minorHAnsi"/>
          <w:bCs/>
          <w:sz w:val="24"/>
          <w:szCs w:val="24"/>
        </w:rPr>
        <w:t>--to</w:t>
      </w:r>
      <w:r w:rsidRPr="00E8388C">
        <w:rPr>
          <w:rFonts w:cstheme="minorHAnsi"/>
          <w:bCs/>
          <w:sz w:val="24"/>
          <w:szCs w:val="24"/>
        </w:rPr>
        <w:t xml:space="preserve"> </w:t>
      </w:r>
      <w:r w:rsidR="0024238F" w:rsidRPr="00E8388C">
        <w:rPr>
          <w:rFonts w:cstheme="minorHAnsi"/>
          <w:bCs/>
          <w:sz w:val="24"/>
          <w:szCs w:val="24"/>
        </w:rPr>
        <w:t>walk through</w:t>
      </w:r>
      <w:r w:rsidRPr="00E8388C">
        <w:rPr>
          <w:rFonts w:cstheme="minorHAnsi"/>
          <w:bCs/>
          <w:sz w:val="24"/>
          <w:szCs w:val="24"/>
        </w:rPr>
        <w:t xml:space="preserve"> the five criteria to determine a student as MAP-A. </w:t>
      </w:r>
      <w:r w:rsidRPr="00E8388C">
        <w:rPr>
          <w:rFonts w:cstheme="minorHAnsi"/>
          <w:bCs/>
          <w:sz w:val="24"/>
          <w:szCs w:val="24"/>
          <w:u w:val="single"/>
        </w:rPr>
        <w:t>Both</w:t>
      </w:r>
      <w:r w:rsidRPr="00E8388C">
        <w:rPr>
          <w:rFonts w:cstheme="minorHAnsi"/>
          <w:bCs/>
          <w:sz w:val="24"/>
          <w:szCs w:val="24"/>
        </w:rPr>
        <w:t xml:space="preserve"> </w:t>
      </w:r>
      <w:r w:rsidR="003E2192" w:rsidRPr="00E8388C">
        <w:rPr>
          <w:rFonts w:cstheme="minorHAnsi"/>
          <w:bCs/>
          <w:sz w:val="24"/>
          <w:szCs w:val="24"/>
        </w:rPr>
        <w:t>formats</w:t>
      </w:r>
      <w:r w:rsidRPr="00E8388C">
        <w:rPr>
          <w:rFonts w:cstheme="minorHAnsi"/>
          <w:bCs/>
          <w:sz w:val="24"/>
          <w:szCs w:val="24"/>
        </w:rPr>
        <w:t xml:space="preserve"> </w:t>
      </w:r>
      <w:proofErr w:type="gramStart"/>
      <w:r w:rsidRPr="00E8388C">
        <w:rPr>
          <w:rFonts w:cstheme="minorHAnsi"/>
          <w:bCs/>
          <w:sz w:val="24"/>
          <w:szCs w:val="24"/>
        </w:rPr>
        <w:t>are used</w:t>
      </w:r>
      <w:proofErr w:type="gramEnd"/>
      <w:r w:rsidRPr="00E8388C">
        <w:rPr>
          <w:rFonts w:cstheme="minorHAnsi"/>
          <w:bCs/>
          <w:sz w:val="24"/>
          <w:szCs w:val="24"/>
        </w:rPr>
        <w:t xml:space="preserve"> </w:t>
      </w:r>
      <w:r w:rsidR="00E2662B" w:rsidRPr="00E8388C">
        <w:rPr>
          <w:rFonts w:cstheme="minorHAnsi"/>
          <w:bCs/>
          <w:sz w:val="24"/>
          <w:szCs w:val="24"/>
        </w:rPr>
        <w:t xml:space="preserve">in conjunction </w:t>
      </w:r>
      <w:r w:rsidRPr="00E8388C">
        <w:rPr>
          <w:rFonts w:cstheme="minorHAnsi"/>
          <w:bCs/>
          <w:sz w:val="24"/>
          <w:szCs w:val="24"/>
        </w:rPr>
        <w:t>with the Guidance Document.</w:t>
      </w:r>
    </w:p>
    <w:p w:rsidR="006B5E25" w:rsidRPr="00E8388C" w:rsidRDefault="006B5E25" w:rsidP="006B5E25">
      <w:pPr>
        <w:spacing w:after="0"/>
        <w:rPr>
          <w:rFonts w:cstheme="minorHAnsi"/>
          <w:bCs/>
          <w:sz w:val="24"/>
          <w:szCs w:val="24"/>
        </w:rPr>
      </w:pPr>
    </w:p>
    <w:p w:rsidR="006B5E25" w:rsidRPr="00E8388C" w:rsidRDefault="006B5E25" w:rsidP="006B5E25">
      <w:pPr>
        <w:rPr>
          <w:rFonts w:cstheme="minorHAnsi"/>
          <w:bCs/>
          <w:sz w:val="24"/>
          <w:szCs w:val="24"/>
        </w:rPr>
      </w:pPr>
      <w:r w:rsidRPr="00E8388C">
        <w:rPr>
          <w:rFonts w:cstheme="minorHAnsi"/>
          <w:bCs/>
          <w:sz w:val="24"/>
          <w:szCs w:val="24"/>
        </w:rPr>
        <w:t>Slide 1</w:t>
      </w:r>
      <w:r w:rsidR="00A02591" w:rsidRPr="00E8388C">
        <w:rPr>
          <w:rFonts w:cstheme="minorHAnsi"/>
          <w:bCs/>
          <w:sz w:val="24"/>
          <w:szCs w:val="24"/>
        </w:rPr>
        <w:t>4</w:t>
      </w:r>
      <w:r w:rsidRPr="00E8388C">
        <w:rPr>
          <w:rFonts w:cstheme="minorHAnsi"/>
          <w:bCs/>
          <w:sz w:val="24"/>
          <w:szCs w:val="24"/>
        </w:rPr>
        <w:t xml:space="preserve">: </w:t>
      </w:r>
      <w:r w:rsidRPr="00E8388C">
        <w:rPr>
          <w:rFonts w:cstheme="minorHAnsi"/>
          <w:b/>
          <w:bCs/>
          <w:sz w:val="24"/>
          <w:szCs w:val="24"/>
        </w:rPr>
        <w:t>Flow Chart Step 1</w:t>
      </w:r>
      <w:r w:rsidRPr="00E8388C">
        <w:rPr>
          <w:rFonts w:cstheme="minorHAnsi"/>
          <w:bCs/>
          <w:sz w:val="24"/>
          <w:szCs w:val="24"/>
        </w:rPr>
        <w:t xml:space="preserve">--The first criteria states </w:t>
      </w:r>
      <w:r w:rsidR="00440379" w:rsidRPr="00E8388C">
        <w:rPr>
          <w:rFonts w:cstheme="minorHAnsi"/>
          <w:bCs/>
          <w:sz w:val="24"/>
          <w:szCs w:val="24"/>
        </w:rPr>
        <w:t xml:space="preserve">that </w:t>
      </w:r>
      <w:r w:rsidRPr="00E8388C">
        <w:rPr>
          <w:rFonts w:cstheme="minorHAnsi"/>
          <w:bCs/>
          <w:sz w:val="24"/>
          <w:szCs w:val="24"/>
        </w:rPr>
        <w:t xml:space="preserve">students who </w:t>
      </w:r>
      <w:proofErr w:type="gramStart"/>
      <w:r w:rsidRPr="00E8388C">
        <w:rPr>
          <w:rFonts w:cstheme="minorHAnsi"/>
          <w:bCs/>
          <w:sz w:val="24"/>
          <w:szCs w:val="24"/>
        </w:rPr>
        <w:t>have been identified</w:t>
      </w:r>
      <w:proofErr w:type="gramEnd"/>
      <w:r w:rsidRPr="00E8388C">
        <w:rPr>
          <w:rFonts w:cstheme="minorHAnsi"/>
          <w:bCs/>
          <w:sz w:val="24"/>
          <w:szCs w:val="24"/>
        </w:rPr>
        <w:t xml:space="preserve"> under the Individuals with Disabilities Education Act (IDEA) are eligible to participate in the alternate assessment. Students who only have a medical diagnosis or a 504 Plan are not eligible to participate in the alternate assessment. IEP Teams must document all decisions.</w:t>
      </w:r>
    </w:p>
    <w:p w:rsidR="001E0D21" w:rsidRPr="00E8388C" w:rsidRDefault="006B5E25" w:rsidP="006B5E25">
      <w:pPr>
        <w:rPr>
          <w:rFonts w:cstheme="minorHAnsi"/>
          <w:bCs/>
          <w:sz w:val="24"/>
          <w:szCs w:val="24"/>
        </w:rPr>
      </w:pPr>
      <w:r w:rsidRPr="00E8388C">
        <w:rPr>
          <w:rFonts w:cstheme="minorHAnsi"/>
          <w:bCs/>
          <w:sz w:val="24"/>
          <w:szCs w:val="24"/>
        </w:rPr>
        <w:t>Slide 1</w:t>
      </w:r>
      <w:r w:rsidR="00A02591" w:rsidRPr="00E8388C">
        <w:rPr>
          <w:rFonts w:cstheme="minorHAnsi"/>
          <w:bCs/>
          <w:sz w:val="24"/>
          <w:szCs w:val="24"/>
        </w:rPr>
        <w:t>5</w:t>
      </w:r>
      <w:r w:rsidRPr="00E8388C">
        <w:rPr>
          <w:rFonts w:cstheme="minorHAnsi"/>
          <w:bCs/>
          <w:sz w:val="24"/>
          <w:szCs w:val="24"/>
        </w:rPr>
        <w:t xml:space="preserve">: </w:t>
      </w:r>
      <w:r w:rsidRPr="00E8388C">
        <w:rPr>
          <w:rFonts w:cstheme="minorHAnsi"/>
          <w:b/>
          <w:bCs/>
          <w:sz w:val="24"/>
          <w:szCs w:val="24"/>
        </w:rPr>
        <w:t>Flow Chart Step 2</w:t>
      </w:r>
      <w:r w:rsidRPr="00E8388C">
        <w:rPr>
          <w:rFonts w:cstheme="minorHAnsi"/>
          <w:bCs/>
          <w:sz w:val="24"/>
          <w:szCs w:val="24"/>
        </w:rPr>
        <w:t>--</w:t>
      </w:r>
      <w:r w:rsidRPr="00E8388C">
        <w:rPr>
          <w:rFonts w:eastAsiaTheme="minorEastAsia" w:cstheme="minorHAnsi"/>
          <w:color w:val="000000" w:themeColor="dark1"/>
          <w:kern w:val="24"/>
          <w:sz w:val="24"/>
          <w:szCs w:val="24"/>
        </w:rPr>
        <w:t xml:space="preserve"> </w:t>
      </w:r>
      <w:r w:rsidRPr="00E8388C">
        <w:rPr>
          <w:rFonts w:cstheme="minorHAnsi"/>
          <w:bCs/>
          <w:sz w:val="24"/>
          <w:szCs w:val="24"/>
        </w:rPr>
        <w:t xml:space="preserve">The second criteria </w:t>
      </w:r>
      <w:r w:rsidR="003E2192" w:rsidRPr="00E8388C">
        <w:rPr>
          <w:rFonts w:cstheme="minorHAnsi"/>
          <w:bCs/>
          <w:sz w:val="24"/>
          <w:szCs w:val="24"/>
        </w:rPr>
        <w:t>evaluates</w:t>
      </w:r>
      <w:r w:rsidRPr="00E8388C">
        <w:rPr>
          <w:rFonts w:cstheme="minorHAnsi"/>
          <w:bCs/>
          <w:sz w:val="24"/>
          <w:szCs w:val="24"/>
        </w:rPr>
        <w:t xml:space="preserve"> cognitive abilities and adaptive skills. There is no one assessment or method of determining if a student demonstrates the most significant cognitive disability. This decision </w:t>
      </w:r>
      <w:proofErr w:type="gramStart"/>
      <w:r w:rsidR="003E2192" w:rsidRPr="00E8388C">
        <w:rPr>
          <w:rFonts w:cstheme="minorHAnsi"/>
          <w:bCs/>
          <w:sz w:val="24"/>
          <w:szCs w:val="24"/>
        </w:rPr>
        <w:t>is</w:t>
      </w:r>
      <w:r w:rsidRPr="00E8388C">
        <w:rPr>
          <w:rFonts w:cstheme="minorHAnsi"/>
          <w:bCs/>
          <w:sz w:val="24"/>
          <w:szCs w:val="24"/>
        </w:rPr>
        <w:t xml:space="preserve"> made</w:t>
      </w:r>
      <w:proofErr w:type="gramEnd"/>
      <w:r w:rsidRPr="00E8388C">
        <w:rPr>
          <w:rFonts w:cstheme="minorHAnsi"/>
          <w:bCs/>
          <w:sz w:val="24"/>
          <w:szCs w:val="24"/>
        </w:rPr>
        <w:t xml:space="preserve"> by comparing the student’s cognitive and adaptive skills to the entire population of other students of the same age—not just other students within </w:t>
      </w:r>
      <w:r w:rsidR="00BC381C" w:rsidRPr="00E8388C">
        <w:rPr>
          <w:rFonts w:cstheme="minorHAnsi"/>
          <w:bCs/>
          <w:sz w:val="24"/>
          <w:szCs w:val="24"/>
        </w:rPr>
        <w:t>the district or school building</w:t>
      </w:r>
      <w:r w:rsidRPr="00E8388C">
        <w:rPr>
          <w:rFonts w:cstheme="minorHAnsi"/>
          <w:bCs/>
          <w:sz w:val="24"/>
          <w:szCs w:val="24"/>
        </w:rPr>
        <w:t>. In addition to demonstrating the most significant cognitive disabilities, the student must also demonstrate adaptive skills that are significantly limited</w:t>
      </w:r>
      <w:r w:rsidR="00440379" w:rsidRPr="00E8388C">
        <w:rPr>
          <w:rFonts w:cstheme="minorHAnsi"/>
          <w:bCs/>
          <w:sz w:val="24"/>
          <w:szCs w:val="24"/>
        </w:rPr>
        <w:t>,</w:t>
      </w:r>
      <w:r w:rsidRPr="00E8388C">
        <w:rPr>
          <w:rFonts w:cstheme="minorHAnsi"/>
          <w:bCs/>
          <w:sz w:val="24"/>
          <w:szCs w:val="24"/>
        </w:rPr>
        <w:t xml:space="preserve"> compared to</w:t>
      </w:r>
      <w:r w:rsidR="003E2192" w:rsidRPr="00E8388C">
        <w:rPr>
          <w:rFonts w:cstheme="minorHAnsi"/>
          <w:bCs/>
          <w:sz w:val="24"/>
          <w:szCs w:val="24"/>
        </w:rPr>
        <w:t xml:space="preserve"> </w:t>
      </w:r>
      <w:r w:rsidRPr="00E8388C">
        <w:rPr>
          <w:rFonts w:cstheme="minorHAnsi"/>
          <w:bCs/>
          <w:sz w:val="24"/>
          <w:szCs w:val="24"/>
        </w:rPr>
        <w:t xml:space="preserve">same age peers. </w:t>
      </w:r>
    </w:p>
    <w:p w:rsidR="00440379" w:rsidRPr="00E8388C" w:rsidRDefault="00440379" w:rsidP="006B5E25">
      <w:pPr>
        <w:rPr>
          <w:rFonts w:cstheme="minorHAnsi"/>
          <w:bCs/>
          <w:sz w:val="24"/>
          <w:szCs w:val="24"/>
        </w:rPr>
      </w:pPr>
      <w:r w:rsidRPr="00E8388C">
        <w:rPr>
          <w:rFonts w:cstheme="minorHAnsi"/>
          <w:bCs/>
          <w:sz w:val="24"/>
          <w:szCs w:val="24"/>
        </w:rPr>
        <w:t>Slide</w:t>
      </w:r>
      <w:r w:rsidR="00F91671" w:rsidRPr="00E8388C">
        <w:rPr>
          <w:rFonts w:cstheme="minorHAnsi"/>
          <w:bCs/>
          <w:sz w:val="24"/>
          <w:szCs w:val="24"/>
        </w:rPr>
        <w:t xml:space="preserve"> </w:t>
      </w:r>
      <w:r w:rsidR="00265260" w:rsidRPr="00E8388C">
        <w:rPr>
          <w:rFonts w:cstheme="minorHAnsi"/>
          <w:bCs/>
          <w:sz w:val="24"/>
          <w:szCs w:val="24"/>
        </w:rPr>
        <w:t>1</w:t>
      </w:r>
      <w:r w:rsidR="00A02591" w:rsidRPr="00E8388C">
        <w:rPr>
          <w:rFonts w:cstheme="minorHAnsi"/>
          <w:bCs/>
          <w:sz w:val="24"/>
          <w:szCs w:val="24"/>
        </w:rPr>
        <w:t>6</w:t>
      </w:r>
      <w:r w:rsidRPr="00E8388C">
        <w:rPr>
          <w:rFonts w:cstheme="minorHAnsi"/>
          <w:bCs/>
          <w:sz w:val="24"/>
          <w:szCs w:val="24"/>
        </w:rPr>
        <w:t xml:space="preserve">: </w:t>
      </w:r>
      <w:r w:rsidRPr="00E8388C">
        <w:rPr>
          <w:rFonts w:cstheme="minorHAnsi"/>
          <w:b/>
          <w:bCs/>
          <w:sz w:val="24"/>
          <w:szCs w:val="24"/>
        </w:rPr>
        <w:t>IQ is Part of Decision-Making</w:t>
      </w:r>
      <w:r w:rsidRPr="00E8388C">
        <w:rPr>
          <w:rFonts w:cstheme="minorHAnsi"/>
          <w:bCs/>
          <w:sz w:val="24"/>
          <w:szCs w:val="24"/>
        </w:rPr>
        <w:t>--</w:t>
      </w:r>
      <w:r w:rsidR="006B5E25" w:rsidRPr="00E8388C">
        <w:rPr>
          <w:rFonts w:cstheme="minorHAnsi"/>
          <w:bCs/>
          <w:sz w:val="24"/>
          <w:szCs w:val="24"/>
        </w:rPr>
        <w:t>While an IQ score is not the sole criterion to determine if a student should participate in the Missouri Alternate Assessment, it would be expected that students taking the alternate assessment would score significantly lower than their peers</w:t>
      </w:r>
      <w:r w:rsidR="00F91671" w:rsidRPr="00E8388C">
        <w:rPr>
          <w:rFonts w:cstheme="minorHAnsi"/>
          <w:bCs/>
          <w:sz w:val="24"/>
          <w:szCs w:val="24"/>
        </w:rPr>
        <w:t>,</w:t>
      </w:r>
      <w:r w:rsidR="006B5E25" w:rsidRPr="00E8388C">
        <w:rPr>
          <w:rFonts w:cstheme="minorHAnsi"/>
          <w:bCs/>
          <w:sz w:val="24"/>
          <w:szCs w:val="24"/>
        </w:rPr>
        <w:t xml:space="preserve"> with or without </w:t>
      </w:r>
      <w:proofErr w:type="gramStart"/>
      <w:r w:rsidR="006B5E25" w:rsidRPr="00E8388C">
        <w:rPr>
          <w:rFonts w:cstheme="minorHAnsi"/>
          <w:bCs/>
          <w:sz w:val="24"/>
          <w:szCs w:val="24"/>
        </w:rPr>
        <w:t>disabilities</w:t>
      </w:r>
      <w:proofErr w:type="gramEnd"/>
      <w:r w:rsidR="00F91671" w:rsidRPr="00E8388C">
        <w:rPr>
          <w:rFonts w:cstheme="minorHAnsi"/>
          <w:bCs/>
          <w:sz w:val="24"/>
          <w:szCs w:val="24"/>
        </w:rPr>
        <w:t>,</w:t>
      </w:r>
      <w:r w:rsidR="006B5E25" w:rsidRPr="00E8388C">
        <w:rPr>
          <w:rFonts w:cstheme="minorHAnsi"/>
          <w:bCs/>
          <w:sz w:val="24"/>
          <w:szCs w:val="24"/>
        </w:rPr>
        <w:t xml:space="preserve"> on standardized tests of knowledge and cognition</w:t>
      </w:r>
      <w:r w:rsidR="0024238F" w:rsidRPr="00E8388C">
        <w:rPr>
          <w:rFonts w:cstheme="minorHAnsi"/>
          <w:bCs/>
          <w:sz w:val="24"/>
          <w:szCs w:val="24"/>
        </w:rPr>
        <w:t>.</w:t>
      </w:r>
      <w:r w:rsidR="006B5E25" w:rsidRPr="00E8388C">
        <w:rPr>
          <w:rFonts w:cstheme="minorHAnsi"/>
          <w:bCs/>
          <w:sz w:val="24"/>
          <w:szCs w:val="24"/>
        </w:rPr>
        <w:t xml:space="preserve"> </w:t>
      </w:r>
      <w:r w:rsidR="0024238F" w:rsidRPr="00E8388C">
        <w:rPr>
          <w:rFonts w:cstheme="minorHAnsi"/>
          <w:bCs/>
          <w:sz w:val="24"/>
          <w:szCs w:val="24"/>
        </w:rPr>
        <w:t>It would also be expected</w:t>
      </w:r>
      <w:r w:rsidR="006B5E25" w:rsidRPr="00E8388C">
        <w:rPr>
          <w:rFonts w:cstheme="minorHAnsi"/>
          <w:bCs/>
          <w:sz w:val="24"/>
          <w:szCs w:val="24"/>
        </w:rPr>
        <w:t xml:space="preserve"> these students </w:t>
      </w:r>
      <w:proofErr w:type="gramStart"/>
      <w:r w:rsidR="006B5E25" w:rsidRPr="00E8388C">
        <w:rPr>
          <w:rFonts w:cstheme="minorHAnsi"/>
          <w:bCs/>
          <w:sz w:val="24"/>
          <w:szCs w:val="24"/>
        </w:rPr>
        <w:t>may</w:t>
      </w:r>
      <w:proofErr w:type="gramEnd"/>
      <w:r w:rsidR="006B5E25" w:rsidRPr="00E8388C">
        <w:rPr>
          <w:rFonts w:cstheme="minorHAnsi"/>
          <w:bCs/>
          <w:sz w:val="24"/>
          <w:szCs w:val="24"/>
        </w:rPr>
        <w:t xml:space="preserve"> be unable to achieve a valid score on </w:t>
      </w:r>
      <w:r w:rsidR="00EA34AC" w:rsidRPr="00E8388C">
        <w:rPr>
          <w:rFonts w:cstheme="minorHAnsi"/>
          <w:bCs/>
          <w:sz w:val="24"/>
          <w:szCs w:val="24"/>
        </w:rPr>
        <w:t>general education</w:t>
      </w:r>
      <w:r w:rsidR="006B5E25" w:rsidRPr="00E8388C">
        <w:rPr>
          <w:rFonts w:cstheme="minorHAnsi"/>
          <w:bCs/>
          <w:sz w:val="24"/>
          <w:szCs w:val="24"/>
        </w:rPr>
        <w:t xml:space="preserve"> standardized test</w:t>
      </w:r>
      <w:r w:rsidR="00BC381C" w:rsidRPr="00E8388C">
        <w:rPr>
          <w:rFonts w:cstheme="minorHAnsi"/>
          <w:bCs/>
          <w:sz w:val="24"/>
          <w:szCs w:val="24"/>
        </w:rPr>
        <w:t>s</w:t>
      </w:r>
      <w:r w:rsidR="006B5E25" w:rsidRPr="00E8388C">
        <w:rPr>
          <w:rFonts w:cstheme="minorHAnsi"/>
          <w:bCs/>
          <w:sz w:val="24"/>
          <w:szCs w:val="24"/>
        </w:rPr>
        <w:t xml:space="preserve">. If a </w:t>
      </w:r>
      <w:r w:rsidR="00EA34AC" w:rsidRPr="00E8388C">
        <w:rPr>
          <w:rFonts w:cstheme="minorHAnsi"/>
          <w:bCs/>
          <w:sz w:val="24"/>
          <w:szCs w:val="24"/>
        </w:rPr>
        <w:t xml:space="preserve">general education </w:t>
      </w:r>
      <w:r w:rsidR="006B5E25" w:rsidRPr="00E8388C">
        <w:rPr>
          <w:rFonts w:cstheme="minorHAnsi"/>
          <w:bCs/>
          <w:sz w:val="24"/>
          <w:szCs w:val="24"/>
        </w:rPr>
        <w:t xml:space="preserve">standardized cognitive assessment instrument </w:t>
      </w:r>
      <w:proofErr w:type="gramStart"/>
      <w:r w:rsidR="006B5E25" w:rsidRPr="00E8388C">
        <w:rPr>
          <w:rFonts w:cstheme="minorHAnsi"/>
          <w:bCs/>
          <w:sz w:val="24"/>
          <w:szCs w:val="24"/>
        </w:rPr>
        <w:t xml:space="preserve">cannot be </w:t>
      </w:r>
      <w:r w:rsidR="00EA34AC" w:rsidRPr="00E8388C">
        <w:rPr>
          <w:rFonts w:cstheme="minorHAnsi"/>
          <w:bCs/>
          <w:sz w:val="24"/>
          <w:szCs w:val="24"/>
        </w:rPr>
        <w:t>used</w:t>
      </w:r>
      <w:proofErr w:type="gramEnd"/>
      <w:r w:rsidR="006B5E25" w:rsidRPr="00E8388C">
        <w:rPr>
          <w:rFonts w:cstheme="minorHAnsi"/>
          <w:bCs/>
          <w:sz w:val="24"/>
          <w:szCs w:val="24"/>
        </w:rPr>
        <w:t xml:space="preserve">, </w:t>
      </w:r>
      <w:r w:rsidR="00EA34AC" w:rsidRPr="00E8388C">
        <w:rPr>
          <w:rFonts w:cstheme="minorHAnsi"/>
          <w:bCs/>
          <w:sz w:val="24"/>
          <w:szCs w:val="24"/>
        </w:rPr>
        <w:t>documentation</w:t>
      </w:r>
      <w:r w:rsidR="006B5E25" w:rsidRPr="00E8388C">
        <w:rPr>
          <w:rFonts w:cstheme="minorHAnsi"/>
          <w:bCs/>
          <w:sz w:val="24"/>
          <w:szCs w:val="24"/>
        </w:rPr>
        <w:t xml:space="preserve"> </w:t>
      </w:r>
      <w:r w:rsidR="00EA34AC" w:rsidRPr="00E8388C">
        <w:rPr>
          <w:rFonts w:cstheme="minorHAnsi"/>
          <w:bCs/>
          <w:sz w:val="24"/>
          <w:szCs w:val="24"/>
        </w:rPr>
        <w:t xml:space="preserve">from multiple sources (not just an adaptive behavior assessment) </w:t>
      </w:r>
      <w:r w:rsidR="006B5E25" w:rsidRPr="00E8388C">
        <w:rPr>
          <w:rFonts w:cstheme="minorHAnsi"/>
          <w:bCs/>
          <w:sz w:val="24"/>
          <w:szCs w:val="24"/>
        </w:rPr>
        <w:t xml:space="preserve">must show the </w:t>
      </w:r>
      <w:r w:rsidR="00BC381C" w:rsidRPr="00E8388C">
        <w:rPr>
          <w:rFonts w:cstheme="minorHAnsi"/>
          <w:bCs/>
          <w:sz w:val="24"/>
          <w:szCs w:val="24"/>
        </w:rPr>
        <w:t>normal</w:t>
      </w:r>
      <w:r w:rsidR="006B5E25" w:rsidRPr="00E8388C">
        <w:rPr>
          <w:rFonts w:cstheme="minorHAnsi"/>
          <w:bCs/>
          <w:sz w:val="24"/>
          <w:szCs w:val="24"/>
        </w:rPr>
        <w:t xml:space="preserve"> level of s</w:t>
      </w:r>
      <w:r w:rsidR="00EA34AC" w:rsidRPr="00E8388C">
        <w:rPr>
          <w:rFonts w:cstheme="minorHAnsi"/>
          <w:bCs/>
          <w:sz w:val="24"/>
          <w:szCs w:val="24"/>
        </w:rPr>
        <w:t xml:space="preserve">upport required by the student, including </w:t>
      </w:r>
      <w:r w:rsidR="006B5E25" w:rsidRPr="00E8388C">
        <w:rPr>
          <w:rFonts w:cstheme="minorHAnsi"/>
          <w:bCs/>
          <w:sz w:val="24"/>
          <w:szCs w:val="24"/>
        </w:rPr>
        <w:t>the skills the student is capable of performing, and those in which he/she has difficulty.</w:t>
      </w:r>
    </w:p>
    <w:p w:rsidR="006B5E25" w:rsidRPr="00E8388C" w:rsidRDefault="00440379" w:rsidP="006B5E25">
      <w:pPr>
        <w:rPr>
          <w:rFonts w:cstheme="minorHAnsi"/>
          <w:bCs/>
          <w:sz w:val="24"/>
          <w:szCs w:val="24"/>
        </w:rPr>
      </w:pPr>
      <w:r w:rsidRPr="00E8388C">
        <w:rPr>
          <w:rFonts w:cstheme="minorHAnsi"/>
          <w:bCs/>
          <w:sz w:val="24"/>
          <w:szCs w:val="24"/>
        </w:rPr>
        <w:t xml:space="preserve">Slide </w:t>
      </w:r>
      <w:r w:rsidR="00265260" w:rsidRPr="00E8388C">
        <w:rPr>
          <w:rFonts w:cstheme="minorHAnsi"/>
          <w:bCs/>
          <w:sz w:val="24"/>
          <w:szCs w:val="24"/>
        </w:rPr>
        <w:t>1</w:t>
      </w:r>
      <w:r w:rsidR="00A02591" w:rsidRPr="00E8388C">
        <w:rPr>
          <w:rFonts w:cstheme="minorHAnsi"/>
          <w:bCs/>
          <w:sz w:val="24"/>
          <w:szCs w:val="24"/>
        </w:rPr>
        <w:t>7</w:t>
      </w:r>
      <w:r w:rsidRPr="00E8388C">
        <w:rPr>
          <w:rFonts w:cstheme="minorHAnsi"/>
          <w:bCs/>
          <w:sz w:val="24"/>
          <w:szCs w:val="24"/>
        </w:rPr>
        <w:t>:</w:t>
      </w:r>
      <w:r w:rsidR="005F7396" w:rsidRPr="00E8388C">
        <w:rPr>
          <w:rFonts w:cstheme="minorHAnsi"/>
          <w:bCs/>
          <w:sz w:val="24"/>
          <w:szCs w:val="24"/>
        </w:rPr>
        <w:t xml:space="preserve"> </w:t>
      </w:r>
      <w:r w:rsidR="005F7396" w:rsidRPr="00E8388C">
        <w:rPr>
          <w:rFonts w:cstheme="minorHAnsi"/>
          <w:b/>
          <w:bCs/>
          <w:sz w:val="24"/>
          <w:szCs w:val="24"/>
        </w:rPr>
        <w:t>Student Review Areas</w:t>
      </w:r>
      <w:r w:rsidR="005F7396" w:rsidRPr="00E8388C">
        <w:rPr>
          <w:rFonts w:cstheme="minorHAnsi"/>
          <w:bCs/>
          <w:sz w:val="24"/>
          <w:szCs w:val="24"/>
        </w:rPr>
        <w:t>--</w:t>
      </w:r>
      <w:r w:rsidR="006B5E25" w:rsidRPr="00E8388C">
        <w:rPr>
          <w:rFonts w:cstheme="minorHAnsi"/>
          <w:bCs/>
          <w:sz w:val="24"/>
          <w:szCs w:val="24"/>
        </w:rPr>
        <w:t xml:space="preserve">A comprehensive review </w:t>
      </w:r>
      <w:proofErr w:type="gramStart"/>
      <w:r w:rsidR="006B5E25" w:rsidRPr="00E8388C">
        <w:rPr>
          <w:rFonts w:cstheme="minorHAnsi"/>
          <w:bCs/>
          <w:sz w:val="24"/>
          <w:szCs w:val="24"/>
        </w:rPr>
        <w:t>would be expected</w:t>
      </w:r>
      <w:proofErr w:type="gramEnd"/>
      <w:r w:rsidR="006B5E25" w:rsidRPr="00E8388C">
        <w:rPr>
          <w:rFonts w:cstheme="minorHAnsi"/>
          <w:bCs/>
          <w:sz w:val="24"/>
          <w:szCs w:val="24"/>
        </w:rPr>
        <w:t xml:space="preserve"> to include each of the following areas: communication, self-care, daily living, social skills, access to community, self-direction, health and safety, functional academics, leisure, and work. In addition, adaptive skills measured by tests of adaptive functioning </w:t>
      </w:r>
      <w:r w:rsidR="00D432D1" w:rsidRPr="00E8388C">
        <w:rPr>
          <w:rFonts w:cstheme="minorHAnsi"/>
          <w:bCs/>
          <w:sz w:val="24"/>
          <w:szCs w:val="24"/>
          <w:u w:val="single"/>
        </w:rPr>
        <w:t>must</w:t>
      </w:r>
      <w:r w:rsidR="006B5E25" w:rsidRPr="00E8388C">
        <w:rPr>
          <w:rFonts w:cstheme="minorHAnsi"/>
          <w:bCs/>
          <w:sz w:val="24"/>
          <w:szCs w:val="24"/>
        </w:rPr>
        <w:t xml:space="preserve"> </w:t>
      </w:r>
      <w:r w:rsidR="00D432D1" w:rsidRPr="00E8388C">
        <w:rPr>
          <w:rFonts w:cstheme="minorHAnsi"/>
          <w:bCs/>
          <w:sz w:val="24"/>
          <w:szCs w:val="24"/>
        </w:rPr>
        <w:t>correspond</w:t>
      </w:r>
      <w:r w:rsidR="006B5E25" w:rsidRPr="00E8388C">
        <w:rPr>
          <w:rFonts w:cstheme="minorHAnsi"/>
          <w:bCs/>
          <w:sz w:val="24"/>
          <w:szCs w:val="24"/>
        </w:rPr>
        <w:t xml:space="preserve"> with the scores from the cognitive evaluation</w:t>
      </w:r>
      <w:r w:rsidR="005F7396" w:rsidRPr="00E8388C">
        <w:rPr>
          <w:rFonts w:cstheme="minorHAnsi"/>
          <w:bCs/>
          <w:sz w:val="24"/>
          <w:szCs w:val="24"/>
        </w:rPr>
        <w:t>,</w:t>
      </w:r>
      <w:r w:rsidR="006B5E25" w:rsidRPr="00E8388C">
        <w:rPr>
          <w:rFonts w:cstheme="minorHAnsi"/>
          <w:bCs/>
          <w:sz w:val="24"/>
          <w:szCs w:val="24"/>
        </w:rPr>
        <w:t xml:space="preserve"> and indicate the student is functioning in the most s</w:t>
      </w:r>
      <w:r w:rsidR="00D432D1" w:rsidRPr="00E8388C">
        <w:rPr>
          <w:rFonts w:cstheme="minorHAnsi"/>
          <w:bCs/>
          <w:sz w:val="24"/>
          <w:szCs w:val="24"/>
        </w:rPr>
        <w:t>ignificant classification range</w:t>
      </w:r>
      <w:r w:rsidR="006B5E25" w:rsidRPr="00E8388C">
        <w:rPr>
          <w:rFonts w:cstheme="minorHAnsi"/>
          <w:bCs/>
          <w:sz w:val="24"/>
          <w:szCs w:val="24"/>
        </w:rPr>
        <w:t>.</w:t>
      </w:r>
    </w:p>
    <w:p w:rsidR="003236E0" w:rsidRPr="00E8388C" w:rsidRDefault="006B5E25" w:rsidP="00F91671">
      <w:pPr>
        <w:spacing w:after="0"/>
        <w:rPr>
          <w:rFonts w:cstheme="minorHAnsi"/>
          <w:bCs/>
          <w:sz w:val="24"/>
          <w:szCs w:val="24"/>
        </w:rPr>
      </w:pPr>
      <w:r w:rsidRPr="00E8388C">
        <w:rPr>
          <w:rFonts w:cstheme="minorHAnsi"/>
          <w:bCs/>
          <w:sz w:val="24"/>
          <w:szCs w:val="24"/>
        </w:rPr>
        <w:t>Slide 1</w:t>
      </w:r>
      <w:r w:rsidR="00A02591" w:rsidRPr="00E8388C">
        <w:rPr>
          <w:rFonts w:cstheme="minorHAnsi"/>
          <w:bCs/>
          <w:sz w:val="24"/>
          <w:szCs w:val="24"/>
        </w:rPr>
        <w:t>8</w:t>
      </w:r>
      <w:r w:rsidRPr="00E8388C">
        <w:rPr>
          <w:rFonts w:cstheme="minorHAnsi"/>
          <w:bCs/>
          <w:sz w:val="24"/>
          <w:szCs w:val="24"/>
        </w:rPr>
        <w:t xml:space="preserve">: </w:t>
      </w:r>
      <w:r w:rsidRPr="00E8388C">
        <w:rPr>
          <w:rFonts w:cstheme="minorHAnsi"/>
          <w:b/>
          <w:bCs/>
          <w:sz w:val="24"/>
          <w:szCs w:val="24"/>
        </w:rPr>
        <w:t>Flow Chart Step 3</w:t>
      </w:r>
      <w:r w:rsidRPr="00E8388C">
        <w:rPr>
          <w:rFonts w:cstheme="minorHAnsi"/>
          <w:bCs/>
          <w:sz w:val="24"/>
          <w:szCs w:val="24"/>
        </w:rPr>
        <w:t>—</w:t>
      </w:r>
      <w:proofErr w:type="gramStart"/>
      <w:r w:rsidRPr="00E8388C">
        <w:rPr>
          <w:rFonts w:cstheme="minorHAnsi"/>
          <w:bCs/>
          <w:sz w:val="24"/>
          <w:szCs w:val="24"/>
        </w:rPr>
        <w:t>The</w:t>
      </w:r>
      <w:proofErr w:type="gramEnd"/>
      <w:r w:rsidRPr="00E8388C">
        <w:rPr>
          <w:rFonts w:cstheme="minorHAnsi"/>
          <w:bCs/>
          <w:sz w:val="24"/>
          <w:szCs w:val="24"/>
        </w:rPr>
        <w:t xml:space="preserve"> third step asks if the student’s disability affects his or her ability to engage in daily instruction at his or her chronological age. </w:t>
      </w:r>
    </w:p>
    <w:p w:rsidR="00F91671" w:rsidRPr="00E8388C" w:rsidRDefault="00F91671" w:rsidP="00F91671">
      <w:pPr>
        <w:spacing w:after="0"/>
        <w:rPr>
          <w:rFonts w:cstheme="minorHAnsi"/>
          <w:bCs/>
          <w:sz w:val="24"/>
          <w:szCs w:val="24"/>
        </w:rPr>
      </w:pPr>
    </w:p>
    <w:p w:rsidR="003236E0" w:rsidRPr="00E8388C" w:rsidRDefault="006B5E25" w:rsidP="003236E0">
      <w:pPr>
        <w:pStyle w:val="ListParagraph"/>
        <w:numPr>
          <w:ilvl w:val="0"/>
          <w:numId w:val="17"/>
        </w:numPr>
        <w:rPr>
          <w:rFonts w:cstheme="minorHAnsi"/>
          <w:bCs/>
          <w:sz w:val="24"/>
          <w:szCs w:val="24"/>
        </w:rPr>
      </w:pPr>
      <w:r w:rsidRPr="00E8388C">
        <w:rPr>
          <w:rFonts w:cstheme="minorHAnsi"/>
          <w:bCs/>
          <w:sz w:val="24"/>
          <w:szCs w:val="24"/>
        </w:rPr>
        <w:t>Are the student’s academic content standards and grade level benchmarks substantively different from that of peers with or without disabilities?</w:t>
      </w:r>
    </w:p>
    <w:p w:rsidR="003236E0" w:rsidRPr="00E8388C" w:rsidRDefault="006B5E25" w:rsidP="003236E0">
      <w:pPr>
        <w:pStyle w:val="ListParagraph"/>
        <w:numPr>
          <w:ilvl w:val="0"/>
          <w:numId w:val="17"/>
        </w:numPr>
        <w:rPr>
          <w:rFonts w:cstheme="minorHAnsi"/>
          <w:bCs/>
          <w:sz w:val="24"/>
          <w:szCs w:val="24"/>
        </w:rPr>
      </w:pPr>
      <w:r w:rsidRPr="00E8388C">
        <w:rPr>
          <w:rFonts w:cstheme="minorHAnsi"/>
          <w:bCs/>
          <w:sz w:val="24"/>
          <w:szCs w:val="24"/>
        </w:rPr>
        <w:t>Does the student require intensive instructional strategies</w:t>
      </w:r>
      <w:r w:rsidR="005F7396" w:rsidRPr="00E8388C">
        <w:rPr>
          <w:rFonts w:cstheme="minorHAnsi"/>
          <w:bCs/>
          <w:sz w:val="24"/>
          <w:szCs w:val="24"/>
        </w:rPr>
        <w:t>,</w:t>
      </w:r>
      <w:r w:rsidRPr="00E8388C">
        <w:rPr>
          <w:rFonts w:cstheme="minorHAnsi"/>
          <w:bCs/>
          <w:sz w:val="24"/>
          <w:szCs w:val="24"/>
        </w:rPr>
        <w:t xml:space="preserve"> which may include, but are not limited to, repeated drill/practice in multiple settings, and skills taught in substantially smaller steps </w:t>
      </w:r>
      <w:proofErr w:type="gramStart"/>
      <w:r w:rsidRPr="00E8388C">
        <w:rPr>
          <w:rFonts w:cstheme="minorHAnsi"/>
          <w:bCs/>
          <w:sz w:val="24"/>
          <w:szCs w:val="24"/>
        </w:rPr>
        <w:t>than peers</w:t>
      </w:r>
      <w:proofErr w:type="gramEnd"/>
      <w:r w:rsidRPr="00E8388C">
        <w:rPr>
          <w:rFonts w:cstheme="minorHAnsi"/>
          <w:bCs/>
          <w:sz w:val="24"/>
          <w:szCs w:val="24"/>
        </w:rPr>
        <w:t xml:space="preserve">, with frequent prompts and guidance from adults? </w:t>
      </w:r>
    </w:p>
    <w:p w:rsidR="003236E0" w:rsidRPr="00E8388C" w:rsidRDefault="006B5E25" w:rsidP="003236E0">
      <w:pPr>
        <w:pStyle w:val="ListParagraph"/>
        <w:numPr>
          <w:ilvl w:val="0"/>
          <w:numId w:val="17"/>
        </w:numPr>
        <w:rPr>
          <w:rFonts w:cstheme="minorHAnsi"/>
          <w:bCs/>
          <w:sz w:val="24"/>
          <w:szCs w:val="24"/>
        </w:rPr>
      </w:pPr>
      <w:r w:rsidRPr="00E8388C">
        <w:rPr>
          <w:rFonts w:cstheme="minorHAnsi"/>
          <w:bCs/>
          <w:sz w:val="24"/>
          <w:szCs w:val="24"/>
        </w:rPr>
        <w:lastRenderedPageBreak/>
        <w:t xml:space="preserve">Does the student require intensive supports in the school setting as evidenced by individualized instruction, adult supervision, and assistance throughout the school day? </w:t>
      </w:r>
    </w:p>
    <w:p w:rsidR="003236E0" w:rsidRPr="00E8388C" w:rsidRDefault="006B5E25" w:rsidP="003236E0">
      <w:pPr>
        <w:pStyle w:val="ListParagraph"/>
        <w:numPr>
          <w:ilvl w:val="0"/>
          <w:numId w:val="17"/>
        </w:numPr>
        <w:rPr>
          <w:rFonts w:cstheme="minorHAnsi"/>
          <w:bCs/>
          <w:sz w:val="24"/>
          <w:szCs w:val="24"/>
        </w:rPr>
      </w:pPr>
      <w:r w:rsidRPr="00E8388C">
        <w:rPr>
          <w:rFonts w:cstheme="minorHAnsi"/>
          <w:bCs/>
          <w:sz w:val="24"/>
          <w:szCs w:val="24"/>
        </w:rPr>
        <w:t xml:space="preserve">Does the student’s modified curriculum consist of functional life skills, such as pre-academics, communication, self-care, daily-living, and social skills? </w:t>
      </w:r>
    </w:p>
    <w:p w:rsidR="006B5E25" w:rsidRPr="00E8388C" w:rsidRDefault="006B5E25" w:rsidP="003236E0">
      <w:pPr>
        <w:pStyle w:val="ListParagraph"/>
        <w:numPr>
          <w:ilvl w:val="0"/>
          <w:numId w:val="17"/>
        </w:numPr>
        <w:rPr>
          <w:rFonts w:cstheme="minorHAnsi"/>
          <w:bCs/>
          <w:sz w:val="24"/>
          <w:szCs w:val="24"/>
        </w:rPr>
      </w:pPr>
      <w:r w:rsidRPr="00E8388C">
        <w:rPr>
          <w:rFonts w:cstheme="minorHAnsi"/>
          <w:bCs/>
          <w:sz w:val="24"/>
          <w:szCs w:val="24"/>
        </w:rPr>
        <w:t>Does the student require information to be obtained primarily through methods other than reading, due to limited reading ability, and also requires alternate methods to express or share oral or written ideas and information with others?</w:t>
      </w:r>
    </w:p>
    <w:p w:rsidR="000C5B50" w:rsidRPr="00E8388C" w:rsidRDefault="006B5E25" w:rsidP="006B5E25">
      <w:pPr>
        <w:rPr>
          <w:rFonts w:cstheme="minorHAnsi"/>
          <w:bCs/>
          <w:sz w:val="24"/>
          <w:szCs w:val="24"/>
        </w:rPr>
      </w:pPr>
      <w:r w:rsidRPr="00E8388C">
        <w:rPr>
          <w:rFonts w:cstheme="minorHAnsi"/>
          <w:bCs/>
          <w:sz w:val="24"/>
          <w:szCs w:val="24"/>
        </w:rPr>
        <w:t xml:space="preserve">Slide </w:t>
      </w:r>
      <w:r w:rsidR="006A2D8B" w:rsidRPr="00E8388C">
        <w:rPr>
          <w:rFonts w:cstheme="minorHAnsi"/>
          <w:bCs/>
          <w:sz w:val="24"/>
          <w:szCs w:val="24"/>
        </w:rPr>
        <w:t>1</w:t>
      </w:r>
      <w:r w:rsidR="00A02591" w:rsidRPr="00E8388C">
        <w:rPr>
          <w:rFonts w:cstheme="minorHAnsi"/>
          <w:bCs/>
          <w:sz w:val="24"/>
          <w:szCs w:val="24"/>
        </w:rPr>
        <w:t>9</w:t>
      </w:r>
      <w:r w:rsidRPr="00E8388C">
        <w:rPr>
          <w:rFonts w:cstheme="minorHAnsi"/>
          <w:bCs/>
          <w:sz w:val="24"/>
          <w:szCs w:val="24"/>
        </w:rPr>
        <w:t xml:space="preserve">: </w:t>
      </w:r>
      <w:r w:rsidRPr="00E8388C">
        <w:rPr>
          <w:rFonts w:cstheme="minorHAnsi"/>
          <w:b/>
          <w:bCs/>
          <w:sz w:val="24"/>
          <w:szCs w:val="24"/>
        </w:rPr>
        <w:t>Flow Chart Step 4</w:t>
      </w:r>
      <w:r w:rsidRPr="00E8388C">
        <w:rPr>
          <w:rFonts w:cstheme="minorHAnsi"/>
          <w:bCs/>
          <w:sz w:val="24"/>
          <w:szCs w:val="24"/>
        </w:rPr>
        <w:t>--</w:t>
      </w:r>
      <w:r w:rsidRPr="00E8388C">
        <w:rPr>
          <w:rFonts w:eastAsiaTheme="minorEastAsia" w:cstheme="minorHAnsi"/>
          <w:color w:val="000000" w:themeColor="dark1"/>
          <w:kern w:val="24"/>
          <w:sz w:val="24"/>
          <w:szCs w:val="24"/>
        </w:rPr>
        <w:t xml:space="preserve"> </w:t>
      </w:r>
      <w:r w:rsidRPr="00E8388C">
        <w:rPr>
          <w:rFonts w:cstheme="minorHAnsi"/>
          <w:bCs/>
          <w:sz w:val="24"/>
          <w:szCs w:val="24"/>
        </w:rPr>
        <w:t xml:space="preserve">The fourth criteria asks if the student’s postsecondary outcomes for independent living will likely require supported or assisted living. </w:t>
      </w:r>
    </w:p>
    <w:p w:rsidR="000C5B50" w:rsidRPr="00E8388C" w:rsidRDefault="006B5E25" w:rsidP="000C5B50">
      <w:pPr>
        <w:pStyle w:val="ListParagraph"/>
        <w:numPr>
          <w:ilvl w:val="0"/>
          <w:numId w:val="18"/>
        </w:numPr>
        <w:rPr>
          <w:rFonts w:cstheme="minorHAnsi"/>
          <w:bCs/>
          <w:sz w:val="24"/>
          <w:szCs w:val="24"/>
        </w:rPr>
      </w:pPr>
      <w:r w:rsidRPr="00E8388C">
        <w:rPr>
          <w:rFonts w:cstheme="minorHAnsi"/>
          <w:bCs/>
          <w:sz w:val="24"/>
          <w:szCs w:val="24"/>
        </w:rPr>
        <w:t xml:space="preserve">The student may have a guardian when he/she turns age 18. </w:t>
      </w:r>
    </w:p>
    <w:p w:rsidR="000C5B50" w:rsidRPr="00E8388C" w:rsidRDefault="006B5E25" w:rsidP="000C5B50">
      <w:pPr>
        <w:pStyle w:val="ListParagraph"/>
        <w:numPr>
          <w:ilvl w:val="0"/>
          <w:numId w:val="18"/>
        </w:numPr>
        <w:rPr>
          <w:rFonts w:cstheme="minorHAnsi"/>
          <w:bCs/>
          <w:sz w:val="24"/>
          <w:szCs w:val="24"/>
        </w:rPr>
      </w:pPr>
      <w:r w:rsidRPr="00E8388C">
        <w:rPr>
          <w:rFonts w:cstheme="minorHAnsi"/>
          <w:bCs/>
          <w:sz w:val="24"/>
          <w:szCs w:val="24"/>
        </w:rPr>
        <w:t xml:space="preserve">The student would require moderate to significant supervision in order to access the community for recreation, employment, training, and daily living. </w:t>
      </w:r>
    </w:p>
    <w:p w:rsidR="000C5B50" w:rsidRPr="00E8388C" w:rsidRDefault="006B5E25" w:rsidP="000C5B50">
      <w:pPr>
        <w:pStyle w:val="ListParagraph"/>
        <w:numPr>
          <w:ilvl w:val="0"/>
          <w:numId w:val="18"/>
        </w:numPr>
        <w:rPr>
          <w:rFonts w:cstheme="minorHAnsi"/>
          <w:bCs/>
          <w:sz w:val="24"/>
          <w:szCs w:val="24"/>
        </w:rPr>
      </w:pPr>
      <w:r w:rsidRPr="00E8388C">
        <w:rPr>
          <w:rFonts w:cstheme="minorHAnsi"/>
          <w:bCs/>
          <w:sz w:val="24"/>
          <w:szCs w:val="24"/>
        </w:rPr>
        <w:t>The student’s postsecondary outcomes for education/training will likely include on-the-job training for sheltered or supported employment, as well as, skill acquisition for social, communication, and/or behavior.</w:t>
      </w:r>
    </w:p>
    <w:p w:rsidR="006B5E25" w:rsidRPr="00E8388C" w:rsidRDefault="006B5E25" w:rsidP="000C5B50">
      <w:pPr>
        <w:pStyle w:val="ListParagraph"/>
        <w:numPr>
          <w:ilvl w:val="0"/>
          <w:numId w:val="18"/>
        </w:numPr>
        <w:rPr>
          <w:rFonts w:cstheme="minorHAnsi"/>
          <w:bCs/>
          <w:sz w:val="24"/>
          <w:szCs w:val="24"/>
        </w:rPr>
      </w:pPr>
      <w:r w:rsidRPr="00E8388C">
        <w:rPr>
          <w:rFonts w:cstheme="minorHAnsi"/>
          <w:bCs/>
          <w:sz w:val="24"/>
          <w:szCs w:val="24"/>
        </w:rPr>
        <w:t>The student’s postsecondary outcomes for employment will likely result in sheltered or supported employment, part-time employment, participation in day activity centers, or home.</w:t>
      </w:r>
    </w:p>
    <w:p w:rsidR="00F91671" w:rsidRPr="00E8388C" w:rsidRDefault="006B5E25" w:rsidP="006B5E25">
      <w:pPr>
        <w:rPr>
          <w:rFonts w:cstheme="minorHAnsi"/>
          <w:bCs/>
          <w:sz w:val="24"/>
          <w:szCs w:val="24"/>
        </w:rPr>
      </w:pPr>
      <w:r w:rsidRPr="00E8388C">
        <w:rPr>
          <w:rFonts w:cstheme="minorHAnsi"/>
          <w:bCs/>
          <w:sz w:val="24"/>
          <w:szCs w:val="24"/>
        </w:rPr>
        <w:t xml:space="preserve">Slide </w:t>
      </w:r>
      <w:r w:rsidR="00A02591" w:rsidRPr="00E8388C">
        <w:rPr>
          <w:rFonts w:cstheme="minorHAnsi"/>
          <w:bCs/>
          <w:sz w:val="24"/>
          <w:szCs w:val="24"/>
        </w:rPr>
        <w:t>20</w:t>
      </w:r>
      <w:r w:rsidRPr="00E8388C">
        <w:rPr>
          <w:rFonts w:cstheme="minorHAnsi"/>
          <w:bCs/>
          <w:sz w:val="24"/>
          <w:szCs w:val="24"/>
        </w:rPr>
        <w:t xml:space="preserve">: </w:t>
      </w:r>
      <w:r w:rsidRPr="00E8388C">
        <w:rPr>
          <w:rFonts w:cstheme="minorHAnsi"/>
          <w:b/>
          <w:bCs/>
          <w:sz w:val="24"/>
          <w:szCs w:val="24"/>
        </w:rPr>
        <w:t>Flow Chart Step 5</w:t>
      </w:r>
      <w:r w:rsidRPr="00E8388C">
        <w:rPr>
          <w:rFonts w:cstheme="minorHAnsi"/>
          <w:bCs/>
          <w:sz w:val="24"/>
          <w:szCs w:val="24"/>
        </w:rPr>
        <w:t xml:space="preserve">--The fifth criteria asks </w:t>
      </w:r>
      <w:r w:rsidR="005F7396" w:rsidRPr="00E8388C">
        <w:rPr>
          <w:rFonts w:cstheme="minorHAnsi"/>
          <w:bCs/>
          <w:sz w:val="24"/>
          <w:szCs w:val="24"/>
        </w:rPr>
        <w:t>for the reason the student ha</w:t>
      </w:r>
      <w:r w:rsidRPr="00E8388C">
        <w:rPr>
          <w:rFonts w:cstheme="minorHAnsi"/>
          <w:bCs/>
          <w:sz w:val="24"/>
          <w:szCs w:val="24"/>
        </w:rPr>
        <w:t>s difficulty with the general education curriculum</w:t>
      </w:r>
      <w:r w:rsidR="005F7396" w:rsidRPr="00E8388C">
        <w:rPr>
          <w:rFonts w:cstheme="minorHAnsi"/>
          <w:bCs/>
          <w:sz w:val="24"/>
          <w:szCs w:val="24"/>
        </w:rPr>
        <w:t xml:space="preserve">. </w:t>
      </w:r>
      <w:r w:rsidR="00F91671" w:rsidRPr="00E8388C">
        <w:rPr>
          <w:rFonts w:cstheme="minorHAnsi"/>
          <w:bCs/>
          <w:sz w:val="24"/>
          <w:szCs w:val="24"/>
        </w:rPr>
        <w:t xml:space="preserve">If the answer to all five flow chart steps is “yes”, then the student is eligible to participate in the alternate assessment. </w:t>
      </w:r>
      <w:r w:rsidR="005F7396" w:rsidRPr="00E8388C">
        <w:rPr>
          <w:rFonts w:cstheme="minorHAnsi"/>
          <w:bCs/>
          <w:sz w:val="24"/>
          <w:szCs w:val="24"/>
        </w:rPr>
        <w:t>Possible answers</w:t>
      </w:r>
      <w:r w:rsidR="00EA3781" w:rsidRPr="00E8388C">
        <w:rPr>
          <w:rFonts w:cstheme="minorHAnsi"/>
          <w:bCs/>
          <w:sz w:val="24"/>
          <w:szCs w:val="24"/>
        </w:rPr>
        <w:t xml:space="preserve"> may include</w:t>
      </w:r>
      <w:r w:rsidRPr="00E8388C">
        <w:rPr>
          <w:rFonts w:cstheme="minorHAnsi"/>
          <w:bCs/>
          <w:sz w:val="24"/>
          <w:szCs w:val="24"/>
        </w:rPr>
        <w:t xml:space="preserve">: </w:t>
      </w:r>
    </w:p>
    <w:p w:rsidR="00F91671" w:rsidRPr="00E8388C" w:rsidRDefault="00E8388C" w:rsidP="00E8388C">
      <w:pPr>
        <w:pStyle w:val="ListParagraph"/>
        <w:numPr>
          <w:ilvl w:val="0"/>
          <w:numId w:val="25"/>
        </w:numPr>
        <w:rPr>
          <w:rFonts w:cstheme="minorHAnsi"/>
          <w:bCs/>
          <w:sz w:val="24"/>
          <w:szCs w:val="24"/>
        </w:rPr>
      </w:pPr>
      <w:r w:rsidRPr="00E8388C">
        <w:rPr>
          <w:rFonts w:cstheme="minorHAnsi"/>
          <w:bCs/>
          <w:sz w:val="24"/>
          <w:szCs w:val="24"/>
        </w:rPr>
        <w:t>excessive absences</w:t>
      </w:r>
    </w:p>
    <w:p w:rsidR="00F91671" w:rsidRPr="00E8388C" w:rsidRDefault="006B5E25" w:rsidP="00E8388C">
      <w:pPr>
        <w:pStyle w:val="ListParagraph"/>
        <w:numPr>
          <w:ilvl w:val="0"/>
          <w:numId w:val="25"/>
        </w:numPr>
        <w:rPr>
          <w:rFonts w:cstheme="minorHAnsi"/>
          <w:bCs/>
          <w:sz w:val="24"/>
          <w:szCs w:val="24"/>
        </w:rPr>
      </w:pPr>
      <w:r w:rsidRPr="00E8388C">
        <w:rPr>
          <w:rFonts w:cstheme="minorHAnsi"/>
          <w:bCs/>
          <w:sz w:val="24"/>
          <w:szCs w:val="24"/>
        </w:rPr>
        <w:t>visu</w:t>
      </w:r>
      <w:r w:rsidR="00E8388C" w:rsidRPr="00E8388C">
        <w:rPr>
          <w:rFonts w:cstheme="minorHAnsi"/>
          <w:bCs/>
          <w:sz w:val="24"/>
          <w:szCs w:val="24"/>
        </w:rPr>
        <w:t>al or auditory disabilities</w:t>
      </w:r>
    </w:p>
    <w:p w:rsidR="00F91671" w:rsidRPr="00E8388C" w:rsidRDefault="006B5E25" w:rsidP="00E8388C">
      <w:pPr>
        <w:pStyle w:val="ListParagraph"/>
        <w:numPr>
          <w:ilvl w:val="0"/>
          <w:numId w:val="25"/>
        </w:numPr>
        <w:rPr>
          <w:rFonts w:cstheme="minorHAnsi"/>
          <w:bCs/>
          <w:sz w:val="24"/>
          <w:szCs w:val="24"/>
        </w:rPr>
      </w:pPr>
      <w:r w:rsidRPr="00E8388C">
        <w:rPr>
          <w:rFonts w:cstheme="minorHAnsi"/>
          <w:bCs/>
          <w:sz w:val="24"/>
          <w:szCs w:val="24"/>
        </w:rPr>
        <w:t>social, cultural, language, or economic differences</w:t>
      </w:r>
    </w:p>
    <w:p w:rsidR="00F91671" w:rsidRPr="00E8388C" w:rsidRDefault="006B5E25" w:rsidP="00E8388C">
      <w:pPr>
        <w:pStyle w:val="ListParagraph"/>
        <w:numPr>
          <w:ilvl w:val="0"/>
          <w:numId w:val="25"/>
        </w:numPr>
        <w:rPr>
          <w:rFonts w:cstheme="minorHAnsi"/>
          <w:bCs/>
          <w:sz w:val="24"/>
          <w:szCs w:val="24"/>
        </w:rPr>
      </w:pPr>
      <w:r w:rsidRPr="00E8388C">
        <w:rPr>
          <w:rFonts w:cstheme="minorHAnsi"/>
          <w:bCs/>
          <w:sz w:val="24"/>
          <w:szCs w:val="24"/>
        </w:rPr>
        <w:t xml:space="preserve">impact of </w:t>
      </w:r>
      <w:r w:rsidR="005F7396" w:rsidRPr="00E8388C">
        <w:rPr>
          <w:rFonts w:cstheme="minorHAnsi"/>
          <w:bCs/>
          <w:sz w:val="24"/>
          <w:szCs w:val="24"/>
        </w:rPr>
        <w:t>a</w:t>
      </w:r>
      <w:r w:rsidRPr="00E8388C">
        <w:rPr>
          <w:rFonts w:cstheme="minorHAnsi"/>
          <w:bCs/>
          <w:sz w:val="24"/>
          <w:szCs w:val="24"/>
        </w:rPr>
        <w:t xml:space="preserve"> most signi</w:t>
      </w:r>
      <w:r w:rsidR="00E8388C" w:rsidRPr="00E8388C">
        <w:rPr>
          <w:rFonts w:cstheme="minorHAnsi"/>
          <w:bCs/>
          <w:sz w:val="24"/>
          <w:szCs w:val="24"/>
        </w:rPr>
        <w:t>ficant cognitive disability</w:t>
      </w:r>
    </w:p>
    <w:p w:rsidR="006B5E25" w:rsidRPr="00E8388C" w:rsidRDefault="006B5E25" w:rsidP="00E8388C">
      <w:pPr>
        <w:pStyle w:val="ListParagraph"/>
        <w:numPr>
          <w:ilvl w:val="0"/>
          <w:numId w:val="25"/>
        </w:numPr>
        <w:rPr>
          <w:rFonts w:cstheme="minorHAnsi"/>
          <w:bCs/>
          <w:sz w:val="24"/>
          <w:szCs w:val="24"/>
        </w:rPr>
      </w:pPr>
      <w:r w:rsidRPr="00E8388C">
        <w:rPr>
          <w:rFonts w:cstheme="minorHAnsi"/>
          <w:bCs/>
          <w:sz w:val="24"/>
          <w:szCs w:val="24"/>
        </w:rPr>
        <w:t>limit</w:t>
      </w:r>
      <w:r w:rsidR="00E8388C" w:rsidRPr="00E8388C">
        <w:rPr>
          <w:rFonts w:cstheme="minorHAnsi"/>
          <w:bCs/>
          <w:sz w:val="24"/>
          <w:szCs w:val="24"/>
        </w:rPr>
        <w:t>ed adaptive skills</w:t>
      </w:r>
    </w:p>
    <w:p w:rsidR="006B5E25" w:rsidRPr="00E8388C" w:rsidRDefault="006B5E25" w:rsidP="006B5E25">
      <w:pPr>
        <w:rPr>
          <w:rFonts w:cstheme="minorHAnsi"/>
          <w:bCs/>
          <w:sz w:val="24"/>
          <w:szCs w:val="24"/>
        </w:rPr>
      </w:pPr>
      <w:r w:rsidRPr="00E8388C">
        <w:rPr>
          <w:rFonts w:cstheme="minorHAnsi"/>
          <w:bCs/>
          <w:sz w:val="24"/>
          <w:szCs w:val="24"/>
        </w:rPr>
        <w:t>Slide 2</w:t>
      </w:r>
      <w:r w:rsidR="00A02591" w:rsidRPr="00E8388C">
        <w:rPr>
          <w:rFonts w:cstheme="minorHAnsi"/>
          <w:bCs/>
          <w:sz w:val="24"/>
          <w:szCs w:val="24"/>
        </w:rPr>
        <w:t>1</w:t>
      </w:r>
      <w:r w:rsidRPr="00E8388C">
        <w:rPr>
          <w:rFonts w:cstheme="minorHAnsi"/>
          <w:bCs/>
          <w:sz w:val="24"/>
          <w:szCs w:val="24"/>
        </w:rPr>
        <w:t xml:space="preserve">: </w:t>
      </w:r>
      <w:r w:rsidRPr="00E8388C">
        <w:rPr>
          <w:rFonts w:cstheme="minorHAnsi"/>
          <w:b/>
          <w:bCs/>
          <w:sz w:val="24"/>
          <w:szCs w:val="24"/>
        </w:rPr>
        <w:t>Eligibility Criteria Checklist</w:t>
      </w:r>
      <w:r w:rsidRPr="00E8388C">
        <w:rPr>
          <w:rFonts w:cstheme="minorHAnsi"/>
          <w:bCs/>
          <w:sz w:val="24"/>
          <w:szCs w:val="24"/>
        </w:rPr>
        <w:t>—</w:t>
      </w:r>
      <w:proofErr w:type="gramStart"/>
      <w:r w:rsidRPr="00E8388C">
        <w:rPr>
          <w:rFonts w:cstheme="minorHAnsi"/>
          <w:bCs/>
          <w:sz w:val="24"/>
          <w:szCs w:val="24"/>
        </w:rPr>
        <w:t>The</w:t>
      </w:r>
      <w:proofErr w:type="gramEnd"/>
      <w:r w:rsidRPr="00E8388C">
        <w:rPr>
          <w:rFonts w:cstheme="minorHAnsi"/>
          <w:bCs/>
          <w:sz w:val="24"/>
          <w:szCs w:val="24"/>
        </w:rPr>
        <w:t xml:space="preserve"> same criteria presented in the Flow Chart is offered in the format of a checklist.</w:t>
      </w:r>
    </w:p>
    <w:p w:rsidR="00FF4775" w:rsidRPr="00E8388C" w:rsidRDefault="006B5E25" w:rsidP="001139E8">
      <w:pPr>
        <w:rPr>
          <w:rFonts w:cstheme="minorHAnsi"/>
          <w:bCs/>
          <w:sz w:val="24"/>
          <w:szCs w:val="24"/>
        </w:rPr>
      </w:pPr>
      <w:r w:rsidRPr="00E8388C">
        <w:rPr>
          <w:rFonts w:cstheme="minorHAnsi"/>
          <w:bCs/>
          <w:sz w:val="24"/>
          <w:szCs w:val="24"/>
        </w:rPr>
        <w:t>Slide 2</w:t>
      </w:r>
      <w:r w:rsidR="00A02591" w:rsidRPr="00E8388C">
        <w:rPr>
          <w:rFonts w:cstheme="minorHAnsi"/>
          <w:bCs/>
          <w:sz w:val="24"/>
          <w:szCs w:val="24"/>
        </w:rPr>
        <w:t>2</w:t>
      </w:r>
      <w:r w:rsidRPr="00E8388C">
        <w:rPr>
          <w:rFonts w:cstheme="minorHAnsi"/>
          <w:bCs/>
          <w:sz w:val="24"/>
          <w:szCs w:val="24"/>
        </w:rPr>
        <w:t xml:space="preserve">: </w:t>
      </w:r>
      <w:r w:rsidRPr="00E8388C">
        <w:rPr>
          <w:rFonts w:cstheme="minorHAnsi"/>
          <w:b/>
          <w:bCs/>
          <w:sz w:val="24"/>
          <w:szCs w:val="24"/>
        </w:rPr>
        <w:t>Guidance Document</w:t>
      </w:r>
      <w:r w:rsidRPr="00E8388C">
        <w:rPr>
          <w:rFonts w:cstheme="minorHAnsi"/>
          <w:bCs/>
          <w:sz w:val="24"/>
          <w:szCs w:val="24"/>
        </w:rPr>
        <w:t>--The Guidance Document provides guidance and clarification as well as examples of students who</w:t>
      </w:r>
      <w:r w:rsidRPr="00E8388C">
        <w:rPr>
          <w:rFonts w:cstheme="minorHAnsi"/>
          <w:bCs/>
          <w:sz w:val="24"/>
          <w:szCs w:val="24"/>
          <w:u w:val="single"/>
        </w:rPr>
        <w:t xml:space="preserve"> would</w:t>
      </w:r>
      <w:r w:rsidRPr="00E8388C">
        <w:rPr>
          <w:rFonts w:cstheme="minorHAnsi"/>
          <w:bCs/>
          <w:sz w:val="24"/>
          <w:szCs w:val="24"/>
        </w:rPr>
        <w:t xml:space="preserve"> and </w:t>
      </w:r>
      <w:r w:rsidRPr="00E8388C">
        <w:rPr>
          <w:rFonts w:cstheme="minorHAnsi"/>
          <w:bCs/>
          <w:sz w:val="24"/>
          <w:szCs w:val="24"/>
          <w:u w:val="single"/>
        </w:rPr>
        <w:t>would not</w:t>
      </w:r>
      <w:r w:rsidRPr="00E8388C">
        <w:rPr>
          <w:rFonts w:cstheme="minorHAnsi"/>
          <w:bCs/>
          <w:sz w:val="24"/>
          <w:szCs w:val="24"/>
        </w:rPr>
        <w:t xml:space="preserve"> be eligible for participation in the alternate assessment. MAP-</w:t>
      </w:r>
      <w:proofErr w:type="gramStart"/>
      <w:r w:rsidRPr="00E8388C">
        <w:rPr>
          <w:rFonts w:cstheme="minorHAnsi"/>
          <w:bCs/>
          <w:sz w:val="24"/>
          <w:szCs w:val="24"/>
        </w:rPr>
        <w:t>A</w:t>
      </w:r>
      <w:proofErr w:type="gramEnd"/>
      <w:r w:rsidRPr="00E8388C">
        <w:rPr>
          <w:rFonts w:cstheme="minorHAnsi"/>
          <w:bCs/>
          <w:sz w:val="24"/>
          <w:szCs w:val="24"/>
        </w:rPr>
        <w:t xml:space="preserve"> eligibility is to be considered and determined at every annual IEP meeting. It is best practice to sign and date the checklist of all IEP team members and place it in the student's file.</w:t>
      </w:r>
    </w:p>
    <w:p w:rsidR="00A62A1C" w:rsidRPr="00E8388C" w:rsidRDefault="00A62A1C" w:rsidP="003518E0">
      <w:pPr>
        <w:spacing w:after="0" w:line="240" w:lineRule="auto"/>
        <w:rPr>
          <w:rFonts w:cstheme="minorHAnsi"/>
          <w:sz w:val="24"/>
          <w:szCs w:val="24"/>
        </w:rPr>
      </w:pPr>
      <w:r w:rsidRPr="00E8388C">
        <w:rPr>
          <w:rFonts w:cstheme="minorHAnsi"/>
          <w:color w:val="00B050"/>
          <w:sz w:val="24"/>
          <w:szCs w:val="24"/>
          <w:u w:val="single"/>
        </w:rPr>
        <w:t>Slide</w:t>
      </w:r>
      <w:r w:rsidR="00211615" w:rsidRPr="00E8388C">
        <w:rPr>
          <w:rFonts w:cstheme="minorHAnsi"/>
          <w:color w:val="00B050"/>
          <w:sz w:val="24"/>
          <w:szCs w:val="24"/>
          <w:u w:val="single"/>
        </w:rPr>
        <w:t xml:space="preserve"> </w:t>
      </w:r>
      <w:r w:rsidR="00265260" w:rsidRPr="00E8388C">
        <w:rPr>
          <w:rFonts w:cstheme="minorHAnsi"/>
          <w:color w:val="00B050"/>
          <w:sz w:val="24"/>
          <w:szCs w:val="24"/>
          <w:u w:val="single"/>
        </w:rPr>
        <w:t>2</w:t>
      </w:r>
      <w:r w:rsidR="00A02591" w:rsidRPr="00E8388C">
        <w:rPr>
          <w:rFonts w:cstheme="minorHAnsi"/>
          <w:color w:val="00B050"/>
          <w:sz w:val="24"/>
          <w:szCs w:val="24"/>
          <w:u w:val="single"/>
        </w:rPr>
        <w:t>3</w:t>
      </w:r>
      <w:r w:rsidRPr="00E8388C">
        <w:rPr>
          <w:rFonts w:cstheme="minorHAnsi"/>
          <w:color w:val="00B050"/>
          <w:sz w:val="24"/>
          <w:szCs w:val="24"/>
          <w:u w:val="single"/>
        </w:rPr>
        <w:t>:</w:t>
      </w:r>
      <w:r w:rsidRPr="00E8388C">
        <w:rPr>
          <w:rFonts w:cstheme="minorHAnsi"/>
          <w:b/>
          <w:color w:val="00B050"/>
          <w:sz w:val="24"/>
          <w:szCs w:val="24"/>
          <w:u w:val="single"/>
        </w:rPr>
        <w:t xml:space="preserve"> Part </w:t>
      </w:r>
      <w:r w:rsidR="003D3A5B" w:rsidRPr="00E8388C">
        <w:rPr>
          <w:rFonts w:cstheme="minorHAnsi"/>
          <w:b/>
          <w:color w:val="00B050"/>
          <w:sz w:val="24"/>
          <w:szCs w:val="24"/>
          <w:u w:val="single"/>
        </w:rPr>
        <w:t>Three</w:t>
      </w:r>
      <w:r w:rsidRPr="00E8388C">
        <w:rPr>
          <w:rFonts w:cstheme="minorHAnsi"/>
          <w:b/>
          <w:color w:val="00B050"/>
          <w:sz w:val="24"/>
          <w:szCs w:val="24"/>
          <w:u w:val="single"/>
        </w:rPr>
        <w:t>—Teacher Resources</w:t>
      </w:r>
      <w:r w:rsidR="00EA3781" w:rsidRPr="00E8388C">
        <w:rPr>
          <w:rFonts w:cstheme="minorHAnsi"/>
          <w:sz w:val="24"/>
          <w:szCs w:val="24"/>
        </w:rPr>
        <w:t>—Both the DLM and the DESE MAP-A page</w:t>
      </w:r>
      <w:r w:rsidR="00933337" w:rsidRPr="00E8388C">
        <w:rPr>
          <w:rFonts w:cstheme="minorHAnsi"/>
          <w:sz w:val="24"/>
          <w:szCs w:val="24"/>
        </w:rPr>
        <w:t>s</w:t>
      </w:r>
      <w:r w:rsidR="00EA3781" w:rsidRPr="00E8388C">
        <w:rPr>
          <w:rFonts w:cstheme="minorHAnsi"/>
          <w:sz w:val="24"/>
          <w:szCs w:val="24"/>
        </w:rPr>
        <w:t xml:space="preserve"> contain numerous</w:t>
      </w:r>
      <w:r w:rsidR="00EA3781" w:rsidRPr="00E8388C">
        <w:rPr>
          <w:rFonts w:cstheme="minorHAnsi"/>
          <w:b/>
          <w:sz w:val="24"/>
          <w:szCs w:val="24"/>
          <w:u w:val="single"/>
        </w:rPr>
        <w:t xml:space="preserve"> </w:t>
      </w:r>
      <w:r w:rsidR="00933337" w:rsidRPr="00E8388C">
        <w:rPr>
          <w:rFonts w:cstheme="minorHAnsi"/>
          <w:sz w:val="24"/>
          <w:szCs w:val="24"/>
        </w:rPr>
        <w:t>helpful documents, guides and manuals that teachers are encouraged to use.</w:t>
      </w:r>
      <w:r w:rsidR="00A02591" w:rsidRPr="00E8388C">
        <w:rPr>
          <w:rFonts w:cstheme="minorHAnsi"/>
          <w:sz w:val="24"/>
          <w:szCs w:val="24"/>
        </w:rPr>
        <w:t xml:space="preserve"> </w:t>
      </w:r>
    </w:p>
    <w:p w:rsidR="00E8388C" w:rsidRPr="00E8388C" w:rsidRDefault="00E8388C" w:rsidP="003518E0">
      <w:pPr>
        <w:spacing w:after="0" w:line="240" w:lineRule="auto"/>
        <w:rPr>
          <w:rFonts w:cstheme="minorHAnsi"/>
          <w:sz w:val="24"/>
          <w:szCs w:val="24"/>
        </w:rPr>
      </w:pPr>
    </w:p>
    <w:p w:rsidR="00A02591" w:rsidRPr="00E8388C" w:rsidRDefault="00A02591" w:rsidP="00A02591">
      <w:pPr>
        <w:pStyle w:val="ListParagraph"/>
        <w:numPr>
          <w:ilvl w:val="0"/>
          <w:numId w:val="23"/>
        </w:numPr>
        <w:spacing w:after="0" w:line="240" w:lineRule="auto"/>
        <w:rPr>
          <w:rFonts w:cstheme="minorHAnsi"/>
          <w:sz w:val="24"/>
          <w:szCs w:val="24"/>
        </w:rPr>
      </w:pPr>
      <w:r w:rsidRPr="00E8388C">
        <w:rPr>
          <w:rFonts w:cstheme="minorHAnsi"/>
          <w:sz w:val="24"/>
          <w:szCs w:val="24"/>
        </w:rPr>
        <w:t>Educator Portal Manuals</w:t>
      </w:r>
    </w:p>
    <w:p w:rsidR="00A02591" w:rsidRPr="00E8388C" w:rsidRDefault="00A02591" w:rsidP="00A02591">
      <w:pPr>
        <w:pStyle w:val="ListParagraph"/>
        <w:numPr>
          <w:ilvl w:val="0"/>
          <w:numId w:val="23"/>
        </w:numPr>
        <w:spacing w:after="0" w:line="240" w:lineRule="auto"/>
        <w:rPr>
          <w:rFonts w:cstheme="minorHAnsi"/>
          <w:sz w:val="24"/>
          <w:szCs w:val="24"/>
        </w:rPr>
      </w:pPr>
      <w:r w:rsidRPr="00E8388C">
        <w:rPr>
          <w:rFonts w:cstheme="minorHAnsi"/>
          <w:sz w:val="24"/>
          <w:szCs w:val="24"/>
        </w:rPr>
        <w:t>DLM Missouri Page</w:t>
      </w:r>
    </w:p>
    <w:p w:rsidR="00A02591" w:rsidRPr="00E8388C" w:rsidRDefault="00A02591" w:rsidP="00A02591">
      <w:pPr>
        <w:pStyle w:val="ListParagraph"/>
        <w:numPr>
          <w:ilvl w:val="0"/>
          <w:numId w:val="23"/>
        </w:numPr>
        <w:spacing w:after="0" w:line="240" w:lineRule="auto"/>
        <w:rPr>
          <w:rFonts w:cstheme="minorHAnsi"/>
          <w:sz w:val="24"/>
          <w:szCs w:val="24"/>
        </w:rPr>
      </w:pPr>
      <w:r w:rsidRPr="00E8388C">
        <w:rPr>
          <w:rFonts w:cstheme="minorHAnsi"/>
          <w:sz w:val="24"/>
          <w:szCs w:val="24"/>
        </w:rPr>
        <w:t>DLM Professional Development</w:t>
      </w:r>
    </w:p>
    <w:p w:rsidR="00A02591" w:rsidRPr="001949EE" w:rsidRDefault="00A02591" w:rsidP="00A02591">
      <w:pPr>
        <w:pStyle w:val="ListParagraph"/>
        <w:numPr>
          <w:ilvl w:val="0"/>
          <w:numId w:val="23"/>
        </w:numPr>
        <w:spacing w:after="0" w:line="240" w:lineRule="auto"/>
        <w:rPr>
          <w:rFonts w:cstheme="minorHAnsi"/>
          <w:sz w:val="24"/>
          <w:szCs w:val="24"/>
        </w:rPr>
      </w:pPr>
      <w:r w:rsidRPr="001949EE">
        <w:rPr>
          <w:rFonts w:cstheme="minorHAnsi"/>
          <w:sz w:val="24"/>
          <w:szCs w:val="24"/>
        </w:rPr>
        <w:t>DLM Training Courses</w:t>
      </w:r>
    </w:p>
    <w:p w:rsidR="00A62A1C" w:rsidRPr="00E8388C" w:rsidRDefault="00A62A1C" w:rsidP="003518E0">
      <w:pPr>
        <w:spacing w:after="0" w:line="240" w:lineRule="auto"/>
        <w:rPr>
          <w:rFonts w:cstheme="minorHAnsi"/>
          <w:sz w:val="24"/>
          <w:szCs w:val="24"/>
        </w:rPr>
      </w:pPr>
    </w:p>
    <w:p w:rsidR="00A62A1C" w:rsidRPr="00E8388C" w:rsidRDefault="00A62A1C" w:rsidP="00A62A1C">
      <w:pPr>
        <w:rPr>
          <w:rFonts w:cstheme="minorHAnsi"/>
          <w:bCs/>
          <w:sz w:val="24"/>
          <w:szCs w:val="24"/>
        </w:rPr>
      </w:pPr>
      <w:r w:rsidRPr="00E8388C">
        <w:rPr>
          <w:rFonts w:cstheme="minorHAnsi"/>
          <w:bCs/>
          <w:sz w:val="24"/>
          <w:szCs w:val="24"/>
        </w:rPr>
        <w:lastRenderedPageBreak/>
        <w:t xml:space="preserve">Slide </w:t>
      </w:r>
      <w:r w:rsidR="00265260" w:rsidRPr="00E8388C">
        <w:rPr>
          <w:rFonts w:cstheme="minorHAnsi"/>
          <w:bCs/>
          <w:sz w:val="24"/>
          <w:szCs w:val="24"/>
        </w:rPr>
        <w:t>2</w:t>
      </w:r>
      <w:r w:rsidR="00A02591" w:rsidRPr="00E8388C">
        <w:rPr>
          <w:rFonts w:cstheme="minorHAnsi"/>
          <w:bCs/>
          <w:sz w:val="24"/>
          <w:szCs w:val="24"/>
        </w:rPr>
        <w:t>4</w:t>
      </w:r>
      <w:r w:rsidRPr="00E8388C">
        <w:rPr>
          <w:rFonts w:cstheme="minorHAnsi"/>
          <w:bCs/>
          <w:sz w:val="24"/>
          <w:szCs w:val="24"/>
        </w:rPr>
        <w:t>:</w:t>
      </w:r>
      <w:r w:rsidRPr="00E8388C">
        <w:rPr>
          <w:rFonts w:cstheme="minorHAnsi"/>
          <w:b/>
          <w:bCs/>
          <w:sz w:val="24"/>
          <w:szCs w:val="24"/>
        </w:rPr>
        <w:t xml:space="preserve"> Review Educator Portal Manuals</w:t>
      </w:r>
      <w:r w:rsidRPr="00E8388C">
        <w:rPr>
          <w:rFonts w:cstheme="minorHAnsi"/>
          <w:bCs/>
          <w:sz w:val="24"/>
          <w:szCs w:val="24"/>
        </w:rPr>
        <w:t>—</w:t>
      </w:r>
      <w:r w:rsidR="001665A0" w:rsidRPr="00E8388C">
        <w:rPr>
          <w:rFonts w:cstheme="minorHAnsi"/>
          <w:bCs/>
          <w:sz w:val="24"/>
          <w:szCs w:val="24"/>
        </w:rPr>
        <w:t>Teachers are encouraged to read five of the eleven manuals posted on the DESE MAP-A page and the DLM Missouri page:</w:t>
      </w:r>
    </w:p>
    <w:p w:rsidR="00A62A1C" w:rsidRPr="00E8388C" w:rsidRDefault="008B3ADF" w:rsidP="00A62A1C">
      <w:pPr>
        <w:spacing w:after="0"/>
        <w:rPr>
          <w:rStyle w:val="Hyperlink"/>
          <w:rFonts w:cstheme="minorHAnsi"/>
          <w:bCs/>
          <w:sz w:val="24"/>
          <w:szCs w:val="24"/>
        </w:rPr>
      </w:pPr>
      <w:r w:rsidRPr="00E8388C">
        <w:rPr>
          <w:rFonts w:cstheme="minorHAnsi"/>
          <w:bCs/>
          <w:sz w:val="24"/>
          <w:szCs w:val="24"/>
        </w:rPr>
        <w:fldChar w:fldCharType="begin"/>
      </w:r>
      <w:r w:rsidRPr="00E8388C">
        <w:rPr>
          <w:rFonts w:cstheme="minorHAnsi"/>
          <w:bCs/>
          <w:sz w:val="24"/>
          <w:szCs w:val="24"/>
        </w:rPr>
        <w:instrText xml:space="preserve"> HYPERLINK "https://dynamiclearningmaps.org/sites/default/files/documents/Manuals_Blueprints/Accessibility_Manual.pdf" </w:instrText>
      </w:r>
      <w:r w:rsidRPr="00E8388C">
        <w:rPr>
          <w:rFonts w:cstheme="minorHAnsi"/>
          <w:bCs/>
          <w:sz w:val="24"/>
          <w:szCs w:val="24"/>
        </w:rPr>
        <w:fldChar w:fldCharType="separate"/>
      </w:r>
      <w:r w:rsidR="00A62A1C" w:rsidRPr="00E8388C">
        <w:rPr>
          <w:rStyle w:val="Hyperlink"/>
          <w:rFonts w:cstheme="minorHAnsi"/>
          <w:bCs/>
          <w:sz w:val="24"/>
          <w:szCs w:val="24"/>
        </w:rPr>
        <w:t>Accessibility Manual</w:t>
      </w:r>
    </w:p>
    <w:p w:rsidR="00A62A1C" w:rsidRPr="00E8388C" w:rsidRDefault="008B3ADF" w:rsidP="00A62A1C">
      <w:pPr>
        <w:spacing w:after="0"/>
        <w:rPr>
          <w:rStyle w:val="Hyperlink"/>
          <w:rFonts w:cstheme="minorHAnsi"/>
          <w:bCs/>
          <w:sz w:val="24"/>
          <w:szCs w:val="24"/>
        </w:rPr>
      </w:pPr>
      <w:r w:rsidRPr="00E8388C">
        <w:rPr>
          <w:rFonts w:cstheme="minorHAnsi"/>
          <w:bCs/>
          <w:sz w:val="24"/>
          <w:szCs w:val="24"/>
        </w:rPr>
        <w:fldChar w:fldCharType="end"/>
      </w:r>
      <w:r w:rsidRPr="00E8388C">
        <w:rPr>
          <w:rFonts w:cstheme="minorHAnsi"/>
          <w:bCs/>
          <w:sz w:val="24"/>
          <w:szCs w:val="24"/>
        </w:rPr>
        <w:fldChar w:fldCharType="begin"/>
      </w:r>
      <w:r w:rsidRPr="00E8388C">
        <w:rPr>
          <w:rFonts w:cstheme="minorHAnsi"/>
          <w:bCs/>
          <w:sz w:val="24"/>
          <w:szCs w:val="24"/>
        </w:rPr>
        <w:instrText xml:space="preserve"> HYPERLINK "https://dynamiclearningmaps.org/sites/default/files/documents/Manuals_Blueprints/Educator_Portal_User_Guide_Missouri.pdf" </w:instrText>
      </w:r>
      <w:r w:rsidRPr="00E8388C">
        <w:rPr>
          <w:rFonts w:cstheme="minorHAnsi"/>
          <w:bCs/>
          <w:sz w:val="24"/>
          <w:szCs w:val="24"/>
        </w:rPr>
        <w:fldChar w:fldCharType="separate"/>
      </w:r>
      <w:r w:rsidR="00A62A1C" w:rsidRPr="00E8388C">
        <w:rPr>
          <w:rStyle w:val="Hyperlink"/>
          <w:rFonts w:cstheme="minorHAnsi"/>
          <w:bCs/>
          <w:sz w:val="24"/>
          <w:szCs w:val="24"/>
        </w:rPr>
        <w:t>Educator Portal User Guide</w:t>
      </w:r>
    </w:p>
    <w:p w:rsidR="00A62A1C" w:rsidRPr="00E8388C" w:rsidRDefault="008B3ADF" w:rsidP="00A62A1C">
      <w:pPr>
        <w:spacing w:after="0"/>
        <w:rPr>
          <w:rStyle w:val="Hyperlink"/>
          <w:rFonts w:cstheme="minorHAnsi"/>
          <w:bCs/>
          <w:sz w:val="24"/>
          <w:szCs w:val="24"/>
        </w:rPr>
      </w:pPr>
      <w:r w:rsidRPr="00E8388C">
        <w:rPr>
          <w:rFonts w:cstheme="minorHAnsi"/>
          <w:bCs/>
          <w:sz w:val="24"/>
          <w:szCs w:val="24"/>
        </w:rPr>
        <w:fldChar w:fldCharType="end"/>
      </w:r>
      <w:r w:rsidRPr="00E8388C">
        <w:rPr>
          <w:rFonts w:cstheme="minorHAnsi"/>
          <w:bCs/>
          <w:sz w:val="24"/>
          <w:szCs w:val="24"/>
        </w:rPr>
        <w:fldChar w:fldCharType="begin"/>
      </w:r>
      <w:r w:rsidRPr="00E8388C">
        <w:rPr>
          <w:rFonts w:cstheme="minorHAnsi"/>
          <w:bCs/>
          <w:sz w:val="24"/>
          <w:szCs w:val="24"/>
        </w:rPr>
        <w:instrText xml:space="preserve"> HYPERLINK "https://dynamiclearningmaps.org/sites/default/files/documents/Manuals_Blueprints/Guide_to_Required_Training_IE_Missouri.pdf" </w:instrText>
      </w:r>
      <w:r w:rsidRPr="00E8388C">
        <w:rPr>
          <w:rFonts w:cstheme="minorHAnsi"/>
          <w:bCs/>
          <w:sz w:val="24"/>
          <w:szCs w:val="24"/>
        </w:rPr>
        <w:fldChar w:fldCharType="separate"/>
      </w:r>
      <w:r w:rsidR="00A62A1C" w:rsidRPr="00E8388C">
        <w:rPr>
          <w:rStyle w:val="Hyperlink"/>
          <w:rFonts w:cstheme="minorHAnsi"/>
          <w:bCs/>
          <w:sz w:val="24"/>
          <w:szCs w:val="24"/>
        </w:rPr>
        <w:t>Guide to Required Test Administrator Training</w:t>
      </w:r>
    </w:p>
    <w:p w:rsidR="00A62A1C" w:rsidRPr="00E8388C" w:rsidRDefault="008B3ADF" w:rsidP="00A62A1C">
      <w:pPr>
        <w:spacing w:after="0"/>
        <w:rPr>
          <w:rStyle w:val="Hyperlink"/>
          <w:rFonts w:cstheme="minorHAnsi"/>
          <w:bCs/>
          <w:sz w:val="24"/>
          <w:szCs w:val="24"/>
        </w:rPr>
      </w:pPr>
      <w:r w:rsidRPr="00E8388C">
        <w:rPr>
          <w:rFonts w:cstheme="minorHAnsi"/>
          <w:bCs/>
          <w:sz w:val="24"/>
          <w:szCs w:val="24"/>
        </w:rPr>
        <w:fldChar w:fldCharType="end"/>
      </w:r>
      <w:r w:rsidRPr="00E8388C">
        <w:rPr>
          <w:rFonts w:cstheme="minorHAnsi"/>
          <w:bCs/>
          <w:sz w:val="24"/>
          <w:szCs w:val="24"/>
        </w:rPr>
        <w:fldChar w:fldCharType="begin"/>
      </w:r>
      <w:r w:rsidRPr="00E8388C">
        <w:rPr>
          <w:rFonts w:cstheme="minorHAnsi"/>
          <w:bCs/>
          <w:sz w:val="24"/>
          <w:szCs w:val="24"/>
        </w:rPr>
        <w:instrText xml:space="preserve"> HYPERLINK "https://dynamiclearningmaps.org/sites/default/files/documents/Manuals_Blueprints/Guide_to_Practice_Activities_and_Released_Testlets.pdf" </w:instrText>
      </w:r>
      <w:r w:rsidRPr="00E8388C">
        <w:rPr>
          <w:rFonts w:cstheme="minorHAnsi"/>
          <w:bCs/>
          <w:sz w:val="24"/>
          <w:szCs w:val="24"/>
        </w:rPr>
        <w:fldChar w:fldCharType="separate"/>
      </w:r>
      <w:r w:rsidR="00A62A1C" w:rsidRPr="00E8388C">
        <w:rPr>
          <w:rStyle w:val="Hyperlink"/>
          <w:rFonts w:cstheme="minorHAnsi"/>
          <w:bCs/>
          <w:sz w:val="24"/>
          <w:szCs w:val="24"/>
        </w:rPr>
        <w:t xml:space="preserve">Guide to Practice Activities &amp; Released </w:t>
      </w:r>
      <w:proofErr w:type="spellStart"/>
      <w:r w:rsidR="00A62A1C" w:rsidRPr="00E8388C">
        <w:rPr>
          <w:rStyle w:val="Hyperlink"/>
          <w:rFonts w:cstheme="minorHAnsi"/>
          <w:bCs/>
          <w:sz w:val="24"/>
          <w:szCs w:val="24"/>
        </w:rPr>
        <w:t>Testlets</w:t>
      </w:r>
      <w:proofErr w:type="spellEnd"/>
      <w:r w:rsidR="00A62A1C" w:rsidRPr="00E8388C">
        <w:rPr>
          <w:rStyle w:val="Hyperlink"/>
          <w:rFonts w:cstheme="minorHAnsi"/>
          <w:bCs/>
          <w:sz w:val="24"/>
          <w:szCs w:val="24"/>
        </w:rPr>
        <w:t xml:space="preserve"> IM</w:t>
      </w:r>
    </w:p>
    <w:p w:rsidR="00A62A1C" w:rsidRPr="00E8388C" w:rsidRDefault="008B3ADF" w:rsidP="0089643A">
      <w:pPr>
        <w:spacing w:after="0"/>
        <w:rPr>
          <w:rStyle w:val="Hyperlink"/>
          <w:rFonts w:cstheme="minorHAnsi"/>
          <w:bCs/>
          <w:sz w:val="24"/>
          <w:szCs w:val="24"/>
        </w:rPr>
      </w:pPr>
      <w:r w:rsidRPr="00E8388C">
        <w:rPr>
          <w:rFonts w:cstheme="minorHAnsi"/>
          <w:bCs/>
          <w:sz w:val="24"/>
          <w:szCs w:val="24"/>
        </w:rPr>
        <w:fldChar w:fldCharType="end"/>
      </w:r>
      <w:r w:rsidRPr="00E8388C">
        <w:rPr>
          <w:rFonts w:cstheme="minorHAnsi"/>
          <w:bCs/>
          <w:sz w:val="24"/>
          <w:szCs w:val="24"/>
        </w:rPr>
        <w:fldChar w:fldCharType="begin"/>
      </w:r>
      <w:r w:rsidRPr="00E8388C">
        <w:rPr>
          <w:rFonts w:cstheme="minorHAnsi"/>
          <w:bCs/>
          <w:sz w:val="24"/>
          <w:szCs w:val="24"/>
        </w:rPr>
        <w:instrText xml:space="preserve"> HYPERLINK "https://dynamiclearningmaps.org/sites/default/files/documents/Manuals_Blueprints/Test_Administration_Manual_IE.pdf" </w:instrText>
      </w:r>
      <w:r w:rsidRPr="00E8388C">
        <w:rPr>
          <w:rFonts w:cstheme="minorHAnsi"/>
          <w:bCs/>
          <w:sz w:val="24"/>
          <w:szCs w:val="24"/>
        </w:rPr>
        <w:fldChar w:fldCharType="separate"/>
      </w:r>
      <w:r w:rsidR="00A62A1C" w:rsidRPr="00E8388C">
        <w:rPr>
          <w:rStyle w:val="Hyperlink"/>
          <w:rFonts w:cstheme="minorHAnsi"/>
          <w:bCs/>
          <w:sz w:val="24"/>
          <w:szCs w:val="24"/>
        </w:rPr>
        <w:t>Test Administration Manual</w:t>
      </w:r>
    </w:p>
    <w:p w:rsidR="0089643A" w:rsidRPr="00E8388C" w:rsidRDefault="008B3ADF" w:rsidP="0089643A">
      <w:pPr>
        <w:spacing w:after="0" w:line="240" w:lineRule="auto"/>
        <w:rPr>
          <w:rFonts w:cstheme="minorHAnsi"/>
          <w:bCs/>
          <w:sz w:val="24"/>
          <w:szCs w:val="24"/>
        </w:rPr>
      </w:pPr>
      <w:r w:rsidRPr="00E8388C">
        <w:rPr>
          <w:rFonts w:cstheme="minorHAnsi"/>
          <w:bCs/>
          <w:sz w:val="24"/>
          <w:szCs w:val="24"/>
        </w:rPr>
        <w:fldChar w:fldCharType="end"/>
      </w:r>
    </w:p>
    <w:p w:rsidR="0078515E" w:rsidRPr="00E8388C" w:rsidRDefault="00444A9C" w:rsidP="00444A9C">
      <w:pPr>
        <w:rPr>
          <w:rFonts w:cstheme="minorHAnsi"/>
          <w:bCs/>
          <w:sz w:val="24"/>
          <w:szCs w:val="24"/>
        </w:rPr>
      </w:pPr>
      <w:r w:rsidRPr="00E8388C">
        <w:rPr>
          <w:rFonts w:cstheme="minorHAnsi"/>
          <w:bCs/>
          <w:sz w:val="24"/>
          <w:szCs w:val="24"/>
        </w:rPr>
        <w:t xml:space="preserve">Slide </w:t>
      </w:r>
      <w:r w:rsidR="00265260" w:rsidRPr="00E8388C">
        <w:rPr>
          <w:rFonts w:cstheme="minorHAnsi"/>
          <w:bCs/>
          <w:sz w:val="24"/>
          <w:szCs w:val="24"/>
        </w:rPr>
        <w:t>2</w:t>
      </w:r>
      <w:r w:rsidR="00A02591" w:rsidRPr="00E8388C">
        <w:rPr>
          <w:rFonts w:cstheme="minorHAnsi"/>
          <w:bCs/>
          <w:sz w:val="24"/>
          <w:szCs w:val="24"/>
        </w:rPr>
        <w:t>5</w:t>
      </w:r>
      <w:r w:rsidRPr="00E8388C">
        <w:rPr>
          <w:rFonts w:cstheme="minorHAnsi"/>
          <w:bCs/>
          <w:sz w:val="24"/>
          <w:szCs w:val="24"/>
        </w:rPr>
        <w:t xml:space="preserve">: </w:t>
      </w:r>
      <w:r w:rsidRPr="00E8388C">
        <w:rPr>
          <w:rFonts w:cstheme="minorHAnsi"/>
          <w:b/>
          <w:bCs/>
          <w:sz w:val="24"/>
          <w:szCs w:val="24"/>
        </w:rPr>
        <w:t xml:space="preserve">View the </w:t>
      </w:r>
      <w:r w:rsidR="008A784D" w:rsidRPr="00E8388C">
        <w:rPr>
          <w:rFonts w:cstheme="minorHAnsi"/>
          <w:b/>
          <w:bCs/>
          <w:sz w:val="24"/>
          <w:szCs w:val="24"/>
        </w:rPr>
        <w:t xml:space="preserve">DLM </w:t>
      </w:r>
      <w:r w:rsidRPr="00E8388C">
        <w:rPr>
          <w:rFonts w:cstheme="minorHAnsi"/>
          <w:b/>
          <w:bCs/>
          <w:sz w:val="24"/>
          <w:szCs w:val="24"/>
        </w:rPr>
        <w:t>Missouri Page</w:t>
      </w:r>
      <w:r w:rsidRPr="00E8388C">
        <w:rPr>
          <w:rFonts w:cstheme="minorHAnsi"/>
          <w:bCs/>
          <w:sz w:val="24"/>
          <w:szCs w:val="24"/>
        </w:rPr>
        <w:t>—</w:t>
      </w:r>
      <w:proofErr w:type="gramStart"/>
      <w:r w:rsidRPr="00E8388C">
        <w:rPr>
          <w:rFonts w:cstheme="minorHAnsi"/>
          <w:bCs/>
          <w:sz w:val="24"/>
          <w:szCs w:val="24"/>
        </w:rPr>
        <w:t>From</w:t>
      </w:r>
      <w:proofErr w:type="gramEnd"/>
      <w:r w:rsidRPr="00E8388C">
        <w:rPr>
          <w:rFonts w:cstheme="minorHAnsi"/>
          <w:bCs/>
          <w:sz w:val="24"/>
          <w:szCs w:val="24"/>
        </w:rPr>
        <w:t xml:space="preserve"> the landing page</w:t>
      </w:r>
      <w:r w:rsidR="0078515E" w:rsidRPr="00E8388C">
        <w:rPr>
          <w:rFonts w:cstheme="minorHAnsi"/>
          <w:bCs/>
          <w:sz w:val="24"/>
          <w:szCs w:val="24"/>
        </w:rPr>
        <w:t xml:space="preserve"> (dynamiclearningmaps.org)</w:t>
      </w:r>
      <w:r w:rsidRPr="00E8388C">
        <w:rPr>
          <w:rFonts w:cstheme="minorHAnsi"/>
          <w:bCs/>
          <w:sz w:val="24"/>
          <w:szCs w:val="24"/>
        </w:rPr>
        <w:t xml:space="preserve">, click on “For States” in the blue menu bar </w:t>
      </w:r>
      <w:r w:rsidR="000101DA" w:rsidRPr="00E8388C">
        <w:rPr>
          <w:rFonts w:cstheme="minorHAnsi"/>
          <w:bCs/>
          <w:sz w:val="24"/>
          <w:szCs w:val="24"/>
        </w:rPr>
        <w:t xml:space="preserve">(see the red arrow) </w:t>
      </w:r>
      <w:r w:rsidRPr="00E8388C">
        <w:rPr>
          <w:rFonts w:cstheme="minorHAnsi"/>
          <w:bCs/>
          <w:sz w:val="24"/>
          <w:szCs w:val="24"/>
        </w:rPr>
        <w:t>and choose Missouri. See the collection of videos at the links</w:t>
      </w:r>
      <w:r w:rsidR="000101DA" w:rsidRPr="00E8388C">
        <w:rPr>
          <w:rFonts w:cstheme="minorHAnsi"/>
          <w:bCs/>
          <w:sz w:val="24"/>
          <w:szCs w:val="24"/>
        </w:rPr>
        <w:t xml:space="preserve"> in the script</w:t>
      </w:r>
      <w:r w:rsidRPr="00E8388C">
        <w:rPr>
          <w:rFonts w:cstheme="minorHAnsi"/>
          <w:bCs/>
          <w:sz w:val="24"/>
          <w:szCs w:val="24"/>
        </w:rPr>
        <w:t xml:space="preserve">: </w:t>
      </w:r>
    </w:p>
    <w:p w:rsidR="0078515E" w:rsidRPr="00E8388C" w:rsidRDefault="00407C73" w:rsidP="0078515E">
      <w:pPr>
        <w:pStyle w:val="ListParagraph"/>
        <w:numPr>
          <w:ilvl w:val="0"/>
          <w:numId w:val="16"/>
        </w:numPr>
        <w:rPr>
          <w:rFonts w:cstheme="minorHAnsi"/>
          <w:bCs/>
          <w:sz w:val="24"/>
          <w:szCs w:val="24"/>
        </w:rPr>
      </w:pPr>
      <w:hyperlink r:id="rId12" w:history="1">
        <w:r w:rsidR="00444A9C" w:rsidRPr="00E8388C">
          <w:rPr>
            <w:rStyle w:val="Hyperlink"/>
            <w:rFonts w:cstheme="minorHAnsi"/>
            <w:color w:val="0056B3"/>
            <w:sz w:val="24"/>
            <w:szCs w:val="24"/>
          </w:rPr>
          <w:t>DLM Score Report Videos for Instructionally Embedded Model States</w:t>
        </w:r>
      </w:hyperlink>
    </w:p>
    <w:p w:rsidR="00933337" w:rsidRPr="00E8388C" w:rsidRDefault="00407C73" w:rsidP="0078515E">
      <w:pPr>
        <w:pStyle w:val="ListParagraph"/>
        <w:numPr>
          <w:ilvl w:val="0"/>
          <w:numId w:val="16"/>
        </w:numPr>
        <w:rPr>
          <w:rFonts w:cstheme="minorHAnsi"/>
          <w:bCs/>
          <w:sz w:val="24"/>
          <w:szCs w:val="24"/>
        </w:rPr>
      </w:pPr>
      <w:hyperlink r:id="rId13" w:history="1">
        <w:r w:rsidR="00933337" w:rsidRPr="00E8388C">
          <w:rPr>
            <w:rStyle w:val="Hyperlink"/>
            <w:rFonts w:cstheme="minorHAnsi"/>
            <w:sz w:val="24"/>
            <w:szCs w:val="24"/>
          </w:rPr>
          <w:t>Educator Resource Videos for Instructionally Embedded States | Dynamic Learning Maps</w:t>
        </w:r>
      </w:hyperlink>
    </w:p>
    <w:p w:rsidR="00A62A1C" w:rsidRPr="00E8388C" w:rsidRDefault="00A62A1C" w:rsidP="00A62A1C">
      <w:pPr>
        <w:rPr>
          <w:rFonts w:cstheme="minorHAnsi"/>
          <w:bCs/>
          <w:sz w:val="24"/>
          <w:szCs w:val="24"/>
        </w:rPr>
      </w:pPr>
      <w:r w:rsidRPr="00E8388C">
        <w:rPr>
          <w:rFonts w:cstheme="minorHAnsi"/>
          <w:bCs/>
          <w:sz w:val="24"/>
          <w:szCs w:val="24"/>
        </w:rPr>
        <w:t xml:space="preserve">Slide </w:t>
      </w:r>
      <w:r w:rsidR="00265260" w:rsidRPr="00E8388C">
        <w:rPr>
          <w:rFonts w:cstheme="minorHAnsi"/>
          <w:bCs/>
          <w:sz w:val="24"/>
          <w:szCs w:val="24"/>
        </w:rPr>
        <w:t>2</w:t>
      </w:r>
      <w:r w:rsidR="00A02591" w:rsidRPr="00E8388C">
        <w:rPr>
          <w:rFonts w:cstheme="minorHAnsi"/>
          <w:bCs/>
          <w:sz w:val="24"/>
          <w:szCs w:val="24"/>
        </w:rPr>
        <w:t>6</w:t>
      </w:r>
      <w:r w:rsidRPr="00E8388C">
        <w:rPr>
          <w:rFonts w:cstheme="minorHAnsi"/>
          <w:bCs/>
          <w:sz w:val="24"/>
          <w:szCs w:val="24"/>
        </w:rPr>
        <w:t xml:space="preserve">: </w:t>
      </w:r>
      <w:r w:rsidR="0089643A" w:rsidRPr="00E8388C">
        <w:rPr>
          <w:rFonts w:cstheme="minorHAnsi"/>
          <w:b/>
          <w:bCs/>
          <w:sz w:val="24"/>
          <w:szCs w:val="24"/>
        </w:rPr>
        <w:t>Review</w:t>
      </w:r>
      <w:r w:rsidR="0089643A" w:rsidRPr="00E8388C">
        <w:rPr>
          <w:rFonts w:cstheme="minorHAnsi"/>
          <w:bCs/>
          <w:sz w:val="24"/>
          <w:szCs w:val="24"/>
        </w:rPr>
        <w:t xml:space="preserve"> </w:t>
      </w:r>
      <w:r w:rsidRPr="00E8388C">
        <w:rPr>
          <w:rFonts w:cstheme="minorHAnsi"/>
          <w:b/>
          <w:bCs/>
          <w:sz w:val="24"/>
          <w:szCs w:val="24"/>
        </w:rPr>
        <w:t>Professional Development</w:t>
      </w:r>
      <w:r w:rsidR="0089643A" w:rsidRPr="00E8388C">
        <w:rPr>
          <w:rFonts w:cstheme="minorHAnsi"/>
          <w:bCs/>
          <w:sz w:val="24"/>
          <w:szCs w:val="24"/>
        </w:rPr>
        <w:t>—View r</w:t>
      </w:r>
      <w:r w:rsidRPr="00E8388C">
        <w:rPr>
          <w:rFonts w:cstheme="minorHAnsi"/>
          <w:bCs/>
          <w:sz w:val="24"/>
          <w:szCs w:val="24"/>
        </w:rPr>
        <w:t xml:space="preserve">esources located under the </w:t>
      </w:r>
      <w:hyperlink r:id="rId14" w:history="1">
        <w:r w:rsidRPr="00E8388C">
          <w:rPr>
            <w:rStyle w:val="Hyperlink"/>
            <w:rFonts w:cstheme="minorHAnsi"/>
            <w:bCs/>
            <w:sz w:val="24"/>
            <w:szCs w:val="24"/>
          </w:rPr>
          <w:t>Professional Development</w:t>
        </w:r>
      </w:hyperlink>
      <w:r w:rsidR="00230C02" w:rsidRPr="00E8388C">
        <w:rPr>
          <w:rFonts w:cstheme="minorHAnsi"/>
          <w:bCs/>
          <w:sz w:val="24"/>
          <w:szCs w:val="24"/>
        </w:rPr>
        <w:t xml:space="preserve"> link on the landing page</w:t>
      </w:r>
      <w:r w:rsidRPr="00E8388C">
        <w:rPr>
          <w:rFonts w:cstheme="minorHAnsi"/>
          <w:bCs/>
          <w:sz w:val="24"/>
          <w:szCs w:val="24"/>
        </w:rPr>
        <w:t xml:space="preserve"> </w:t>
      </w:r>
      <w:r w:rsidR="000101DA" w:rsidRPr="00E8388C">
        <w:rPr>
          <w:rFonts w:cstheme="minorHAnsi"/>
          <w:bCs/>
          <w:sz w:val="24"/>
          <w:szCs w:val="24"/>
        </w:rPr>
        <w:t xml:space="preserve">at </w:t>
      </w:r>
      <w:r w:rsidRPr="00E8388C">
        <w:rPr>
          <w:rFonts w:cstheme="minorHAnsi"/>
          <w:bCs/>
          <w:sz w:val="24"/>
          <w:szCs w:val="24"/>
        </w:rPr>
        <w:t>dynamiclearningmaps.org</w:t>
      </w:r>
      <w:r w:rsidR="000101DA" w:rsidRPr="00E8388C">
        <w:rPr>
          <w:rFonts w:cstheme="minorHAnsi"/>
          <w:bCs/>
          <w:sz w:val="24"/>
          <w:szCs w:val="24"/>
        </w:rPr>
        <w:t xml:space="preserve"> (see the red arrow).</w:t>
      </w:r>
      <w:r w:rsidR="00933337" w:rsidRPr="00E8388C">
        <w:rPr>
          <w:rFonts w:cstheme="minorHAnsi"/>
          <w:bCs/>
          <w:sz w:val="24"/>
          <w:szCs w:val="24"/>
        </w:rPr>
        <w:t xml:space="preserve"> The link is in the script.</w:t>
      </w:r>
    </w:p>
    <w:p w:rsidR="00A02591" w:rsidRPr="00E8388C" w:rsidRDefault="00461F19" w:rsidP="00A62A1C">
      <w:pPr>
        <w:rPr>
          <w:rFonts w:cstheme="minorHAnsi"/>
          <w:bCs/>
          <w:sz w:val="24"/>
          <w:szCs w:val="24"/>
        </w:rPr>
      </w:pPr>
      <w:r w:rsidRPr="00E8388C">
        <w:rPr>
          <w:rFonts w:cstheme="minorHAnsi"/>
          <w:bCs/>
          <w:sz w:val="24"/>
          <w:szCs w:val="24"/>
        </w:rPr>
        <w:t>Slide 2</w:t>
      </w:r>
      <w:r w:rsidR="00A02591" w:rsidRPr="00E8388C">
        <w:rPr>
          <w:rFonts w:cstheme="minorHAnsi"/>
          <w:bCs/>
          <w:sz w:val="24"/>
          <w:szCs w:val="24"/>
        </w:rPr>
        <w:t>7</w:t>
      </w:r>
      <w:r w:rsidRPr="00E8388C">
        <w:rPr>
          <w:rFonts w:cstheme="minorHAnsi"/>
          <w:bCs/>
          <w:sz w:val="24"/>
          <w:szCs w:val="24"/>
        </w:rPr>
        <w:t xml:space="preserve">: </w:t>
      </w:r>
      <w:r w:rsidRPr="00E8388C">
        <w:rPr>
          <w:rFonts w:cstheme="minorHAnsi"/>
          <w:b/>
          <w:bCs/>
          <w:sz w:val="24"/>
          <w:szCs w:val="24"/>
        </w:rPr>
        <w:t>Access to DLM Training Courses</w:t>
      </w:r>
      <w:r w:rsidRPr="00E8388C">
        <w:rPr>
          <w:rFonts w:cstheme="minorHAnsi"/>
          <w:bCs/>
          <w:sz w:val="24"/>
          <w:szCs w:val="24"/>
        </w:rPr>
        <w:t>—</w:t>
      </w:r>
      <w:proofErr w:type="gramStart"/>
      <w:r w:rsidRPr="00E8388C">
        <w:rPr>
          <w:rFonts w:cstheme="minorHAnsi"/>
          <w:bCs/>
          <w:sz w:val="24"/>
          <w:szCs w:val="24"/>
        </w:rPr>
        <w:t>About</w:t>
      </w:r>
      <w:proofErr w:type="gramEnd"/>
      <w:r w:rsidRPr="00E8388C">
        <w:rPr>
          <w:rFonts w:cstheme="minorHAnsi"/>
          <w:bCs/>
          <w:sz w:val="24"/>
          <w:szCs w:val="24"/>
        </w:rPr>
        <w:t xml:space="preserve"> 24 hours after a teacher account is created in Educator (usually by the MDTC), an account will be automatically created in the </w:t>
      </w:r>
      <w:hyperlink r:id="rId15" w:history="1">
        <w:r w:rsidRPr="00E8388C">
          <w:rPr>
            <w:rStyle w:val="Hyperlink"/>
            <w:rFonts w:cstheme="minorHAnsi"/>
            <w:bCs/>
            <w:sz w:val="24"/>
            <w:szCs w:val="24"/>
          </w:rPr>
          <w:t>Training Course program</w:t>
        </w:r>
      </w:hyperlink>
      <w:r w:rsidRPr="00E8388C">
        <w:rPr>
          <w:rFonts w:cstheme="minorHAnsi"/>
          <w:bCs/>
          <w:sz w:val="24"/>
          <w:szCs w:val="24"/>
        </w:rPr>
        <w:t xml:space="preserve">. To login to the Training Course, use your email address as a username and the first part of your email address, before </w:t>
      </w:r>
      <w:proofErr w:type="gramStart"/>
      <w:r w:rsidRPr="00E8388C">
        <w:rPr>
          <w:rFonts w:cstheme="minorHAnsi"/>
          <w:bCs/>
          <w:sz w:val="24"/>
          <w:szCs w:val="24"/>
        </w:rPr>
        <w:t>the</w:t>
      </w:r>
      <w:r w:rsidR="00AA657C">
        <w:rPr>
          <w:rFonts w:cstheme="minorHAnsi"/>
          <w:bCs/>
          <w:sz w:val="24"/>
          <w:szCs w:val="24"/>
        </w:rPr>
        <w:t xml:space="preserve"> @</w:t>
      </w:r>
      <w:proofErr w:type="gramEnd"/>
      <w:r w:rsidR="00AA657C">
        <w:rPr>
          <w:rFonts w:cstheme="minorHAnsi"/>
          <w:bCs/>
          <w:sz w:val="24"/>
          <w:szCs w:val="24"/>
        </w:rPr>
        <w:t xml:space="preserve">, as your temporary password. </w:t>
      </w:r>
      <w:r w:rsidR="00A02591" w:rsidRPr="00E8388C">
        <w:rPr>
          <w:rFonts w:cstheme="minorHAnsi"/>
          <w:bCs/>
          <w:sz w:val="24"/>
          <w:szCs w:val="24"/>
        </w:rPr>
        <w:t xml:space="preserve">To prepare for the training, read the </w:t>
      </w:r>
      <w:hyperlink r:id="rId16" w:history="1">
        <w:r w:rsidR="00A02591" w:rsidRPr="00E8388C">
          <w:rPr>
            <w:rStyle w:val="Hyperlink"/>
            <w:rFonts w:cstheme="minorHAnsi"/>
            <w:bCs/>
            <w:sz w:val="24"/>
            <w:szCs w:val="24"/>
          </w:rPr>
          <w:t>Guide to DLM Required Test Administrator Training.</w:t>
        </w:r>
      </w:hyperlink>
      <w:r w:rsidR="00A02591" w:rsidRPr="00E8388C">
        <w:rPr>
          <w:rFonts w:cstheme="minorHAnsi"/>
          <w:bCs/>
          <w:sz w:val="24"/>
          <w:szCs w:val="24"/>
        </w:rPr>
        <w:t xml:space="preserve"> New teachers must complete four, one-hour modules with an 80 percent accuracy, via self-directed or facilitated instruction. Returning teachers must complete one module with four quizzes. If the required 80 percent per quiz </w:t>
      </w:r>
      <w:proofErr w:type="gramStart"/>
      <w:r w:rsidR="00A02591" w:rsidRPr="00E8388C">
        <w:rPr>
          <w:rFonts w:cstheme="minorHAnsi"/>
          <w:bCs/>
          <w:sz w:val="24"/>
          <w:szCs w:val="24"/>
        </w:rPr>
        <w:t>is not met</w:t>
      </w:r>
      <w:proofErr w:type="gramEnd"/>
      <w:r w:rsidR="00A02591" w:rsidRPr="00E8388C">
        <w:rPr>
          <w:rFonts w:cstheme="minorHAnsi"/>
          <w:bCs/>
          <w:sz w:val="24"/>
          <w:szCs w:val="24"/>
        </w:rPr>
        <w:t xml:space="preserve">, the teacher will be required to take additional training. When finished, click “Get Certificate” to print the Completion Certificate. </w:t>
      </w:r>
    </w:p>
    <w:p w:rsidR="0089643A" w:rsidRPr="00E8388C" w:rsidRDefault="0089643A" w:rsidP="009F5F72">
      <w:pPr>
        <w:rPr>
          <w:rFonts w:cstheme="minorHAnsi"/>
          <w:bCs/>
          <w:sz w:val="24"/>
          <w:szCs w:val="24"/>
        </w:rPr>
      </w:pPr>
      <w:r w:rsidRPr="00E8388C">
        <w:rPr>
          <w:rFonts w:cstheme="minorHAnsi"/>
          <w:bCs/>
          <w:sz w:val="24"/>
          <w:szCs w:val="24"/>
        </w:rPr>
        <w:t xml:space="preserve">Slide </w:t>
      </w:r>
      <w:r w:rsidR="00265260" w:rsidRPr="00E8388C">
        <w:rPr>
          <w:rFonts w:cstheme="minorHAnsi"/>
          <w:bCs/>
          <w:sz w:val="24"/>
          <w:szCs w:val="24"/>
        </w:rPr>
        <w:t>2</w:t>
      </w:r>
      <w:r w:rsidR="00AA657C">
        <w:rPr>
          <w:rFonts w:cstheme="minorHAnsi"/>
          <w:bCs/>
          <w:sz w:val="24"/>
          <w:szCs w:val="24"/>
        </w:rPr>
        <w:t>8</w:t>
      </w:r>
      <w:r w:rsidRPr="00E8388C">
        <w:rPr>
          <w:rFonts w:cstheme="minorHAnsi"/>
          <w:bCs/>
          <w:sz w:val="24"/>
          <w:szCs w:val="24"/>
        </w:rPr>
        <w:t xml:space="preserve">: </w:t>
      </w:r>
      <w:r w:rsidR="006F40AF" w:rsidRPr="00E8388C">
        <w:rPr>
          <w:rFonts w:cstheme="minorHAnsi"/>
          <w:b/>
          <w:bCs/>
          <w:sz w:val="24"/>
          <w:szCs w:val="24"/>
        </w:rPr>
        <w:t>Find</w:t>
      </w:r>
      <w:r w:rsidRPr="00E8388C">
        <w:rPr>
          <w:rFonts w:cstheme="minorHAnsi"/>
          <w:b/>
          <w:bCs/>
          <w:sz w:val="24"/>
          <w:szCs w:val="24"/>
        </w:rPr>
        <w:t xml:space="preserve"> Help</w:t>
      </w:r>
      <w:r w:rsidR="00933337" w:rsidRPr="00E8388C">
        <w:rPr>
          <w:rFonts w:cstheme="minorHAnsi"/>
          <w:b/>
          <w:bCs/>
          <w:sz w:val="24"/>
          <w:szCs w:val="24"/>
        </w:rPr>
        <w:t xml:space="preserve"> Learning MAP-A</w:t>
      </w:r>
      <w:r w:rsidRPr="00E8388C">
        <w:rPr>
          <w:rFonts w:cstheme="minorHAnsi"/>
          <w:bCs/>
          <w:sz w:val="24"/>
          <w:szCs w:val="24"/>
        </w:rPr>
        <w:t>—There are many</w:t>
      </w:r>
      <w:r w:rsidR="00444A9C" w:rsidRPr="00E8388C">
        <w:rPr>
          <w:rFonts w:cstheme="minorHAnsi"/>
          <w:bCs/>
          <w:sz w:val="24"/>
          <w:szCs w:val="24"/>
        </w:rPr>
        <w:t xml:space="preserve"> </w:t>
      </w:r>
      <w:r w:rsidRPr="00E8388C">
        <w:rPr>
          <w:rFonts w:cstheme="minorHAnsi"/>
          <w:bCs/>
          <w:sz w:val="24"/>
          <w:szCs w:val="24"/>
        </w:rPr>
        <w:t>sources</w:t>
      </w:r>
      <w:r w:rsidR="00933337" w:rsidRPr="00E8388C">
        <w:rPr>
          <w:rFonts w:cstheme="minorHAnsi"/>
          <w:bCs/>
          <w:sz w:val="24"/>
          <w:szCs w:val="24"/>
        </w:rPr>
        <w:t xml:space="preserve"> to ask</w:t>
      </w:r>
      <w:r w:rsidRPr="00E8388C">
        <w:rPr>
          <w:rFonts w:cstheme="minorHAnsi"/>
          <w:bCs/>
          <w:sz w:val="24"/>
          <w:szCs w:val="24"/>
        </w:rPr>
        <w:t xml:space="preserve"> to </w:t>
      </w:r>
      <w:r w:rsidR="00230C02" w:rsidRPr="00E8388C">
        <w:rPr>
          <w:rFonts w:cstheme="minorHAnsi"/>
          <w:bCs/>
          <w:sz w:val="24"/>
          <w:szCs w:val="24"/>
        </w:rPr>
        <w:t xml:space="preserve">find </w:t>
      </w:r>
      <w:r w:rsidR="00444A9C" w:rsidRPr="00E8388C">
        <w:rPr>
          <w:rFonts w:cstheme="minorHAnsi"/>
          <w:bCs/>
          <w:sz w:val="24"/>
          <w:szCs w:val="24"/>
        </w:rPr>
        <w:t>answer</w:t>
      </w:r>
      <w:r w:rsidR="00230C02" w:rsidRPr="00E8388C">
        <w:rPr>
          <w:rFonts w:cstheme="minorHAnsi"/>
          <w:bCs/>
          <w:sz w:val="24"/>
          <w:szCs w:val="24"/>
        </w:rPr>
        <w:t>s to</w:t>
      </w:r>
      <w:r w:rsidRPr="00E8388C">
        <w:rPr>
          <w:rFonts w:cstheme="minorHAnsi"/>
          <w:bCs/>
          <w:sz w:val="24"/>
          <w:szCs w:val="24"/>
        </w:rPr>
        <w:t xml:space="preserve"> MAP-A questions.</w:t>
      </w:r>
      <w:r w:rsidR="006F40AF" w:rsidRPr="00E8388C">
        <w:rPr>
          <w:rFonts w:cstheme="minorHAnsi"/>
          <w:bCs/>
          <w:sz w:val="24"/>
          <w:szCs w:val="24"/>
        </w:rPr>
        <w:t xml:space="preserve"> </w:t>
      </w:r>
      <w:r w:rsidR="00933337" w:rsidRPr="00E8388C">
        <w:rPr>
          <w:rFonts w:cstheme="minorHAnsi"/>
          <w:bCs/>
          <w:sz w:val="24"/>
          <w:szCs w:val="24"/>
        </w:rPr>
        <w:t>Teachers may ask:</w:t>
      </w:r>
    </w:p>
    <w:p w:rsidR="0089643A" w:rsidRPr="00E8388C" w:rsidRDefault="0089643A" w:rsidP="0089643A">
      <w:pPr>
        <w:pStyle w:val="ListParagraph"/>
        <w:numPr>
          <w:ilvl w:val="0"/>
          <w:numId w:val="12"/>
        </w:numPr>
        <w:spacing w:after="0" w:line="240" w:lineRule="auto"/>
        <w:rPr>
          <w:rFonts w:cstheme="minorHAnsi"/>
          <w:bCs/>
          <w:sz w:val="24"/>
          <w:szCs w:val="24"/>
        </w:rPr>
      </w:pPr>
      <w:r w:rsidRPr="00E8388C">
        <w:rPr>
          <w:rFonts w:cstheme="minorHAnsi"/>
          <w:bCs/>
          <w:sz w:val="24"/>
          <w:szCs w:val="24"/>
        </w:rPr>
        <w:t>An experienced coworker</w:t>
      </w:r>
    </w:p>
    <w:p w:rsidR="0089643A" w:rsidRPr="00E8388C" w:rsidRDefault="0089643A" w:rsidP="0089643A">
      <w:pPr>
        <w:pStyle w:val="ListParagraph"/>
        <w:numPr>
          <w:ilvl w:val="0"/>
          <w:numId w:val="12"/>
        </w:numPr>
        <w:spacing w:after="0" w:line="240" w:lineRule="auto"/>
        <w:rPr>
          <w:rFonts w:cstheme="minorHAnsi"/>
          <w:bCs/>
          <w:sz w:val="24"/>
          <w:szCs w:val="24"/>
        </w:rPr>
      </w:pPr>
      <w:r w:rsidRPr="00E8388C">
        <w:rPr>
          <w:rFonts w:cstheme="minorHAnsi"/>
          <w:bCs/>
          <w:sz w:val="24"/>
          <w:szCs w:val="24"/>
        </w:rPr>
        <w:t>MAP-A district test coordinator</w:t>
      </w:r>
    </w:p>
    <w:p w:rsidR="0089643A" w:rsidRPr="00E8388C" w:rsidRDefault="00407C73" w:rsidP="0065507A">
      <w:pPr>
        <w:pStyle w:val="ListParagraph"/>
        <w:numPr>
          <w:ilvl w:val="0"/>
          <w:numId w:val="12"/>
        </w:numPr>
        <w:spacing w:after="0" w:line="240" w:lineRule="auto"/>
        <w:rPr>
          <w:rFonts w:cstheme="minorHAnsi"/>
          <w:bCs/>
          <w:sz w:val="24"/>
          <w:szCs w:val="24"/>
        </w:rPr>
      </w:pPr>
      <w:hyperlink r:id="rId17" w:history="1">
        <w:proofErr w:type="gramStart"/>
        <w:r w:rsidR="0089643A" w:rsidRPr="00E8388C">
          <w:rPr>
            <w:rStyle w:val="Hyperlink"/>
            <w:rFonts w:cstheme="minorHAnsi"/>
            <w:bCs/>
            <w:sz w:val="24"/>
            <w:szCs w:val="24"/>
          </w:rPr>
          <w:t>RPDC consultant</w:t>
        </w:r>
      </w:hyperlink>
      <w:r w:rsidR="00933337" w:rsidRPr="00E8388C">
        <w:rPr>
          <w:rFonts w:cstheme="minorHAnsi"/>
          <w:bCs/>
          <w:sz w:val="24"/>
          <w:szCs w:val="24"/>
        </w:rPr>
        <w:t>, Facilitated Training for teachers is provided by Missouri Regional Professional Development Center (RPDC) personnel</w:t>
      </w:r>
      <w:proofErr w:type="gramEnd"/>
      <w:r w:rsidR="00933337" w:rsidRPr="00E8388C">
        <w:rPr>
          <w:rFonts w:cstheme="minorHAnsi"/>
          <w:bCs/>
          <w:sz w:val="24"/>
          <w:szCs w:val="24"/>
        </w:rPr>
        <w:t xml:space="preserve">. View the </w:t>
      </w:r>
      <w:hyperlink r:id="rId18" w:history="1">
        <w:r w:rsidR="00933337" w:rsidRPr="00E8388C">
          <w:rPr>
            <w:rStyle w:val="Hyperlink"/>
            <w:rFonts w:cstheme="minorHAnsi"/>
            <w:bCs/>
            <w:sz w:val="24"/>
            <w:szCs w:val="24"/>
          </w:rPr>
          <w:t>link</w:t>
        </w:r>
      </w:hyperlink>
      <w:r w:rsidR="00933337" w:rsidRPr="00E8388C">
        <w:rPr>
          <w:rFonts w:cstheme="minorHAnsi"/>
          <w:bCs/>
          <w:sz w:val="24"/>
          <w:szCs w:val="24"/>
        </w:rPr>
        <w:t xml:space="preserve"> in the script for contact information.</w:t>
      </w:r>
    </w:p>
    <w:p w:rsidR="0089643A" w:rsidRPr="00E8388C" w:rsidRDefault="0089643A" w:rsidP="0089643A">
      <w:pPr>
        <w:pStyle w:val="ListParagraph"/>
        <w:numPr>
          <w:ilvl w:val="0"/>
          <w:numId w:val="12"/>
        </w:numPr>
        <w:spacing w:after="0" w:line="240" w:lineRule="auto"/>
        <w:rPr>
          <w:rFonts w:cstheme="minorHAnsi"/>
          <w:bCs/>
          <w:sz w:val="24"/>
          <w:szCs w:val="24"/>
        </w:rPr>
      </w:pPr>
      <w:r w:rsidRPr="00E8388C">
        <w:rPr>
          <w:rFonts w:cstheme="minorHAnsi"/>
          <w:bCs/>
          <w:sz w:val="24"/>
          <w:szCs w:val="24"/>
        </w:rPr>
        <w:t xml:space="preserve">DLM Service Desk (1-844-675-4479, </w:t>
      </w:r>
      <w:hyperlink r:id="rId19" w:history="1">
        <w:r w:rsidRPr="00E8388C">
          <w:rPr>
            <w:rStyle w:val="Hyperlink"/>
            <w:rFonts w:cstheme="minorHAnsi"/>
            <w:bCs/>
            <w:sz w:val="24"/>
            <w:szCs w:val="24"/>
          </w:rPr>
          <w:t>DLM-support@ku.edu</w:t>
        </w:r>
      </w:hyperlink>
      <w:r w:rsidRPr="00E8388C">
        <w:rPr>
          <w:rStyle w:val="Hyperlink"/>
          <w:rFonts w:cstheme="minorHAnsi"/>
          <w:bCs/>
          <w:sz w:val="24"/>
          <w:szCs w:val="24"/>
        </w:rPr>
        <w:t>)</w:t>
      </w:r>
    </w:p>
    <w:p w:rsidR="0089643A" w:rsidRPr="00E8388C" w:rsidRDefault="0089643A" w:rsidP="0089643A">
      <w:pPr>
        <w:pStyle w:val="ListParagraph"/>
        <w:numPr>
          <w:ilvl w:val="0"/>
          <w:numId w:val="12"/>
        </w:numPr>
        <w:spacing w:after="0" w:line="240" w:lineRule="auto"/>
        <w:rPr>
          <w:rFonts w:cstheme="minorHAnsi"/>
          <w:bCs/>
          <w:sz w:val="24"/>
          <w:szCs w:val="24"/>
        </w:rPr>
      </w:pPr>
      <w:r w:rsidRPr="00E8388C">
        <w:rPr>
          <w:rFonts w:cstheme="minorHAnsi"/>
          <w:bCs/>
          <w:sz w:val="24"/>
          <w:szCs w:val="24"/>
        </w:rPr>
        <w:t xml:space="preserve">DESE Assistant Director of Assessment, Caryn Giarratano (573-751-6731, </w:t>
      </w:r>
      <w:hyperlink r:id="rId20" w:history="1">
        <w:r w:rsidR="008674EB" w:rsidRPr="00E8388C">
          <w:rPr>
            <w:rStyle w:val="Hyperlink"/>
            <w:rFonts w:cstheme="minorHAnsi"/>
            <w:bCs/>
            <w:sz w:val="24"/>
            <w:szCs w:val="24"/>
          </w:rPr>
          <w:t>caryn.giarratano@dese.mo.gov</w:t>
        </w:r>
      </w:hyperlink>
      <w:r w:rsidRPr="00E8388C">
        <w:rPr>
          <w:rFonts w:cstheme="minorHAnsi"/>
          <w:bCs/>
          <w:sz w:val="24"/>
          <w:szCs w:val="24"/>
        </w:rPr>
        <w:t>)</w:t>
      </w:r>
    </w:p>
    <w:p w:rsidR="00444A9C" w:rsidRPr="00E8388C" w:rsidRDefault="00444A9C" w:rsidP="00444A9C">
      <w:pPr>
        <w:pStyle w:val="ListParagraph"/>
        <w:spacing w:after="0" w:line="240" w:lineRule="auto"/>
        <w:rPr>
          <w:rFonts w:cstheme="minorHAnsi"/>
          <w:bCs/>
          <w:sz w:val="24"/>
          <w:szCs w:val="24"/>
        </w:rPr>
      </w:pPr>
    </w:p>
    <w:p w:rsidR="00AA657C" w:rsidRDefault="00A07672" w:rsidP="00A07672">
      <w:pPr>
        <w:spacing w:after="0" w:line="240" w:lineRule="auto"/>
        <w:rPr>
          <w:rFonts w:cstheme="minorHAnsi"/>
          <w:b/>
          <w:bCs/>
          <w:color w:val="00B050"/>
          <w:sz w:val="24"/>
          <w:szCs w:val="24"/>
          <w:u w:val="single"/>
        </w:rPr>
      </w:pPr>
      <w:r w:rsidRPr="00E8388C">
        <w:rPr>
          <w:rFonts w:cstheme="minorHAnsi"/>
          <w:bCs/>
          <w:color w:val="00B050"/>
          <w:sz w:val="24"/>
          <w:szCs w:val="24"/>
          <w:u w:val="single"/>
        </w:rPr>
        <w:t xml:space="preserve">Slide </w:t>
      </w:r>
      <w:r w:rsidR="00AA657C">
        <w:rPr>
          <w:rFonts w:cstheme="minorHAnsi"/>
          <w:bCs/>
          <w:color w:val="00B050"/>
          <w:sz w:val="24"/>
          <w:szCs w:val="24"/>
          <w:u w:val="single"/>
        </w:rPr>
        <w:t>29</w:t>
      </w:r>
      <w:r w:rsidRPr="00E8388C">
        <w:rPr>
          <w:rFonts w:cstheme="minorHAnsi"/>
          <w:bCs/>
          <w:color w:val="00B050"/>
          <w:sz w:val="24"/>
          <w:szCs w:val="24"/>
          <w:u w:val="single"/>
        </w:rPr>
        <w:t>:</w:t>
      </w:r>
      <w:r w:rsidRPr="00E8388C">
        <w:rPr>
          <w:rFonts w:cstheme="minorHAnsi"/>
          <w:b/>
          <w:bCs/>
          <w:color w:val="00B050"/>
          <w:sz w:val="24"/>
          <w:szCs w:val="24"/>
          <w:u w:val="single"/>
        </w:rPr>
        <w:t xml:space="preserve"> Part </w:t>
      </w:r>
      <w:r w:rsidR="003D3A5B" w:rsidRPr="00E8388C">
        <w:rPr>
          <w:rFonts w:cstheme="minorHAnsi"/>
          <w:b/>
          <w:bCs/>
          <w:color w:val="00B050"/>
          <w:sz w:val="24"/>
          <w:szCs w:val="24"/>
          <w:u w:val="single"/>
        </w:rPr>
        <w:t>Four</w:t>
      </w:r>
      <w:r w:rsidRPr="00E8388C">
        <w:rPr>
          <w:rFonts w:cstheme="minorHAnsi"/>
          <w:b/>
          <w:bCs/>
          <w:color w:val="00B050"/>
          <w:sz w:val="24"/>
          <w:szCs w:val="24"/>
          <w:u w:val="single"/>
        </w:rPr>
        <w:t>--Tour of DESE MAP-A Page--</w:t>
      </w:r>
      <w:r w:rsidRPr="00E8388C">
        <w:rPr>
          <w:rFonts w:cstheme="minorHAnsi"/>
          <w:bCs/>
          <w:sz w:val="24"/>
          <w:szCs w:val="24"/>
        </w:rPr>
        <w:t>To learn more about MAP-A, visit the DESE MAP-A page</w:t>
      </w:r>
      <w:r w:rsidR="00AA657C">
        <w:rPr>
          <w:rFonts w:cstheme="minorHAnsi"/>
          <w:bCs/>
          <w:sz w:val="24"/>
          <w:szCs w:val="24"/>
        </w:rPr>
        <w:t xml:space="preserve">. The link is in the script: </w:t>
      </w:r>
      <w:hyperlink r:id="rId21" w:history="1">
        <w:r w:rsidRPr="00E8388C">
          <w:rPr>
            <w:rStyle w:val="Hyperlink"/>
            <w:rFonts w:cstheme="minorHAnsi"/>
            <w:sz w:val="24"/>
            <w:szCs w:val="24"/>
          </w:rPr>
          <w:t>https://dese.mo.gov/quality-schools/assessment/map-a</w:t>
        </w:r>
      </w:hyperlink>
      <w:r w:rsidRPr="00E8388C">
        <w:rPr>
          <w:rFonts w:cstheme="minorHAnsi"/>
          <w:sz w:val="24"/>
          <w:szCs w:val="24"/>
        </w:rPr>
        <w:t xml:space="preserve">. </w:t>
      </w:r>
      <w:r w:rsidR="009C40D4" w:rsidRPr="00E8388C">
        <w:rPr>
          <w:rFonts w:cstheme="minorHAnsi"/>
          <w:sz w:val="24"/>
          <w:szCs w:val="24"/>
        </w:rPr>
        <w:t>Please</w:t>
      </w:r>
      <w:r w:rsidRPr="00E8388C">
        <w:rPr>
          <w:rFonts w:cstheme="minorHAnsi"/>
          <w:sz w:val="24"/>
          <w:szCs w:val="24"/>
        </w:rPr>
        <w:t xml:space="preserve"> bookmark </w:t>
      </w:r>
      <w:r w:rsidR="004F0154" w:rsidRPr="00E8388C">
        <w:rPr>
          <w:rFonts w:cstheme="minorHAnsi"/>
          <w:sz w:val="24"/>
          <w:szCs w:val="24"/>
        </w:rPr>
        <w:t>this site</w:t>
      </w:r>
      <w:r w:rsidRPr="00E8388C">
        <w:rPr>
          <w:rFonts w:cstheme="minorHAnsi"/>
          <w:sz w:val="24"/>
          <w:szCs w:val="24"/>
        </w:rPr>
        <w:t xml:space="preserve"> to allow for </w:t>
      </w:r>
      <w:r w:rsidR="00162833" w:rsidRPr="00E8388C">
        <w:rPr>
          <w:rFonts w:cstheme="minorHAnsi"/>
          <w:sz w:val="24"/>
          <w:szCs w:val="24"/>
        </w:rPr>
        <w:t xml:space="preserve">future </w:t>
      </w:r>
      <w:r w:rsidRPr="00E8388C">
        <w:rPr>
          <w:rFonts w:cstheme="minorHAnsi"/>
          <w:sz w:val="24"/>
          <w:szCs w:val="24"/>
        </w:rPr>
        <w:t xml:space="preserve">quick </w:t>
      </w:r>
      <w:r w:rsidR="001804CE" w:rsidRPr="00E8388C">
        <w:rPr>
          <w:rFonts w:cstheme="minorHAnsi"/>
          <w:sz w:val="24"/>
          <w:szCs w:val="24"/>
        </w:rPr>
        <w:t>reference</w:t>
      </w:r>
      <w:r w:rsidRPr="00E8388C">
        <w:rPr>
          <w:rFonts w:cstheme="minorHAnsi"/>
          <w:sz w:val="24"/>
          <w:szCs w:val="24"/>
        </w:rPr>
        <w:t>.</w:t>
      </w:r>
      <w:r w:rsidR="00A02591" w:rsidRPr="00E8388C">
        <w:rPr>
          <w:rFonts w:cstheme="minorHAnsi"/>
          <w:b/>
          <w:bCs/>
          <w:color w:val="00B050"/>
          <w:sz w:val="24"/>
          <w:szCs w:val="24"/>
          <w:u w:val="single"/>
        </w:rPr>
        <w:t xml:space="preserve"> </w:t>
      </w:r>
    </w:p>
    <w:p w:rsidR="00AA657C" w:rsidRDefault="00AA657C" w:rsidP="00A07672">
      <w:pPr>
        <w:spacing w:after="0" w:line="240" w:lineRule="auto"/>
        <w:rPr>
          <w:rFonts w:cstheme="minorHAnsi"/>
          <w:b/>
          <w:bCs/>
          <w:color w:val="00B050"/>
          <w:sz w:val="24"/>
          <w:szCs w:val="24"/>
          <w:u w:val="single"/>
        </w:rPr>
      </w:pPr>
    </w:p>
    <w:p w:rsidR="00A07672" w:rsidRPr="00E8388C" w:rsidRDefault="00AA657C" w:rsidP="00A07672">
      <w:pPr>
        <w:spacing w:after="0" w:line="240" w:lineRule="auto"/>
        <w:rPr>
          <w:rFonts w:cstheme="minorHAnsi"/>
          <w:b/>
          <w:bCs/>
          <w:color w:val="00B050"/>
          <w:sz w:val="24"/>
          <w:szCs w:val="24"/>
          <w:u w:val="single"/>
        </w:rPr>
      </w:pPr>
      <w:r w:rsidRPr="009659B4">
        <w:rPr>
          <w:rFonts w:cstheme="minorHAnsi"/>
          <w:bCs/>
          <w:sz w:val="24"/>
          <w:szCs w:val="24"/>
        </w:rPr>
        <w:t>Slide 30:</w:t>
      </w:r>
      <w:r w:rsidRPr="009659B4">
        <w:rPr>
          <w:rFonts w:cstheme="minorHAnsi"/>
          <w:b/>
          <w:bCs/>
          <w:sz w:val="24"/>
          <w:szCs w:val="24"/>
        </w:rPr>
        <w:t xml:space="preserve"> DESE MAP-A Page Tabs</w:t>
      </w:r>
      <w:r w:rsidR="00A87350" w:rsidRPr="009659B4">
        <w:rPr>
          <w:rFonts w:cstheme="minorHAnsi"/>
          <w:bCs/>
          <w:sz w:val="24"/>
          <w:szCs w:val="24"/>
        </w:rPr>
        <w:t>—(screenshot)</w:t>
      </w:r>
      <w:r w:rsidR="00A87350" w:rsidRPr="009659B4">
        <w:rPr>
          <w:rFonts w:cstheme="minorHAnsi"/>
          <w:b/>
          <w:bCs/>
          <w:sz w:val="24"/>
          <w:szCs w:val="24"/>
          <w:u w:val="single"/>
        </w:rPr>
        <w:t xml:space="preserve"> </w:t>
      </w:r>
      <w:proofErr w:type="gramStart"/>
      <w:r w:rsidR="00A07672" w:rsidRPr="00E8388C">
        <w:rPr>
          <w:rFonts w:cstheme="minorHAnsi"/>
          <w:sz w:val="24"/>
          <w:szCs w:val="24"/>
        </w:rPr>
        <w:t>There</w:t>
      </w:r>
      <w:proofErr w:type="gramEnd"/>
      <w:r w:rsidR="00A07672" w:rsidRPr="00E8388C">
        <w:rPr>
          <w:rFonts w:cstheme="minorHAnsi"/>
          <w:sz w:val="24"/>
          <w:szCs w:val="24"/>
        </w:rPr>
        <w:t xml:space="preserve"> are six tabs on the MAP-A webpage to o</w:t>
      </w:r>
      <w:r w:rsidR="00E8388C" w:rsidRPr="00E8388C">
        <w:rPr>
          <w:rFonts w:cstheme="minorHAnsi"/>
          <w:sz w:val="24"/>
          <w:szCs w:val="24"/>
        </w:rPr>
        <w:t>rganize the guidance documents.</w:t>
      </w:r>
    </w:p>
    <w:p w:rsidR="00A07672" w:rsidRPr="00E8388C" w:rsidRDefault="00A07672" w:rsidP="00A07672">
      <w:pPr>
        <w:spacing w:after="0" w:line="240" w:lineRule="auto"/>
        <w:rPr>
          <w:rFonts w:cstheme="minorHAnsi"/>
          <w:bCs/>
          <w:sz w:val="24"/>
          <w:szCs w:val="24"/>
        </w:rPr>
      </w:pPr>
    </w:p>
    <w:p w:rsidR="00A07672" w:rsidRPr="00E8388C" w:rsidRDefault="00A07672" w:rsidP="00A07672">
      <w:pPr>
        <w:spacing w:after="0" w:line="240" w:lineRule="auto"/>
        <w:rPr>
          <w:rFonts w:cstheme="minorHAnsi"/>
          <w:bCs/>
          <w:sz w:val="24"/>
          <w:szCs w:val="24"/>
        </w:rPr>
      </w:pPr>
      <w:r w:rsidRPr="00E8388C">
        <w:rPr>
          <w:rFonts w:cstheme="minorHAnsi"/>
          <w:bCs/>
          <w:sz w:val="24"/>
          <w:szCs w:val="24"/>
        </w:rPr>
        <w:t xml:space="preserve">Slide </w:t>
      </w:r>
      <w:r w:rsidR="00265260" w:rsidRPr="00E8388C">
        <w:rPr>
          <w:rFonts w:cstheme="minorHAnsi"/>
          <w:bCs/>
          <w:sz w:val="24"/>
          <w:szCs w:val="24"/>
        </w:rPr>
        <w:t>3</w:t>
      </w:r>
      <w:r w:rsidR="000722BF" w:rsidRPr="00E8388C">
        <w:rPr>
          <w:rFonts w:cstheme="minorHAnsi"/>
          <w:bCs/>
          <w:sz w:val="24"/>
          <w:szCs w:val="24"/>
        </w:rPr>
        <w:t>1</w:t>
      </w:r>
      <w:r w:rsidRPr="00E8388C">
        <w:rPr>
          <w:rFonts w:cstheme="minorHAnsi"/>
          <w:bCs/>
          <w:sz w:val="24"/>
          <w:szCs w:val="24"/>
        </w:rPr>
        <w:t xml:space="preserve">: </w:t>
      </w:r>
      <w:r w:rsidRPr="00E8388C">
        <w:rPr>
          <w:rFonts w:cstheme="minorHAnsi"/>
          <w:b/>
          <w:bCs/>
          <w:sz w:val="24"/>
          <w:szCs w:val="24"/>
        </w:rPr>
        <w:t>Administration Tab</w:t>
      </w:r>
      <w:r w:rsidR="00A02591" w:rsidRPr="00E8388C">
        <w:rPr>
          <w:rFonts w:cstheme="minorHAnsi"/>
          <w:bCs/>
          <w:sz w:val="24"/>
          <w:szCs w:val="24"/>
        </w:rPr>
        <w:t>—On the Administration tab, p</w:t>
      </w:r>
      <w:r w:rsidRPr="00E8388C">
        <w:rPr>
          <w:rFonts w:cstheme="minorHAnsi"/>
          <w:bCs/>
          <w:sz w:val="24"/>
          <w:szCs w:val="24"/>
        </w:rPr>
        <w:t xml:space="preserve">lease view </w:t>
      </w:r>
      <w:hyperlink r:id="rId22" w:history="1">
        <w:r w:rsidRPr="00E8388C">
          <w:rPr>
            <w:rStyle w:val="Hyperlink"/>
            <w:rFonts w:cstheme="minorHAnsi"/>
            <w:bCs/>
            <w:sz w:val="24"/>
            <w:szCs w:val="24"/>
          </w:rPr>
          <w:t>MAP-A Responsibilities</w:t>
        </w:r>
        <w:r w:rsidR="004D76B9" w:rsidRPr="00E8388C">
          <w:rPr>
            <w:rStyle w:val="Hyperlink"/>
            <w:rFonts w:cstheme="minorHAnsi"/>
            <w:bCs/>
            <w:sz w:val="24"/>
            <w:szCs w:val="24"/>
          </w:rPr>
          <w:t xml:space="preserve"> for School District Personnel</w:t>
        </w:r>
      </w:hyperlink>
      <w:r w:rsidRPr="00E8388C">
        <w:rPr>
          <w:rFonts w:cstheme="minorHAnsi"/>
          <w:bCs/>
          <w:sz w:val="24"/>
          <w:szCs w:val="24"/>
        </w:rPr>
        <w:t>, a guidance document under the Administration tab to view what MAP-A responsibilities are assigned to the DTC, the MAP-A DTC, the Data Manager, and the Test Administrator (teacher). Also included in this document are deadlines and links for more information. Other documents on this tab include explanations of the assessment model Missouri</w:t>
      </w:r>
      <w:r w:rsidR="00732833" w:rsidRPr="00E8388C">
        <w:rPr>
          <w:rFonts w:cstheme="minorHAnsi"/>
          <w:bCs/>
          <w:sz w:val="24"/>
          <w:szCs w:val="24"/>
        </w:rPr>
        <w:t xml:space="preserve"> uses (Instructionally Embedded), </w:t>
      </w:r>
      <w:r w:rsidRPr="00E8388C">
        <w:rPr>
          <w:rFonts w:cstheme="minorHAnsi"/>
          <w:bCs/>
          <w:sz w:val="24"/>
          <w:szCs w:val="24"/>
        </w:rPr>
        <w:t xml:space="preserve">the number of </w:t>
      </w:r>
      <w:proofErr w:type="spellStart"/>
      <w:r w:rsidRPr="00E8388C">
        <w:rPr>
          <w:rFonts w:cstheme="minorHAnsi"/>
          <w:bCs/>
          <w:sz w:val="24"/>
          <w:szCs w:val="24"/>
        </w:rPr>
        <w:t>testlets</w:t>
      </w:r>
      <w:proofErr w:type="spellEnd"/>
      <w:r w:rsidRPr="00E8388C">
        <w:rPr>
          <w:rFonts w:cstheme="minorHAnsi"/>
          <w:bCs/>
          <w:sz w:val="24"/>
          <w:szCs w:val="24"/>
        </w:rPr>
        <w:t xml:space="preserve"> required by each grade and subject, scoring and reporting information for data managers, and translation guides for uploading enrollment, rosters, and users.</w:t>
      </w:r>
    </w:p>
    <w:p w:rsidR="00A07672" w:rsidRPr="00E8388C" w:rsidRDefault="00A07672" w:rsidP="00A07672">
      <w:pPr>
        <w:spacing w:after="0" w:line="240" w:lineRule="auto"/>
        <w:rPr>
          <w:rFonts w:cstheme="minorHAnsi"/>
          <w:bCs/>
          <w:sz w:val="24"/>
          <w:szCs w:val="24"/>
        </w:rPr>
      </w:pPr>
    </w:p>
    <w:p w:rsidR="00A07672" w:rsidRPr="00E8388C" w:rsidRDefault="00A07672" w:rsidP="00A07672">
      <w:pPr>
        <w:spacing w:after="0" w:line="240" w:lineRule="auto"/>
        <w:rPr>
          <w:rFonts w:cstheme="minorHAnsi"/>
          <w:sz w:val="24"/>
          <w:szCs w:val="24"/>
        </w:rPr>
      </w:pPr>
      <w:r w:rsidRPr="00E8388C">
        <w:rPr>
          <w:rFonts w:cstheme="minorHAnsi"/>
          <w:sz w:val="24"/>
          <w:szCs w:val="24"/>
        </w:rPr>
        <w:t xml:space="preserve">Slide </w:t>
      </w:r>
      <w:r w:rsidR="00265260" w:rsidRPr="00E8388C">
        <w:rPr>
          <w:rFonts w:cstheme="minorHAnsi"/>
          <w:sz w:val="24"/>
          <w:szCs w:val="24"/>
        </w:rPr>
        <w:t>3</w:t>
      </w:r>
      <w:r w:rsidR="000722BF" w:rsidRPr="00E8388C">
        <w:rPr>
          <w:rFonts w:cstheme="minorHAnsi"/>
          <w:sz w:val="24"/>
          <w:szCs w:val="24"/>
        </w:rPr>
        <w:t>2</w:t>
      </w:r>
      <w:r w:rsidRPr="00E8388C">
        <w:rPr>
          <w:rFonts w:cstheme="minorHAnsi"/>
          <w:sz w:val="24"/>
          <w:szCs w:val="24"/>
        </w:rPr>
        <w:t>:</w:t>
      </w:r>
      <w:r w:rsidRPr="00E8388C">
        <w:rPr>
          <w:rFonts w:cstheme="minorHAnsi"/>
          <w:b/>
          <w:sz w:val="24"/>
          <w:szCs w:val="24"/>
        </w:rPr>
        <w:t xml:space="preserve"> </w:t>
      </w:r>
      <w:proofErr w:type="spellStart"/>
      <w:r w:rsidRPr="00E8388C">
        <w:rPr>
          <w:rFonts w:cstheme="minorHAnsi"/>
          <w:b/>
          <w:sz w:val="24"/>
          <w:szCs w:val="24"/>
        </w:rPr>
        <w:t>Testlets</w:t>
      </w:r>
      <w:proofErr w:type="spellEnd"/>
      <w:r w:rsidR="00233887" w:rsidRPr="00E8388C">
        <w:rPr>
          <w:rFonts w:cstheme="minorHAnsi"/>
          <w:b/>
          <w:sz w:val="24"/>
          <w:szCs w:val="24"/>
        </w:rPr>
        <w:t xml:space="preserve"> to Cover Blueprint</w:t>
      </w:r>
      <w:r w:rsidRPr="00E8388C">
        <w:rPr>
          <w:rFonts w:cstheme="minorHAnsi"/>
          <w:sz w:val="24"/>
          <w:szCs w:val="24"/>
        </w:rPr>
        <w:t xml:space="preserve">--This </w:t>
      </w:r>
      <w:hyperlink r:id="rId23" w:history="1">
        <w:r w:rsidRPr="00E8388C">
          <w:rPr>
            <w:rStyle w:val="Hyperlink"/>
            <w:rFonts w:cstheme="minorHAnsi"/>
            <w:sz w:val="24"/>
            <w:szCs w:val="24"/>
          </w:rPr>
          <w:t>chart</w:t>
        </w:r>
      </w:hyperlink>
      <w:r w:rsidRPr="00E8388C">
        <w:rPr>
          <w:rFonts w:cstheme="minorHAnsi"/>
          <w:sz w:val="24"/>
          <w:szCs w:val="24"/>
        </w:rPr>
        <w:t xml:space="preserve"> indicate</w:t>
      </w:r>
      <w:r w:rsidR="00A87350">
        <w:rPr>
          <w:rFonts w:cstheme="minorHAnsi"/>
          <w:sz w:val="24"/>
          <w:szCs w:val="24"/>
        </w:rPr>
        <w:t>s</w:t>
      </w:r>
      <w:r w:rsidRPr="00E8388C">
        <w:rPr>
          <w:rFonts w:cstheme="minorHAnsi"/>
          <w:sz w:val="24"/>
          <w:szCs w:val="24"/>
        </w:rPr>
        <w:t xml:space="preserve"> the minimum of </w:t>
      </w:r>
      <w:proofErr w:type="spellStart"/>
      <w:r w:rsidRPr="00E8388C">
        <w:rPr>
          <w:rFonts w:cstheme="minorHAnsi"/>
          <w:sz w:val="24"/>
          <w:szCs w:val="24"/>
        </w:rPr>
        <w:t>testlets</w:t>
      </w:r>
      <w:proofErr w:type="spellEnd"/>
      <w:r w:rsidRPr="00E8388C">
        <w:rPr>
          <w:rFonts w:cstheme="minorHAnsi"/>
          <w:sz w:val="24"/>
          <w:szCs w:val="24"/>
        </w:rPr>
        <w:t xml:space="preserve"> required to cover the Blueprint of each subject per grade. For example, in grade 6, </w:t>
      </w:r>
      <w:proofErr w:type="gramStart"/>
      <w:r w:rsidRPr="00E8388C">
        <w:rPr>
          <w:rFonts w:cstheme="minorHAnsi"/>
          <w:sz w:val="24"/>
          <w:szCs w:val="24"/>
        </w:rPr>
        <w:t xml:space="preserve">there are </w:t>
      </w:r>
      <w:r w:rsidR="00732833" w:rsidRPr="00E8388C">
        <w:rPr>
          <w:rFonts w:cstheme="minorHAnsi"/>
          <w:sz w:val="24"/>
          <w:szCs w:val="24"/>
        </w:rPr>
        <w:t>seven</w:t>
      </w:r>
      <w:r w:rsidRPr="00E8388C">
        <w:rPr>
          <w:rFonts w:cstheme="minorHAnsi"/>
          <w:sz w:val="24"/>
          <w:szCs w:val="24"/>
        </w:rPr>
        <w:t xml:space="preserve"> ELA </w:t>
      </w:r>
      <w:proofErr w:type="spellStart"/>
      <w:r w:rsidRPr="00E8388C">
        <w:rPr>
          <w:rFonts w:cstheme="minorHAnsi"/>
          <w:sz w:val="24"/>
          <w:szCs w:val="24"/>
        </w:rPr>
        <w:t>testlets</w:t>
      </w:r>
      <w:proofErr w:type="spellEnd"/>
      <w:r w:rsidRPr="00E8388C">
        <w:rPr>
          <w:rFonts w:cstheme="minorHAnsi"/>
          <w:sz w:val="24"/>
          <w:szCs w:val="24"/>
        </w:rPr>
        <w:t xml:space="preserve"> required, </w:t>
      </w:r>
      <w:r w:rsidR="00732833" w:rsidRPr="00E8388C">
        <w:rPr>
          <w:rFonts w:cstheme="minorHAnsi"/>
          <w:sz w:val="24"/>
          <w:szCs w:val="24"/>
        </w:rPr>
        <w:t>six</w:t>
      </w:r>
      <w:r w:rsidRPr="00E8388C">
        <w:rPr>
          <w:rFonts w:cstheme="minorHAnsi"/>
          <w:sz w:val="24"/>
          <w:szCs w:val="24"/>
        </w:rPr>
        <w:t xml:space="preserve"> math </w:t>
      </w:r>
      <w:proofErr w:type="spellStart"/>
      <w:r w:rsidRPr="00E8388C">
        <w:rPr>
          <w:rFonts w:cstheme="minorHAnsi"/>
          <w:sz w:val="24"/>
          <w:szCs w:val="24"/>
        </w:rPr>
        <w:t>testlets</w:t>
      </w:r>
      <w:proofErr w:type="spellEnd"/>
      <w:r w:rsidRPr="00E8388C">
        <w:rPr>
          <w:rFonts w:cstheme="minorHAnsi"/>
          <w:sz w:val="24"/>
          <w:szCs w:val="24"/>
        </w:rPr>
        <w:t xml:space="preserve"> required,</w:t>
      </w:r>
      <w:proofErr w:type="gramEnd"/>
      <w:r w:rsidRPr="00E8388C">
        <w:rPr>
          <w:rFonts w:cstheme="minorHAnsi"/>
          <w:sz w:val="24"/>
          <w:szCs w:val="24"/>
        </w:rPr>
        <w:t xml:space="preserve"> and no science </w:t>
      </w:r>
      <w:proofErr w:type="spellStart"/>
      <w:r w:rsidRPr="00E8388C">
        <w:rPr>
          <w:rFonts w:cstheme="minorHAnsi"/>
          <w:sz w:val="24"/>
          <w:szCs w:val="24"/>
        </w:rPr>
        <w:t>testlets</w:t>
      </w:r>
      <w:proofErr w:type="spellEnd"/>
      <w:r w:rsidRPr="00E8388C">
        <w:rPr>
          <w:rFonts w:cstheme="minorHAnsi"/>
          <w:sz w:val="24"/>
          <w:szCs w:val="24"/>
        </w:rPr>
        <w:t xml:space="preserve"> required. However, it is best practice to teach and test the science Essential Elements and give grade 6 students all </w:t>
      </w:r>
      <w:r w:rsidR="004A4A83" w:rsidRPr="00E8388C">
        <w:rPr>
          <w:rFonts w:cstheme="minorHAnsi"/>
          <w:sz w:val="24"/>
          <w:szCs w:val="24"/>
        </w:rPr>
        <w:t>nine</w:t>
      </w:r>
      <w:r w:rsidRPr="00E8388C">
        <w:rPr>
          <w:rFonts w:cstheme="minorHAnsi"/>
          <w:sz w:val="24"/>
          <w:szCs w:val="24"/>
        </w:rPr>
        <w:t xml:space="preserve"> of the science </w:t>
      </w:r>
      <w:proofErr w:type="spellStart"/>
      <w:r w:rsidRPr="00E8388C">
        <w:rPr>
          <w:rFonts w:cstheme="minorHAnsi"/>
          <w:sz w:val="24"/>
          <w:szCs w:val="24"/>
        </w:rPr>
        <w:t>testlets</w:t>
      </w:r>
      <w:proofErr w:type="spellEnd"/>
      <w:r w:rsidRPr="00E8388C">
        <w:rPr>
          <w:rFonts w:cstheme="minorHAnsi"/>
          <w:sz w:val="24"/>
          <w:szCs w:val="24"/>
        </w:rPr>
        <w:t xml:space="preserve">. This chart </w:t>
      </w:r>
      <w:proofErr w:type="gramStart"/>
      <w:r w:rsidRPr="00E8388C">
        <w:rPr>
          <w:rFonts w:cstheme="minorHAnsi"/>
          <w:sz w:val="24"/>
          <w:szCs w:val="24"/>
        </w:rPr>
        <w:t>must be covered</w:t>
      </w:r>
      <w:proofErr w:type="gramEnd"/>
      <w:r w:rsidRPr="00E8388C">
        <w:rPr>
          <w:rFonts w:cstheme="minorHAnsi"/>
          <w:sz w:val="24"/>
          <w:szCs w:val="24"/>
        </w:rPr>
        <w:t xml:space="preserve"> twice during the school year—once during the fall testing window</w:t>
      </w:r>
      <w:r w:rsidR="004A4A83" w:rsidRPr="00E8388C">
        <w:rPr>
          <w:rFonts w:cstheme="minorHAnsi"/>
          <w:sz w:val="24"/>
          <w:szCs w:val="24"/>
        </w:rPr>
        <w:t>,</w:t>
      </w:r>
      <w:r w:rsidRPr="00E8388C">
        <w:rPr>
          <w:rFonts w:cstheme="minorHAnsi"/>
          <w:sz w:val="24"/>
          <w:szCs w:val="24"/>
        </w:rPr>
        <w:t xml:space="preserve"> and once during the spring testing window.</w:t>
      </w:r>
    </w:p>
    <w:p w:rsidR="00A07672" w:rsidRPr="00E8388C" w:rsidRDefault="00A07672" w:rsidP="00A07672">
      <w:pPr>
        <w:spacing w:after="0" w:line="240" w:lineRule="auto"/>
        <w:rPr>
          <w:rFonts w:cstheme="minorHAnsi"/>
          <w:bCs/>
          <w:sz w:val="24"/>
          <w:szCs w:val="24"/>
        </w:rPr>
      </w:pPr>
    </w:p>
    <w:p w:rsidR="00A07672" w:rsidRPr="00E8388C" w:rsidRDefault="00A07672" w:rsidP="00A07672">
      <w:pPr>
        <w:spacing w:after="0" w:line="240" w:lineRule="auto"/>
        <w:rPr>
          <w:rFonts w:cstheme="minorHAnsi"/>
          <w:bCs/>
          <w:sz w:val="24"/>
          <w:szCs w:val="24"/>
        </w:rPr>
      </w:pPr>
      <w:r w:rsidRPr="00E8388C">
        <w:rPr>
          <w:rFonts w:cstheme="minorHAnsi"/>
          <w:bCs/>
          <w:sz w:val="24"/>
          <w:szCs w:val="24"/>
        </w:rPr>
        <w:t xml:space="preserve">Slide </w:t>
      </w:r>
      <w:r w:rsidR="00265260" w:rsidRPr="00E8388C">
        <w:rPr>
          <w:rFonts w:cstheme="minorHAnsi"/>
          <w:bCs/>
          <w:sz w:val="24"/>
          <w:szCs w:val="24"/>
        </w:rPr>
        <w:t>3</w:t>
      </w:r>
      <w:r w:rsidR="000722BF" w:rsidRPr="00E8388C">
        <w:rPr>
          <w:rFonts w:cstheme="minorHAnsi"/>
          <w:bCs/>
          <w:sz w:val="24"/>
          <w:szCs w:val="24"/>
        </w:rPr>
        <w:t>3</w:t>
      </w:r>
      <w:r w:rsidRPr="00E8388C">
        <w:rPr>
          <w:rFonts w:cstheme="minorHAnsi"/>
          <w:bCs/>
          <w:sz w:val="24"/>
          <w:szCs w:val="24"/>
        </w:rPr>
        <w:t xml:space="preserve">: </w:t>
      </w:r>
      <w:r w:rsidRPr="00E8388C">
        <w:rPr>
          <w:rFonts w:cstheme="minorHAnsi"/>
          <w:b/>
          <w:bCs/>
          <w:sz w:val="24"/>
          <w:szCs w:val="24"/>
        </w:rPr>
        <w:t>Eligibility Tab</w:t>
      </w:r>
      <w:r w:rsidRPr="00E8388C">
        <w:rPr>
          <w:rFonts w:cstheme="minorHAnsi"/>
          <w:bCs/>
          <w:sz w:val="24"/>
          <w:szCs w:val="24"/>
        </w:rPr>
        <w:t>—</w:t>
      </w:r>
      <w:r w:rsidR="004D76B9" w:rsidRPr="00E8388C">
        <w:rPr>
          <w:rFonts w:cstheme="minorHAnsi"/>
          <w:bCs/>
          <w:sz w:val="24"/>
          <w:szCs w:val="24"/>
        </w:rPr>
        <w:t>The Eligibility</w:t>
      </w:r>
      <w:r w:rsidRPr="00E8388C">
        <w:rPr>
          <w:rFonts w:cstheme="minorHAnsi"/>
          <w:bCs/>
          <w:sz w:val="24"/>
          <w:szCs w:val="24"/>
        </w:rPr>
        <w:t xml:space="preserve"> </w:t>
      </w:r>
      <w:hyperlink r:id="rId24" w:history="1">
        <w:r w:rsidRPr="00E8388C">
          <w:rPr>
            <w:rStyle w:val="Hyperlink"/>
            <w:rFonts w:cstheme="minorHAnsi"/>
            <w:bCs/>
            <w:color w:val="auto"/>
            <w:sz w:val="24"/>
            <w:szCs w:val="24"/>
            <w:u w:val="none"/>
          </w:rPr>
          <w:t>tab</w:t>
        </w:r>
      </w:hyperlink>
      <w:r w:rsidRPr="00E8388C">
        <w:rPr>
          <w:rFonts w:cstheme="minorHAnsi"/>
          <w:bCs/>
          <w:sz w:val="24"/>
          <w:szCs w:val="24"/>
        </w:rPr>
        <w:t xml:space="preserve"> links to the Compliance page for </w:t>
      </w:r>
      <w:hyperlink r:id="rId25" w:history="1">
        <w:r w:rsidRPr="00E8388C">
          <w:rPr>
            <w:rStyle w:val="Hyperlink"/>
            <w:rFonts w:cstheme="minorHAnsi"/>
            <w:bCs/>
            <w:sz w:val="24"/>
            <w:szCs w:val="24"/>
          </w:rPr>
          <w:t>eligibility guidance</w:t>
        </w:r>
      </w:hyperlink>
      <w:r w:rsidRPr="00E8388C">
        <w:rPr>
          <w:rFonts w:cstheme="minorHAnsi"/>
          <w:bCs/>
          <w:sz w:val="24"/>
          <w:szCs w:val="24"/>
        </w:rPr>
        <w:t xml:space="preserve"> for MAP-A students, with links to Form D, Form E, the IEP Form, Assessment Checklist, Decision-Making Flow Chart, and Decision-Making Guidance Document.</w:t>
      </w:r>
    </w:p>
    <w:p w:rsidR="00A07672" w:rsidRPr="00E8388C" w:rsidRDefault="00A07672" w:rsidP="00A07672">
      <w:pPr>
        <w:spacing w:after="0" w:line="240" w:lineRule="auto"/>
        <w:rPr>
          <w:rFonts w:cstheme="minorHAnsi"/>
          <w:bCs/>
          <w:sz w:val="24"/>
          <w:szCs w:val="24"/>
        </w:rPr>
      </w:pPr>
    </w:p>
    <w:p w:rsidR="00A07672" w:rsidRPr="00E8388C" w:rsidRDefault="00A07672" w:rsidP="00A07672">
      <w:pPr>
        <w:spacing w:after="0"/>
        <w:rPr>
          <w:rFonts w:cstheme="minorHAnsi"/>
          <w:bCs/>
          <w:sz w:val="24"/>
          <w:szCs w:val="24"/>
        </w:rPr>
      </w:pPr>
      <w:r w:rsidRPr="00E8388C">
        <w:rPr>
          <w:rFonts w:cstheme="minorHAnsi"/>
          <w:bCs/>
          <w:sz w:val="24"/>
          <w:szCs w:val="24"/>
        </w:rPr>
        <w:t xml:space="preserve">Slide </w:t>
      </w:r>
      <w:r w:rsidR="00265260" w:rsidRPr="00E8388C">
        <w:rPr>
          <w:rFonts w:cstheme="minorHAnsi"/>
          <w:bCs/>
          <w:sz w:val="24"/>
          <w:szCs w:val="24"/>
        </w:rPr>
        <w:t>3</w:t>
      </w:r>
      <w:r w:rsidR="000722BF" w:rsidRPr="00E8388C">
        <w:rPr>
          <w:rFonts w:cstheme="minorHAnsi"/>
          <w:bCs/>
          <w:sz w:val="24"/>
          <w:szCs w:val="24"/>
        </w:rPr>
        <w:t>4</w:t>
      </w:r>
      <w:r w:rsidRPr="00E8388C">
        <w:rPr>
          <w:rFonts w:cstheme="minorHAnsi"/>
          <w:bCs/>
          <w:sz w:val="24"/>
          <w:szCs w:val="24"/>
        </w:rPr>
        <w:t xml:space="preserve">: </w:t>
      </w:r>
      <w:r w:rsidRPr="00E8388C">
        <w:rPr>
          <w:rFonts w:cstheme="minorHAnsi"/>
          <w:b/>
          <w:bCs/>
          <w:sz w:val="24"/>
          <w:szCs w:val="24"/>
        </w:rPr>
        <w:t>Manuals Tab</w:t>
      </w:r>
      <w:r w:rsidRPr="00E8388C">
        <w:rPr>
          <w:rFonts w:cstheme="minorHAnsi"/>
          <w:bCs/>
          <w:sz w:val="24"/>
          <w:szCs w:val="24"/>
        </w:rPr>
        <w:t>—Links to the 1</w:t>
      </w:r>
      <w:r w:rsidR="004A4A83" w:rsidRPr="00E8388C">
        <w:rPr>
          <w:rFonts w:cstheme="minorHAnsi"/>
          <w:bCs/>
          <w:sz w:val="24"/>
          <w:szCs w:val="24"/>
        </w:rPr>
        <w:t>1</w:t>
      </w:r>
      <w:r w:rsidRPr="00E8388C">
        <w:rPr>
          <w:rFonts w:cstheme="minorHAnsi"/>
          <w:bCs/>
          <w:sz w:val="24"/>
          <w:szCs w:val="24"/>
        </w:rPr>
        <w:t xml:space="preserve"> Dynamic Learning Maps manuals </w:t>
      </w:r>
      <w:proofErr w:type="gramStart"/>
      <w:r w:rsidRPr="00E8388C">
        <w:rPr>
          <w:rFonts w:cstheme="minorHAnsi"/>
          <w:bCs/>
          <w:sz w:val="24"/>
          <w:szCs w:val="24"/>
        </w:rPr>
        <w:t xml:space="preserve">are </w:t>
      </w:r>
      <w:r w:rsidR="00A87350">
        <w:rPr>
          <w:rFonts w:cstheme="minorHAnsi"/>
          <w:bCs/>
          <w:sz w:val="24"/>
          <w:szCs w:val="24"/>
        </w:rPr>
        <w:t>posted</w:t>
      </w:r>
      <w:proofErr w:type="gramEnd"/>
      <w:r w:rsidR="002C4136" w:rsidRPr="00E8388C">
        <w:rPr>
          <w:rFonts w:cstheme="minorHAnsi"/>
          <w:bCs/>
          <w:sz w:val="24"/>
          <w:szCs w:val="24"/>
        </w:rPr>
        <w:t xml:space="preserve"> here</w:t>
      </w:r>
      <w:r w:rsidRPr="00E8388C">
        <w:rPr>
          <w:rFonts w:cstheme="minorHAnsi"/>
          <w:bCs/>
          <w:sz w:val="24"/>
          <w:szCs w:val="24"/>
        </w:rPr>
        <w:t xml:space="preserve"> for school di</w:t>
      </w:r>
      <w:r w:rsidR="001B48AD" w:rsidRPr="00E8388C">
        <w:rPr>
          <w:rFonts w:cstheme="minorHAnsi"/>
          <w:bCs/>
          <w:sz w:val="24"/>
          <w:szCs w:val="24"/>
        </w:rPr>
        <w:t>strict personnel’s convenience.</w:t>
      </w:r>
      <w:r w:rsidR="005D300A" w:rsidRPr="00E8388C">
        <w:rPr>
          <w:rFonts w:cstheme="minorHAnsi"/>
          <w:bCs/>
          <w:sz w:val="24"/>
          <w:szCs w:val="24"/>
        </w:rPr>
        <w:t xml:space="preserve"> Please note that there </w:t>
      </w:r>
      <w:r w:rsidR="00FB0DC1" w:rsidRPr="00E8388C">
        <w:rPr>
          <w:rFonts w:cstheme="minorHAnsi"/>
          <w:bCs/>
          <w:sz w:val="24"/>
          <w:szCs w:val="24"/>
        </w:rPr>
        <w:t>are</w:t>
      </w:r>
      <w:r w:rsidR="005D300A" w:rsidRPr="00E8388C">
        <w:rPr>
          <w:rFonts w:cstheme="minorHAnsi"/>
          <w:bCs/>
          <w:sz w:val="24"/>
          <w:szCs w:val="24"/>
        </w:rPr>
        <w:t xml:space="preserve"> guidance </w:t>
      </w:r>
      <w:r w:rsidR="00FB0DC1" w:rsidRPr="00E8388C">
        <w:rPr>
          <w:rFonts w:cstheme="minorHAnsi"/>
          <w:bCs/>
          <w:sz w:val="24"/>
          <w:szCs w:val="24"/>
        </w:rPr>
        <w:t xml:space="preserve">manuals </w:t>
      </w:r>
      <w:r w:rsidR="005D300A" w:rsidRPr="00E8388C">
        <w:rPr>
          <w:rFonts w:cstheme="minorHAnsi"/>
          <w:bCs/>
          <w:sz w:val="24"/>
          <w:szCs w:val="24"/>
        </w:rPr>
        <w:t xml:space="preserve">for teachers, </w:t>
      </w:r>
      <w:r w:rsidR="00FB0DC1" w:rsidRPr="00E8388C">
        <w:rPr>
          <w:rFonts w:cstheme="minorHAnsi"/>
          <w:bCs/>
          <w:sz w:val="24"/>
          <w:szCs w:val="24"/>
        </w:rPr>
        <w:t>MDTCs, technology people, and data managers.</w:t>
      </w:r>
    </w:p>
    <w:p w:rsidR="00A07672" w:rsidRPr="00E8388C" w:rsidRDefault="00A07672" w:rsidP="00A07672">
      <w:pPr>
        <w:spacing w:after="0" w:line="240" w:lineRule="auto"/>
        <w:rPr>
          <w:rFonts w:cstheme="minorHAnsi"/>
          <w:bCs/>
          <w:sz w:val="24"/>
          <w:szCs w:val="24"/>
        </w:rPr>
      </w:pPr>
    </w:p>
    <w:p w:rsidR="00A07672" w:rsidRPr="00E8388C" w:rsidRDefault="00A07672" w:rsidP="00A07672">
      <w:pPr>
        <w:spacing w:after="0" w:line="240" w:lineRule="auto"/>
        <w:rPr>
          <w:rFonts w:cstheme="minorHAnsi"/>
          <w:bCs/>
          <w:sz w:val="24"/>
          <w:szCs w:val="24"/>
        </w:rPr>
      </w:pPr>
      <w:r w:rsidRPr="00E8388C">
        <w:rPr>
          <w:rFonts w:cstheme="minorHAnsi"/>
          <w:bCs/>
          <w:sz w:val="24"/>
          <w:szCs w:val="24"/>
        </w:rPr>
        <w:t xml:space="preserve">Slide </w:t>
      </w:r>
      <w:r w:rsidR="00925300" w:rsidRPr="00E8388C">
        <w:rPr>
          <w:rFonts w:cstheme="minorHAnsi"/>
          <w:bCs/>
          <w:sz w:val="24"/>
          <w:szCs w:val="24"/>
        </w:rPr>
        <w:t>3</w:t>
      </w:r>
      <w:r w:rsidR="000722BF" w:rsidRPr="00E8388C">
        <w:rPr>
          <w:rFonts w:cstheme="minorHAnsi"/>
          <w:bCs/>
          <w:sz w:val="24"/>
          <w:szCs w:val="24"/>
        </w:rPr>
        <w:t>5</w:t>
      </w:r>
      <w:r w:rsidRPr="00E8388C">
        <w:rPr>
          <w:rFonts w:cstheme="minorHAnsi"/>
          <w:bCs/>
          <w:sz w:val="24"/>
          <w:szCs w:val="24"/>
        </w:rPr>
        <w:t xml:space="preserve">: </w:t>
      </w:r>
      <w:r w:rsidRPr="00E8388C">
        <w:rPr>
          <w:rFonts w:cstheme="minorHAnsi"/>
          <w:b/>
          <w:bCs/>
          <w:sz w:val="24"/>
          <w:szCs w:val="24"/>
        </w:rPr>
        <w:t>Resources Tab</w:t>
      </w:r>
      <w:r w:rsidRPr="00E8388C">
        <w:rPr>
          <w:rFonts w:cstheme="minorHAnsi"/>
          <w:bCs/>
          <w:sz w:val="24"/>
          <w:szCs w:val="24"/>
        </w:rPr>
        <w:t xml:space="preserve">—The MAP-A program provides a wide array of supporting materials that are housed on this tab, including: Blueprints, Performance Level Descriptors, Kite Collector information, the Student Portal closure procedure on a Mac, and how to submit </w:t>
      </w:r>
      <w:proofErr w:type="gramStart"/>
      <w:r w:rsidRPr="00E8388C">
        <w:rPr>
          <w:rFonts w:cstheme="minorHAnsi"/>
          <w:bCs/>
          <w:sz w:val="24"/>
          <w:szCs w:val="24"/>
        </w:rPr>
        <w:t>student writing</w:t>
      </w:r>
      <w:proofErr w:type="gramEnd"/>
      <w:r w:rsidRPr="00E8388C">
        <w:rPr>
          <w:rFonts w:cstheme="minorHAnsi"/>
          <w:bCs/>
          <w:sz w:val="24"/>
          <w:szCs w:val="24"/>
        </w:rPr>
        <w:t xml:space="preserve"> samples.</w:t>
      </w:r>
    </w:p>
    <w:p w:rsidR="00A07672" w:rsidRPr="00E8388C" w:rsidRDefault="00A07672" w:rsidP="00A07672">
      <w:pPr>
        <w:spacing w:after="0" w:line="240" w:lineRule="auto"/>
        <w:rPr>
          <w:rFonts w:cstheme="minorHAnsi"/>
          <w:bCs/>
          <w:sz w:val="24"/>
          <w:szCs w:val="24"/>
        </w:rPr>
      </w:pPr>
    </w:p>
    <w:p w:rsidR="00A07672" w:rsidRPr="00E8388C" w:rsidRDefault="00A07672" w:rsidP="00A07672">
      <w:pPr>
        <w:spacing w:after="0" w:line="240" w:lineRule="auto"/>
        <w:rPr>
          <w:rFonts w:cstheme="minorHAnsi"/>
          <w:sz w:val="24"/>
          <w:szCs w:val="24"/>
        </w:rPr>
      </w:pPr>
      <w:r w:rsidRPr="00E8388C">
        <w:rPr>
          <w:rFonts w:cstheme="minorHAnsi"/>
          <w:sz w:val="24"/>
          <w:szCs w:val="24"/>
        </w:rPr>
        <w:t xml:space="preserve">Slide </w:t>
      </w:r>
      <w:r w:rsidR="00925300" w:rsidRPr="00E8388C">
        <w:rPr>
          <w:rFonts w:cstheme="minorHAnsi"/>
          <w:sz w:val="24"/>
          <w:szCs w:val="24"/>
        </w:rPr>
        <w:t>3</w:t>
      </w:r>
      <w:r w:rsidR="000722BF" w:rsidRPr="00E8388C">
        <w:rPr>
          <w:rFonts w:cstheme="minorHAnsi"/>
          <w:sz w:val="24"/>
          <w:szCs w:val="24"/>
        </w:rPr>
        <w:t>6</w:t>
      </w:r>
      <w:r w:rsidRPr="00E8388C">
        <w:rPr>
          <w:rFonts w:cstheme="minorHAnsi"/>
          <w:sz w:val="24"/>
          <w:szCs w:val="24"/>
        </w:rPr>
        <w:t xml:space="preserve">: </w:t>
      </w:r>
      <w:r w:rsidRPr="00E8388C">
        <w:rPr>
          <w:rFonts w:cstheme="minorHAnsi"/>
          <w:b/>
          <w:sz w:val="24"/>
          <w:szCs w:val="24"/>
        </w:rPr>
        <w:t>Blueprint Claims and EEs</w:t>
      </w:r>
      <w:r w:rsidRPr="00E8388C">
        <w:rPr>
          <w:rFonts w:cstheme="minorHAnsi"/>
          <w:sz w:val="24"/>
          <w:szCs w:val="24"/>
        </w:rPr>
        <w:t xml:space="preserve">—In the MAP-A program, </w:t>
      </w:r>
      <w:r w:rsidR="006E6E8F" w:rsidRPr="00E8388C">
        <w:rPr>
          <w:rFonts w:cstheme="minorHAnsi"/>
          <w:sz w:val="24"/>
          <w:szCs w:val="24"/>
        </w:rPr>
        <w:t xml:space="preserve">only </w:t>
      </w:r>
      <w:r w:rsidRPr="00E8388C">
        <w:rPr>
          <w:rFonts w:cstheme="minorHAnsi"/>
          <w:sz w:val="24"/>
          <w:szCs w:val="24"/>
        </w:rPr>
        <w:t xml:space="preserve">three subjects </w:t>
      </w:r>
      <w:proofErr w:type="gramStart"/>
      <w:r w:rsidRPr="00E8388C">
        <w:rPr>
          <w:rFonts w:cstheme="minorHAnsi"/>
          <w:sz w:val="24"/>
          <w:szCs w:val="24"/>
        </w:rPr>
        <w:t>are tested</w:t>
      </w:r>
      <w:proofErr w:type="gramEnd"/>
      <w:r w:rsidRPr="00E8388C">
        <w:rPr>
          <w:rFonts w:cstheme="minorHAnsi"/>
          <w:sz w:val="24"/>
          <w:szCs w:val="24"/>
        </w:rPr>
        <w:t xml:space="preserve">: ELA, math, and science. </w:t>
      </w:r>
    </w:p>
    <w:p w:rsidR="00A07672" w:rsidRPr="00E8388C" w:rsidRDefault="00A07672" w:rsidP="00A07672">
      <w:pPr>
        <w:pStyle w:val="ListParagraph"/>
        <w:numPr>
          <w:ilvl w:val="0"/>
          <w:numId w:val="2"/>
        </w:numPr>
        <w:spacing w:after="0" w:line="240" w:lineRule="auto"/>
        <w:rPr>
          <w:rFonts w:cstheme="minorHAnsi"/>
          <w:sz w:val="24"/>
          <w:szCs w:val="24"/>
        </w:rPr>
      </w:pPr>
      <w:r w:rsidRPr="00E8388C">
        <w:rPr>
          <w:rFonts w:cstheme="minorHAnsi"/>
          <w:sz w:val="24"/>
          <w:szCs w:val="24"/>
        </w:rPr>
        <w:t xml:space="preserve">Each subject has a </w:t>
      </w:r>
      <w:r w:rsidR="000722BF" w:rsidRPr="00E8388C">
        <w:rPr>
          <w:rFonts w:cstheme="minorHAnsi"/>
          <w:sz w:val="24"/>
          <w:szCs w:val="24"/>
        </w:rPr>
        <w:t>Blueprint--a collection of</w:t>
      </w:r>
      <w:r w:rsidR="00BE232E" w:rsidRPr="00E8388C">
        <w:rPr>
          <w:rFonts w:cstheme="minorHAnsi"/>
          <w:sz w:val="24"/>
          <w:szCs w:val="24"/>
        </w:rPr>
        <w:t xml:space="preserve"> information to teach </w:t>
      </w:r>
      <w:r w:rsidR="000722BF" w:rsidRPr="00E8388C">
        <w:rPr>
          <w:rFonts w:cstheme="minorHAnsi"/>
          <w:sz w:val="24"/>
          <w:szCs w:val="24"/>
        </w:rPr>
        <w:t xml:space="preserve">each student </w:t>
      </w:r>
      <w:r w:rsidR="00BE232E" w:rsidRPr="00E8388C">
        <w:rPr>
          <w:rFonts w:cstheme="minorHAnsi"/>
          <w:sz w:val="24"/>
          <w:szCs w:val="24"/>
        </w:rPr>
        <w:t>per subject per grade level</w:t>
      </w:r>
      <w:r w:rsidRPr="00E8388C">
        <w:rPr>
          <w:rFonts w:cstheme="minorHAnsi"/>
          <w:sz w:val="24"/>
          <w:szCs w:val="24"/>
        </w:rPr>
        <w:t xml:space="preserve">. </w:t>
      </w:r>
    </w:p>
    <w:p w:rsidR="00A07672" w:rsidRPr="00E8388C" w:rsidRDefault="00A07672" w:rsidP="00A07672">
      <w:pPr>
        <w:pStyle w:val="ListParagraph"/>
        <w:numPr>
          <w:ilvl w:val="0"/>
          <w:numId w:val="2"/>
        </w:numPr>
        <w:spacing w:after="0" w:line="240" w:lineRule="auto"/>
        <w:rPr>
          <w:rFonts w:cstheme="minorHAnsi"/>
          <w:sz w:val="24"/>
          <w:szCs w:val="24"/>
        </w:rPr>
      </w:pPr>
      <w:r w:rsidRPr="00E8388C">
        <w:rPr>
          <w:rFonts w:cstheme="minorHAnsi"/>
          <w:sz w:val="24"/>
          <w:szCs w:val="24"/>
        </w:rPr>
        <w:t xml:space="preserve">Each </w:t>
      </w:r>
      <w:r w:rsidR="00BE232E" w:rsidRPr="00E8388C">
        <w:rPr>
          <w:rFonts w:cstheme="minorHAnsi"/>
          <w:sz w:val="24"/>
          <w:szCs w:val="24"/>
        </w:rPr>
        <w:t>subject</w:t>
      </w:r>
      <w:r w:rsidRPr="00E8388C">
        <w:rPr>
          <w:rFonts w:cstheme="minorHAnsi"/>
          <w:sz w:val="24"/>
          <w:szCs w:val="24"/>
        </w:rPr>
        <w:t xml:space="preserve"> </w:t>
      </w:r>
      <w:proofErr w:type="gramStart"/>
      <w:r w:rsidRPr="00E8388C">
        <w:rPr>
          <w:rFonts w:cstheme="minorHAnsi"/>
          <w:sz w:val="24"/>
          <w:szCs w:val="24"/>
        </w:rPr>
        <w:t>is divided</w:t>
      </w:r>
      <w:proofErr w:type="gramEnd"/>
      <w:r w:rsidRPr="00E8388C">
        <w:rPr>
          <w:rFonts w:cstheme="minorHAnsi"/>
          <w:sz w:val="24"/>
          <w:szCs w:val="24"/>
        </w:rPr>
        <w:t xml:space="preserve"> into four claims. </w:t>
      </w:r>
    </w:p>
    <w:p w:rsidR="00A07672" w:rsidRPr="00E8388C" w:rsidRDefault="00A07672" w:rsidP="00A07672">
      <w:pPr>
        <w:pStyle w:val="ListParagraph"/>
        <w:numPr>
          <w:ilvl w:val="0"/>
          <w:numId w:val="2"/>
        </w:numPr>
        <w:spacing w:after="0" w:line="240" w:lineRule="auto"/>
        <w:rPr>
          <w:rFonts w:cstheme="minorHAnsi"/>
          <w:sz w:val="24"/>
          <w:szCs w:val="24"/>
        </w:rPr>
      </w:pPr>
      <w:r w:rsidRPr="00E8388C">
        <w:rPr>
          <w:rFonts w:cstheme="minorHAnsi"/>
          <w:sz w:val="24"/>
          <w:szCs w:val="24"/>
        </w:rPr>
        <w:t xml:space="preserve">Listed within each claim are Concepts. </w:t>
      </w:r>
    </w:p>
    <w:p w:rsidR="00A07672" w:rsidRPr="00E8388C" w:rsidRDefault="00A07672" w:rsidP="00A07672">
      <w:pPr>
        <w:pStyle w:val="ListParagraph"/>
        <w:numPr>
          <w:ilvl w:val="0"/>
          <w:numId w:val="2"/>
        </w:numPr>
        <w:spacing w:after="0" w:line="240" w:lineRule="auto"/>
        <w:rPr>
          <w:rFonts w:cstheme="minorHAnsi"/>
          <w:sz w:val="24"/>
          <w:szCs w:val="24"/>
        </w:rPr>
      </w:pPr>
      <w:r w:rsidRPr="00E8388C">
        <w:rPr>
          <w:rFonts w:cstheme="minorHAnsi"/>
          <w:sz w:val="24"/>
          <w:szCs w:val="24"/>
        </w:rPr>
        <w:t xml:space="preserve">Within each Concept </w:t>
      </w:r>
      <w:proofErr w:type="gramStart"/>
      <w:r w:rsidRPr="00E8388C">
        <w:rPr>
          <w:rFonts w:cstheme="minorHAnsi"/>
          <w:sz w:val="24"/>
          <w:szCs w:val="24"/>
        </w:rPr>
        <w:t>are small chunks of information called</w:t>
      </w:r>
      <w:proofErr w:type="gramEnd"/>
      <w:r w:rsidRPr="00E8388C">
        <w:rPr>
          <w:rFonts w:cstheme="minorHAnsi"/>
          <w:sz w:val="24"/>
          <w:szCs w:val="24"/>
        </w:rPr>
        <w:t xml:space="preserve"> Essential Elements. </w:t>
      </w:r>
    </w:p>
    <w:p w:rsidR="00A07672" w:rsidRPr="00E8388C" w:rsidRDefault="00A07672" w:rsidP="00A07672">
      <w:pPr>
        <w:pStyle w:val="ListParagraph"/>
        <w:numPr>
          <w:ilvl w:val="0"/>
          <w:numId w:val="2"/>
        </w:numPr>
        <w:spacing w:after="0" w:line="240" w:lineRule="auto"/>
        <w:rPr>
          <w:rFonts w:cstheme="minorHAnsi"/>
          <w:sz w:val="24"/>
          <w:szCs w:val="24"/>
        </w:rPr>
      </w:pPr>
      <w:r w:rsidRPr="00E8388C">
        <w:rPr>
          <w:rFonts w:cstheme="minorHAnsi"/>
          <w:sz w:val="24"/>
          <w:szCs w:val="24"/>
        </w:rPr>
        <w:t xml:space="preserve">Each grade level </w:t>
      </w:r>
      <w:r w:rsidR="001B48AD" w:rsidRPr="00E8388C">
        <w:rPr>
          <w:rFonts w:cstheme="minorHAnsi"/>
          <w:sz w:val="24"/>
          <w:szCs w:val="24"/>
        </w:rPr>
        <w:t xml:space="preserve">in the Blueprints </w:t>
      </w:r>
      <w:r w:rsidRPr="00E8388C">
        <w:rPr>
          <w:rFonts w:cstheme="minorHAnsi"/>
          <w:sz w:val="24"/>
          <w:szCs w:val="24"/>
        </w:rPr>
        <w:t>has a page of Essential Elements for each subject.</w:t>
      </w:r>
    </w:p>
    <w:p w:rsidR="00162833" w:rsidRPr="00E8388C" w:rsidRDefault="00162833" w:rsidP="00162833">
      <w:pPr>
        <w:spacing w:after="0" w:line="240" w:lineRule="auto"/>
        <w:rPr>
          <w:rFonts w:cstheme="minorHAnsi"/>
          <w:sz w:val="24"/>
          <w:szCs w:val="24"/>
        </w:rPr>
      </w:pPr>
    </w:p>
    <w:p w:rsidR="00A07672" w:rsidRPr="00E8388C" w:rsidRDefault="00162833" w:rsidP="00162833">
      <w:pPr>
        <w:spacing w:after="0" w:line="240" w:lineRule="auto"/>
        <w:rPr>
          <w:rFonts w:cstheme="minorHAnsi"/>
          <w:sz w:val="24"/>
          <w:szCs w:val="24"/>
        </w:rPr>
      </w:pPr>
      <w:r w:rsidRPr="00E8388C">
        <w:rPr>
          <w:rFonts w:cstheme="minorHAnsi"/>
          <w:sz w:val="24"/>
          <w:szCs w:val="24"/>
        </w:rPr>
        <w:t xml:space="preserve">Slide </w:t>
      </w:r>
      <w:r w:rsidR="00925300" w:rsidRPr="00E8388C">
        <w:rPr>
          <w:rFonts w:cstheme="minorHAnsi"/>
          <w:sz w:val="24"/>
          <w:szCs w:val="24"/>
        </w:rPr>
        <w:t>3</w:t>
      </w:r>
      <w:r w:rsidR="000722BF" w:rsidRPr="00E8388C">
        <w:rPr>
          <w:rFonts w:cstheme="minorHAnsi"/>
          <w:sz w:val="24"/>
          <w:szCs w:val="24"/>
        </w:rPr>
        <w:t>7</w:t>
      </w:r>
      <w:r w:rsidRPr="00E8388C">
        <w:rPr>
          <w:rFonts w:cstheme="minorHAnsi"/>
          <w:sz w:val="24"/>
          <w:szCs w:val="24"/>
        </w:rPr>
        <w:t xml:space="preserve">: </w:t>
      </w:r>
      <w:r w:rsidRPr="00E8388C">
        <w:rPr>
          <w:rFonts w:cstheme="minorHAnsi"/>
          <w:b/>
          <w:sz w:val="24"/>
          <w:szCs w:val="24"/>
        </w:rPr>
        <w:t>Math Blueprint Example</w:t>
      </w:r>
      <w:r w:rsidRPr="00E8388C">
        <w:rPr>
          <w:rFonts w:cstheme="minorHAnsi"/>
          <w:sz w:val="24"/>
          <w:szCs w:val="24"/>
        </w:rPr>
        <w:t>--</w:t>
      </w:r>
      <w:r w:rsidR="00A07672" w:rsidRPr="00E8388C">
        <w:rPr>
          <w:rFonts w:cstheme="minorHAnsi"/>
          <w:sz w:val="24"/>
          <w:szCs w:val="24"/>
        </w:rPr>
        <w:t>In this 5</w:t>
      </w:r>
      <w:r w:rsidR="00A07672" w:rsidRPr="00E8388C">
        <w:rPr>
          <w:rFonts w:cstheme="minorHAnsi"/>
          <w:sz w:val="24"/>
          <w:szCs w:val="24"/>
          <w:vertAlign w:val="superscript"/>
        </w:rPr>
        <w:t>th</w:t>
      </w:r>
      <w:r w:rsidR="00A07672" w:rsidRPr="00E8388C">
        <w:rPr>
          <w:rFonts w:cstheme="minorHAnsi"/>
          <w:sz w:val="24"/>
          <w:szCs w:val="24"/>
        </w:rPr>
        <w:t xml:space="preserve"> grade math example of part of a Blueprint, there are three sets of instructions visible</w:t>
      </w:r>
      <w:r w:rsidR="000722BF" w:rsidRPr="00E8388C">
        <w:rPr>
          <w:rFonts w:cstheme="minorHAnsi"/>
          <w:sz w:val="24"/>
          <w:szCs w:val="24"/>
        </w:rPr>
        <w:t xml:space="preserve"> (see the gray rows)</w:t>
      </w:r>
      <w:r w:rsidR="00A07672" w:rsidRPr="00E8388C">
        <w:rPr>
          <w:rFonts w:cstheme="minorHAnsi"/>
          <w:sz w:val="24"/>
          <w:szCs w:val="24"/>
        </w:rPr>
        <w:t xml:space="preserve">. </w:t>
      </w:r>
    </w:p>
    <w:p w:rsidR="00A07672" w:rsidRPr="00E8388C" w:rsidRDefault="00A07672" w:rsidP="00162833">
      <w:pPr>
        <w:pStyle w:val="ListParagraph"/>
        <w:numPr>
          <w:ilvl w:val="0"/>
          <w:numId w:val="13"/>
        </w:numPr>
        <w:spacing w:after="0" w:line="240" w:lineRule="auto"/>
        <w:rPr>
          <w:rFonts w:cstheme="minorHAnsi"/>
          <w:sz w:val="24"/>
          <w:szCs w:val="24"/>
        </w:rPr>
      </w:pPr>
      <w:r w:rsidRPr="00E8388C">
        <w:rPr>
          <w:rFonts w:cstheme="minorHAnsi"/>
          <w:sz w:val="24"/>
          <w:szCs w:val="24"/>
        </w:rPr>
        <w:t xml:space="preserve">The first set of instructions </w:t>
      </w:r>
      <w:proofErr w:type="gramStart"/>
      <w:r w:rsidRPr="00E8388C">
        <w:rPr>
          <w:rFonts w:cstheme="minorHAnsi"/>
          <w:sz w:val="24"/>
          <w:szCs w:val="24"/>
        </w:rPr>
        <w:t>says:</w:t>
      </w:r>
      <w:proofErr w:type="gramEnd"/>
      <w:r w:rsidRPr="00E8388C">
        <w:rPr>
          <w:rFonts w:cstheme="minorHAnsi"/>
          <w:sz w:val="24"/>
          <w:szCs w:val="24"/>
        </w:rPr>
        <w:t xml:space="preserve"> Choose three Essential Elements from Claim 1 in at least two different conceptual areas. </w:t>
      </w:r>
    </w:p>
    <w:p w:rsidR="00A07672" w:rsidRPr="00E8388C" w:rsidRDefault="00A07672" w:rsidP="00162833">
      <w:pPr>
        <w:pStyle w:val="ListParagraph"/>
        <w:numPr>
          <w:ilvl w:val="0"/>
          <w:numId w:val="13"/>
        </w:numPr>
        <w:spacing w:after="0" w:line="240" w:lineRule="auto"/>
        <w:rPr>
          <w:rFonts w:cstheme="minorHAnsi"/>
          <w:sz w:val="24"/>
          <w:szCs w:val="24"/>
        </w:rPr>
      </w:pPr>
      <w:r w:rsidRPr="00E8388C">
        <w:rPr>
          <w:rFonts w:cstheme="minorHAnsi"/>
          <w:sz w:val="24"/>
          <w:szCs w:val="24"/>
        </w:rPr>
        <w:t xml:space="preserve">The red arrow points to the instructions. </w:t>
      </w:r>
    </w:p>
    <w:p w:rsidR="00A07672" w:rsidRPr="00E8388C" w:rsidRDefault="00A07672" w:rsidP="00162833">
      <w:pPr>
        <w:pStyle w:val="ListParagraph"/>
        <w:numPr>
          <w:ilvl w:val="0"/>
          <w:numId w:val="13"/>
        </w:numPr>
        <w:spacing w:after="0" w:line="240" w:lineRule="auto"/>
        <w:rPr>
          <w:rFonts w:cstheme="minorHAnsi"/>
          <w:sz w:val="24"/>
          <w:szCs w:val="24"/>
        </w:rPr>
      </w:pPr>
      <w:r w:rsidRPr="00E8388C">
        <w:rPr>
          <w:rFonts w:cstheme="minorHAnsi"/>
          <w:sz w:val="24"/>
          <w:szCs w:val="24"/>
        </w:rPr>
        <w:t xml:space="preserve">The blue arrow points to Claim 1. </w:t>
      </w:r>
    </w:p>
    <w:p w:rsidR="00A07672" w:rsidRPr="00E8388C" w:rsidRDefault="00A07672" w:rsidP="00162833">
      <w:pPr>
        <w:pStyle w:val="ListParagraph"/>
        <w:numPr>
          <w:ilvl w:val="0"/>
          <w:numId w:val="13"/>
        </w:numPr>
        <w:spacing w:after="0" w:line="240" w:lineRule="auto"/>
        <w:rPr>
          <w:rFonts w:cstheme="minorHAnsi"/>
          <w:sz w:val="24"/>
          <w:szCs w:val="24"/>
        </w:rPr>
      </w:pPr>
      <w:r w:rsidRPr="00E8388C">
        <w:rPr>
          <w:rFonts w:cstheme="minorHAnsi"/>
          <w:sz w:val="24"/>
          <w:szCs w:val="24"/>
        </w:rPr>
        <w:t xml:space="preserve">The yellow dots are examples of Essential Elements that </w:t>
      </w:r>
      <w:proofErr w:type="gramStart"/>
      <w:r w:rsidRPr="00E8388C">
        <w:rPr>
          <w:rFonts w:cstheme="minorHAnsi"/>
          <w:sz w:val="24"/>
          <w:szCs w:val="24"/>
          <w:u w:val="single"/>
        </w:rPr>
        <w:t>could</w:t>
      </w:r>
      <w:r w:rsidRPr="00E8388C">
        <w:rPr>
          <w:rFonts w:cstheme="minorHAnsi"/>
          <w:sz w:val="24"/>
          <w:szCs w:val="24"/>
        </w:rPr>
        <w:t xml:space="preserve"> be chosen</w:t>
      </w:r>
      <w:proofErr w:type="gramEnd"/>
      <w:r w:rsidRPr="00E8388C">
        <w:rPr>
          <w:rFonts w:cstheme="minorHAnsi"/>
          <w:sz w:val="24"/>
          <w:szCs w:val="24"/>
        </w:rPr>
        <w:t xml:space="preserve"> to follow the instructions. </w:t>
      </w:r>
    </w:p>
    <w:p w:rsidR="00A07672" w:rsidRPr="00E8388C" w:rsidRDefault="00A07672" w:rsidP="00162833">
      <w:pPr>
        <w:pStyle w:val="ListParagraph"/>
        <w:numPr>
          <w:ilvl w:val="0"/>
          <w:numId w:val="13"/>
        </w:numPr>
        <w:spacing w:after="0" w:line="240" w:lineRule="auto"/>
        <w:rPr>
          <w:rFonts w:cstheme="minorHAnsi"/>
          <w:sz w:val="24"/>
          <w:szCs w:val="24"/>
        </w:rPr>
      </w:pPr>
      <w:r w:rsidRPr="00E8388C">
        <w:rPr>
          <w:rFonts w:cstheme="minorHAnsi"/>
          <w:sz w:val="24"/>
          <w:szCs w:val="24"/>
        </w:rPr>
        <w:lastRenderedPageBreak/>
        <w:t>Note: There are seven Essential Elements in Claim 1</w:t>
      </w:r>
      <w:r w:rsidR="000722BF" w:rsidRPr="00E8388C">
        <w:rPr>
          <w:rFonts w:cstheme="minorHAnsi"/>
          <w:sz w:val="24"/>
          <w:szCs w:val="24"/>
        </w:rPr>
        <w:t>,</w:t>
      </w:r>
      <w:r w:rsidRPr="00E8388C">
        <w:rPr>
          <w:rFonts w:cstheme="minorHAnsi"/>
          <w:sz w:val="24"/>
          <w:szCs w:val="24"/>
        </w:rPr>
        <w:t xml:space="preserve"> from which to choose three Essential Elements within three Concepts.</w:t>
      </w:r>
    </w:p>
    <w:p w:rsidR="00A07672" w:rsidRPr="00E8388C" w:rsidRDefault="00A07672" w:rsidP="00A07672">
      <w:pPr>
        <w:spacing w:after="0" w:line="240" w:lineRule="auto"/>
        <w:rPr>
          <w:rFonts w:cstheme="minorHAnsi"/>
          <w:bCs/>
          <w:sz w:val="24"/>
          <w:szCs w:val="24"/>
        </w:rPr>
      </w:pPr>
    </w:p>
    <w:p w:rsidR="00A07672" w:rsidRPr="00E8388C" w:rsidRDefault="00A07672" w:rsidP="00A07672">
      <w:pPr>
        <w:spacing w:after="0" w:line="240" w:lineRule="auto"/>
        <w:rPr>
          <w:rFonts w:cstheme="minorHAnsi"/>
          <w:bCs/>
          <w:color w:val="FF0000"/>
          <w:sz w:val="24"/>
          <w:szCs w:val="24"/>
        </w:rPr>
      </w:pPr>
      <w:r w:rsidRPr="00E8388C">
        <w:rPr>
          <w:rFonts w:cstheme="minorHAnsi"/>
          <w:bCs/>
          <w:sz w:val="24"/>
          <w:szCs w:val="24"/>
        </w:rPr>
        <w:t xml:space="preserve">Slide </w:t>
      </w:r>
      <w:r w:rsidR="00925300" w:rsidRPr="00E8388C">
        <w:rPr>
          <w:rFonts w:cstheme="minorHAnsi"/>
          <w:bCs/>
          <w:sz w:val="24"/>
          <w:szCs w:val="24"/>
        </w:rPr>
        <w:t>3</w:t>
      </w:r>
      <w:r w:rsidR="000722BF" w:rsidRPr="00E8388C">
        <w:rPr>
          <w:rFonts w:cstheme="minorHAnsi"/>
          <w:bCs/>
          <w:sz w:val="24"/>
          <w:szCs w:val="24"/>
        </w:rPr>
        <w:t>8</w:t>
      </w:r>
      <w:r w:rsidRPr="00E8388C">
        <w:rPr>
          <w:rFonts w:cstheme="minorHAnsi"/>
          <w:bCs/>
          <w:sz w:val="24"/>
          <w:szCs w:val="24"/>
        </w:rPr>
        <w:t xml:space="preserve">: </w:t>
      </w:r>
      <w:r w:rsidRPr="00E8388C">
        <w:rPr>
          <w:rFonts w:cstheme="minorHAnsi"/>
          <w:b/>
          <w:bCs/>
          <w:sz w:val="24"/>
          <w:szCs w:val="24"/>
        </w:rPr>
        <w:t>Training Tab</w:t>
      </w:r>
      <w:r w:rsidRPr="00E8388C">
        <w:rPr>
          <w:rFonts w:cstheme="minorHAnsi"/>
          <w:bCs/>
          <w:sz w:val="24"/>
          <w:szCs w:val="24"/>
        </w:rPr>
        <w:t xml:space="preserve">—This PowerPoint presentation and script, called Teacher Training </w:t>
      </w:r>
      <w:r w:rsidR="009B1B71" w:rsidRPr="00E8388C">
        <w:rPr>
          <w:rFonts w:cstheme="minorHAnsi"/>
          <w:bCs/>
          <w:sz w:val="24"/>
          <w:szCs w:val="24"/>
        </w:rPr>
        <w:t>PowerPoint</w:t>
      </w:r>
      <w:r w:rsidR="000722BF" w:rsidRPr="00E8388C">
        <w:rPr>
          <w:rFonts w:cstheme="minorHAnsi"/>
          <w:bCs/>
          <w:sz w:val="24"/>
          <w:szCs w:val="24"/>
        </w:rPr>
        <w:t xml:space="preserve">, </w:t>
      </w:r>
      <w:r w:rsidRPr="00E8388C">
        <w:rPr>
          <w:rFonts w:cstheme="minorHAnsi"/>
          <w:bCs/>
          <w:sz w:val="24"/>
          <w:szCs w:val="24"/>
        </w:rPr>
        <w:t>and Teacher Training Script, are posted under this tab with other professional development presentations regarding the MAP-A program for users of Educator Portal and Student</w:t>
      </w:r>
      <w:r w:rsidR="009B1B71" w:rsidRPr="00E8388C">
        <w:rPr>
          <w:rFonts w:cstheme="minorHAnsi"/>
          <w:bCs/>
          <w:sz w:val="24"/>
          <w:szCs w:val="24"/>
        </w:rPr>
        <w:t xml:space="preserve"> Portal</w:t>
      </w:r>
      <w:r w:rsidRPr="00E8388C">
        <w:rPr>
          <w:rFonts w:cstheme="minorHAnsi"/>
          <w:bCs/>
          <w:sz w:val="24"/>
          <w:szCs w:val="24"/>
        </w:rPr>
        <w:t xml:space="preserve">. Information on this tab </w:t>
      </w:r>
      <w:proofErr w:type="gramStart"/>
      <w:r w:rsidR="000722BF" w:rsidRPr="00E8388C">
        <w:rPr>
          <w:rFonts w:cstheme="minorHAnsi"/>
          <w:bCs/>
          <w:sz w:val="24"/>
          <w:szCs w:val="24"/>
        </w:rPr>
        <w:t>was created</w:t>
      </w:r>
      <w:proofErr w:type="gramEnd"/>
      <w:r w:rsidR="000722BF" w:rsidRPr="00E8388C">
        <w:rPr>
          <w:rFonts w:cstheme="minorHAnsi"/>
          <w:bCs/>
          <w:sz w:val="24"/>
          <w:szCs w:val="24"/>
        </w:rPr>
        <w:t xml:space="preserve"> </w:t>
      </w:r>
      <w:r w:rsidRPr="00E8388C">
        <w:rPr>
          <w:rFonts w:cstheme="minorHAnsi"/>
          <w:bCs/>
          <w:sz w:val="24"/>
          <w:szCs w:val="24"/>
        </w:rPr>
        <w:t xml:space="preserve">to help teachers </w:t>
      </w:r>
      <w:r w:rsidR="000722BF" w:rsidRPr="00E8388C">
        <w:rPr>
          <w:rFonts w:cstheme="minorHAnsi"/>
          <w:bCs/>
          <w:sz w:val="24"/>
          <w:szCs w:val="24"/>
        </w:rPr>
        <w:t>with</w:t>
      </w:r>
      <w:r w:rsidRPr="00E8388C">
        <w:rPr>
          <w:rFonts w:cstheme="minorHAnsi"/>
          <w:bCs/>
          <w:sz w:val="24"/>
          <w:szCs w:val="24"/>
        </w:rPr>
        <w:t xml:space="preserve"> required training</w:t>
      </w:r>
      <w:r w:rsidR="000722BF" w:rsidRPr="00E8388C">
        <w:rPr>
          <w:rFonts w:cstheme="minorHAnsi"/>
          <w:bCs/>
          <w:sz w:val="24"/>
          <w:szCs w:val="24"/>
        </w:rPr>
        <w:t>, student instruction, and student testing</w:t>
      </w:r>
      <w:r w:rsidRPr="00E8388C">
        <w:rPr>
          <w:rFonts w:cstheme="minorHAnsi"/>
          <w:bCs/>
          <w:sz w:val="24"/>
          <w:szCs w:val="24"/>
        </w:rPr>
        <w:t>. All MAP-A teachers are required to take the DLM Required Training, nicknamed Moodle, prior to testing MAP-A students in Student Portal. The Required Training link is in the script…</w:t>
      </w:r>
      <w:r w:rsidRPr="00E8388C">
        <w:rPr>
          <w:rFonts w:cstheme="minorHAnsi"/>
          <w:sz w:val="24"/>
          <w:szCs w:val="24"/>
        </w:rPr>
        <w:t xml:space="preserve"> </w:t>
      </w:r>
      <w:hyperlink r:id="rId26" w:history="1">
        <w:r w:rsidRPr="00E8388C">
          <w:rPr>
            <w:rStyle w:val="Hyperlink"/>
            <w:rFonts w:cstheme="minorHAnsi"/>
            <w:bCs/>
            <w:sz w:val="24"/>
            <w:szCs w:val="24"/>
          </w:rPr>
          <w:t>https://training.dynamiclearningmaps.org/</w:t>
        </w:r>
      </w:hyperlink>
    </w:p>
    <w:p w:rsidR="00A07672" w:rsidRPr="00E8388C" w:rsidRDefault="00A07672" w:rsidP="00A07672">
      <w:pPr>
        <w:spacing w:after="0" w:line="240" w:lineRule="auto"/>
        <w:rPr>
          <w:rFonts w:cstheme="minorHAnsi"/>
          <w:sz w:val="24"/>
          <w:szCs w:val="24"/>
        </w:rPr>
      </w:pPr>
    </w:p>
    <w:p w:rsidR="004A4A83" w:rsidRPr="00E8388C" w:rsidRDefault="00A07672" w:rsidP="00A07672">
      <w:pPr>
        <w:spacing w:after="0" w:line="240" w:lineRule="auto"/>
        <w:rPr>
          <w:rFonts w:cstheme="minorHAnsi"/>
          <w:sz w:val="24"/>
          <w:szCs w:val="24"/>
        </w:rPr>
      </w:pPr>
      <w:r w:rsidRPr="00E8388C">
        <w:rPr>
          <w:rFonts w:cstheme="minorHAnsi"/>
          <w:sz w:val="24"/>
          <w:szCs w:val="24"/>
        </w:rPr>
        <w:t xml:space="preserve">Slide </w:t>
      </w:r>
      <w:r w:rsidR="00F209AD" w:rsidRPr="00E8388C">
        <w:rPr>
          <w:rFonts w:cstheme="minorHAnsi"/>
          <w:sz w:val="24"/>
          <w:szCs w:val="24"/>
        </w:rPr>
        <w:t>39</w:t>
      </w:r>
      <w:r w:rsidRPr="00E8388C">
        <w:rPr>
          <w:rFonts w:cstheme="minorHAnsi"/>
          <w:sz w:val="24"/>
          <w:szCs w:val="24"/>
        </w:rPr>
        <w:t xml:space="preserve">: </w:t>
      </w:r>
      <w:r w:rsidRPr="00E8388C">
        <w:rPr>
          <w:rFonts w:cstheme="minorHAnsi"/>
          <w:b/>
          <w:sz w:val="24"/>
          <w:szCs w:val="24"/>
        </w:rPr>
        <w:t>Parent Information Tab</w:t>
      </w:r>
      <w:r w:rsidR="00A87350">
        <w:rPr>
          <w:rFonts w:cstheme="minorHAnsi"/>
          <w:b/>
          <w:sz w:val="24"/>
          <w:szCs w:val="24"/>
        </w:rPr>
        <w:t xml:space="preserve"> Section 1 and 2</w:t>
      </w:r>
      <w:r w:rsidRPr="00E8388C">
        <w:rPr>
          <w:rFonts w:cstheme="minorHAnsi"/>
          <w:sz w:val="24"/>
          <w:szCs w:val="24"/>
        </w:rPr>
        <w:t xml:space="preserve">—The Parent Information tab is organized into three sections. </w:t>
      </w:r>
    </w:p>
    <w:p w:rsidR="004A4A83" w:rsidRPr="00E8388C" w:rsidRDefault="00A07672" w:rsidP="004A4A83">
      <w:pPr>
        <w:pStyle w:val="ListParagraph"/>
        <w:numPr>
          <w:ilvl w:val="0"/>
          <w:numId w:val="15"/>
        </w:numPr>
        <w:spacing w:after="0" w:line="240" w:lineRule="auto"/>
        <w:rPr>
          <w:rFonts w:cstheme="minorHAnsi"/>
          <w:sz w:val="24"/>
          <w:szCs w:val="24"/>
        </w:rPr>
      </w:pPr>
      <w:r w:rsidRPr="00E8388C">
        <w:rPr>
          <w:rFonts w:cstheme="minorHAnsi"/>
          <w:sz w:val="24"/>
          <w:szCs w:val="24"/>
        </w:rPr>
        <w:t xml:space="preserve">Section 1: Explanation of the MAP-A Program, for parents in seven languages, with reports in two languages to explain how the alternate assessment prepares students for their future. </w:t>
      </w:r>
    </w:p>
    <w:p w:rsidR="004A4A83" w:rsidRPr="00E8388C" w:rsidRDefault="00A07672" w:rsidP="004A4A83">
      <w:pPr>
        <w:pStyle w:val="ListParagraph"/>
        <w:numPr>
          <w:ilvl w:val="0"/>
          <w:numId w:val="15"/>
        </w:numPr>
        <w:spacing w:after="0" w:line="240" w:lineRule="auto"/>
        <w:rPr>
          <w:rFonts w:cstheme="minorHAnsi"/>
          <w:sz w:val="24"/>
          <w:szCs w:val="24"/>
        </w:rPr>
      </w:pPr>
      <w:r w:rsidRPr="00E8388C">
        <w:rPr>
          <w:rFonts w:cstheme="minorHAnsi"/>
          <w:sz w:val="24"/>
          <w:szCs w:val="24"/>
        </w:rPr>
        <w:t xml:space="preserve">Section 2: Individual Student Report Information, documents for parents to explain the ISRs from a variety of perspectives. </w:t>
      </w:r>
    </w:p>
    <w:p w:rsidR="00A07672" w:rsidRPr="00E8388C" w:rsidRDefault="00A07672" w:rsidP="004A4A83">
      <w:pPr>
        <w:pStyle w:val="ListParagraph"/>
        <w:numPr>
          <w:ilvl w:val="0"/>
          <w:numId w:val="15"/>
        </w:numPr>
        <w:spacing w:after="0" w:line="240" w:lineRule="auto"/>
        <w:rPr>
          <w:rFonts w:cstheme="minorHAnsi"/>
          <w:sz w:val="24"/>
          <w:szCs w:val="24"/>
        </w:rPr>
      </w:pPr>
      <w:r w:rsidRPr="00E8388C">
        <w:rPr>
          <w:rFonts w:cstheme="minorHAnsi"/>
          <w:sz w:val="24"/>
          <w:szCs w:val="24"/>
        </w:rPr>
        <w:t xml:space="preserve">Section 3: Remote Learning, with resources to create curriculum, practice taking released </w:t>
      </w:r>
      <w:proofErr w:type="spellStart"/>
      <w:r w:rsidRPr="00E8388C">
        <w:rPr>
          <w:rFonts w:cstheme="minorHAnsi"/>
          <w:sz w:val="24"/>
          <w:szCs w:val="24"/>
        </w:rPr>
        <w:t>testlets</w:t>
      </w:r>
      <w:proofErr w:type="spellEnd"/>
      <w:r w:rsidRPr="00E8388C">
        <w:rPr>
          <w:rFonts w:cstheme="minorHAnsi"/>
          <w:sz w:val="24"/>
          <w:szCs w:val="24"/>
        </w:rPr>
        <w:t>, and learning activities for parents and teachers.</w:t>
      </w:r>
    </w:p>
    <w:p w:rsidR="00A07672" w:rsidRPr="00E8388C" w:rsidRDefault="00A07672" w:rsidP="00A07672">
      <w:pPr>
        <w:spacing w:after="0" w:line="240" w:lineRule="auto"/>
        <w:rPr>
          <w:rFonts w:cstheme="minorHAnsi"/>
          <w:sz w:val="24"/>
          <w:szCs w:val="24"/>
        </w:rPr>
      </w:pPr>
    </w:p>
    <w:p w:rsidR="00104AF8" w:rsidRPr="00E8388C" w:rsidRDefault="00A07672" w:rsidP="003518E0">
      <w:pPr>
        <w:spacing w:after="0" w:line="240" w:lineRule="auto"/>
        <w:rPr>
          <w:rFonts w:cstheme="minorHAnsi"/>
          <w:sz w:val="24"/>
          <w:szCs w:val="24"/>
        </w:rPr>
      </w:pPr>
      <w:r w:rsidRPr="00E8388C">
        <w:rPr>
          <w:rFonts w:cstheme="minorHAnsi"/>
          <w:sz w:val="24"/>
          <w:szCs w:val="24"/>
        </w:rPr>
        <w:t>Slide 4</w:t>
      </w:r>
      <w:r w:rsidR="00F209AD" w:rsidRPr="00E8388C">
        <w:rPr>
          <w:rFonts w:cstheme="minorHAnsi"/>
          <w:sz w:val="24"/>
          <w:szCs w:val="24"/>
        </w:rPr>
        <w:t>0</w:t>
      </w:r>
      <w:r w:rsidRPr="00E8388C">
        <w:rPr>
          <w:rFonts w:cstheme="minorHAnsi"/>
          <w:sz w:val="24"/>
          <w:szCs w:val="24"/>
        </w:rPr>
        <w:t>—</w:t>
      </w:r>
      <w:r w:rsidR="00A87350" w:rsidRPr="00A87350">
        <w:rPr>
          <w:rFonts w:cstheme="minorHAnsi"/>
          <w:b/>
          <w:sz w:val="24"/>
          <w:szCs w:val="24"/>
        </w:rPr>
        <w:t>Parent Information Tab Section 3,</w:t>
      </w:r>
      <w:r w:rsidR="00A87350">
        <w:rPr>
          <w:rFonts w:cstheme="minorHAnsi"/>
          <w:sz w:val="24"/>
          <w:szCs w:val="24"/>
        </w:rPr>
        <w:t xml:space="preserve"> </w:t>
      </w:r>
      <w:proofErr w:type="gramStart"/>
      <w:r w:rsidRPr="00E8388C">
        <w:rPr>
          <w:rFonts w:cstheme="minorHAnsi"/>
          <w:b/>
          <w:sz w:val="24"/>
          <w:szCs w:val="24"/>
        </w:rPr>
        <w:t>Finding</w:t>
      </w:r>
      <w:proofErr w:type="gramEnd"/>
      <w:r w:rsidRPr="00E8388C">
        <w:rPr>
          <w:rFonts w:cstheme="minorHAnsi"/>
          <w:b/>
          <w:sz w:val="24"/>
          <w:szCs w:val="24"/>
        </w:rPr>
        <w:t xml:space="preserve"> an Activity</w:t>
      </w:r>
      <w:r w:rsidRPr="00E8388C">
        <w:rPr>
          <w:rFonts w:cstheme="minorHAnsi"/>
          <w:sz w:val="24"/>
          <w:szCs w:val="24"/>
        </w:rPr>
        <w:t xml:space="preserve">—The Build Your Own Curriculum has instructions in a PowerPoint called </w:t>
      </w:r>
      <w:hyperlink r:id="rId27" w:history="1">
        <w:r w:rsidRPr="00E8388C">
          <w:rPr>
            <w:rStyle w:val="Hyperlink"/>
            <w:rFonts w:cstheme="minorHAnsi"/>
            <w:sz w:val="24"/>
            <w:szCs w:val="24"/>
          </w:rPr>
          <w:t>Finding an Activity</w:t>
        </w:r>
      </w:hyperlink>
      <w:r w:rsidRPr="00E8388C">
        <w:rPr>
          <w:rFonts w:cstheme="minorHAnsi"/>
          <w:sz w:val="24"/>
          <w:szCs w:val="24"/>
        </w:rPr>
        <w:t>. This is guidance on how to create curriculum based on the Dynamic Learning Maps Essential Elements.</w:t>
      </w:r>
      <w:r w:rsidR="00F209AD" w:rsidRPr="00E8388C">
        <w:rPr>
          <w:rFonts w:cstheme="minorHAnsi"/>
          <w:sz w:val="24"/>
          <w:szCs w:val="24"/>
        </w:rPr>
        <w:t xml:space="preserve"> </w:t>
      </w:r>
      <w:proofErr w:type="gramStart"/>
      <w:r w:rsidR="00F209AD" w:rsidRPr="00E8388C">
        <w:rPr>
          <w:rFonts w:cstheme="minorHAnsi"/>
          <w:sz w:val="24"/>
          <w:szCs w:val="24"/>
        </w:rPr>
        <w:t>This program is used by the Missouri School</w:t>
      </w:r>
      <w:proofErr w:type="gramEnd"/>
      <w:r w:rsidR="00F209AD" w:rsidRPr="00E8388C">
        <w:rPr>
          <w:rFonts w:cstheme="minorHAnsi"/>
          <w:sz w:val="24"/>
          <w:szCs w:val="24"/>
        </w:rPr>
        <w:t xml:space="preserve"> for the Severely Disabled.</w:t>
      </w:r>
    </w:p>
    <w:p w:rsidR="00104AF8" w:rsidRPr="00E8388C" w:rsidRDefault="00104AF8" w:rsidP="003518E0">
      <w:pPr>
        <w:spacing w:after="0" w:line="240" w:lineRule="auto"/>
        <w:rPr>
          <w:rFonts w:cstheme="minorHAnsi"/>
          <w:color w:val="00B050"/>
          <w:sz w:val="24"/>
          <w:szCs w:val="24"/>
          <w:u w:val="single"/>
        </w:rPr>
      </w:pPr>
    </w:p>
    <w:p w:rsidR="00A87350" w:rsidRDefault="00306DC4" w:rsidP="00F52773">
      <w:pPr>
        <w:spacing w:after="0" w:line="240" w:lineRule="auto"/>
        <w:rPr>
          <w:rStyle w:val="Hyperlink"/>
          <w:rFonts w:cstheme="minorHAnsi"/>
          <w:bCs/>
          <w:color w:val="auto"/>
          <w:sz w:val="24"/>
          <w:szCs w:val="24"/>
        </w:rPr>
      </w:pPr>
      <w:r w:rsidRPr="00E8388C">
        <w:rPr>
          <w:rFonts w:cstheme="minorHAnsi"/>
          <w:color w:val="00B050"/>
          <w:sz w:val="24"/>
          <w:szCs w:val="24"/>
          <w:u w:val="single"/>
        </w:rPr>
        <w:t xml:space="preserve">Slide </w:t>
      </w:r>
      <w:r w:rsidR="00265260" w:rsidRPr="00E8388C">
        <w:rPr>
          <w:rFonts w:cstheme="minorHAnsi"/>
          <w:color w:val="00B050"/>
          <w:sz w:val="24"/>
          <w:szCs w:val="24"/>
          <w:u w:val="single"/>
        </w:rPr>
        <w:t>4</w:t>
      </w:r>
      <w:r w:rsidR="00CC66B2" w:rsidRPr="00E8388C">
        <w:rPr>
          <w:rFonts w:cstheme="minorHAnsi"/>
          <w:color w:val="00B050"/>
          <w:sz w:val="24"/>
          <w:szCs w:val="24"/>
          <w:u w:val="single"/>
        </w:rPr>
        <w:t>1</w:t>
      </w:r>
      <w:r w:rsidRPr="00E8388C">
        <w:rPr>
          <w:rFonts w:cstheme="minorHAnsi"/>
          <w:color w:val="00B050"/>
          <w:sz w:val="24"/>
          <w:szCs w:val="24"/>
          <w:u w:val="single"/>
        </w:rPr>
        <w:t xml:space="preserve">: </w:t>
      </w:r>
      <w:r w:rsidRPr="00E8388C">
        <w:rPr>
          <w:rFonts w:cstheme="minorHAnsi"/>
          <w:b/>
          <w:color w:val="00B050"/>
          <w:sz w:val="24"/>
          <w:szCs w:val="24"/>
          <w:u w:val="single"/>
        </w:rPr>
        <w:t xml:space="preserve">Part </w:t>
      </w:r>
      <w:r w:rsidR="003D3A5B" w:rsidRPr="00E8388C">
        <w:rPr>
          <w:rFonts w:cstheme="minorHAnsi"/>
          <w:b/>
          <w:color w:val="00B050"/>
          <w:sz w:val="24"/>
          <w:szCs w:val="24"/>
          <w:u w:val="single"/>
        </w:rPr>
        <w:t>Five</w:t>
      </w:r>
      <w:r w:rsidRPr="00E8388C">
        <w:rPr>
          <w:rFonts w:cstheme="minorHAnsi"/>
          <w:b/>
          <w:color w:val="00B050"/>
          <w:sz w:val="24"/>
          <w:szCs w:val="24"/>
          <w:u w:val="single"/>
        </w:rPr>
        <w:t>--</w:t>
      </w:r>
      <w:r w:rsidR="00AC6FAE" w:rsidRPr="00E8388C">
        <w:rPr>
          <w:rFonts w:cstheme="minorHAnsi"/>
          <w:b/>
          <w:color w:val="00B050"/>
          <w:sz w:val="24"/>
          <w:szCs w:val="24"/>
          <w:u w:val="single"/>
        </w:rPr>
        <w:t>DLM Missouri Page Resources</w:t>
      </w:r>
      <w:r w:rsidR="00A87350">
        <w:rPr>
          <w:rFonts w:cstheme="minorHAnsi"/>
          <w:b/>
          <w:color w:val="00B050"/>
          <w:sz w:val="24"/>
          <w:szCs w:val="24"/>
          <w:u w:val="single"/>
        </w:rPr>
        <w:t>--</w:t>
      </w:r>
      <w:r w:rsidR="00E21530" w:rsidRPr="00E8388C">
        <w:rPr>
          <w:rFonts w:cstheme="minorHAnsi"/>
          <w:sz w:val="24"/>
          <w:szCs w:val="24"/>
        </w:rPr>
        <w:t>Bookmark</w:t>
      </w:r>
      <w:r w:rsidR="00490F1F" w:rsidRPr="00E8388C">
        <w:rPr>
          <w:rFonts w:cstheme="minorHAnsi"/>
          <w:sz w:val="24"/>
          <w:szCs w:val="24"/>
        </w:rPr>
        <w:t xml:space="preserve"> </w:t>
      </w:r>
      <w:r w:rsidR="00E21530" w:rsidRPr="00E8388C">
        <w:rPr>
          <w:rFonts w:cstheme="minorHAnsi"/>
          <w:sz w:val="24"/>
          <w:szCs w:val="24"/>
        </w:rPr>
        <w:t xml:space="preserve">the </w:t>
      </w:r>
      <w:hyperlink r:id="rId28" w:history="1">
        <w:r w:rsidR="00490F1F" w:rsidRPr="00E8388C">
          <w:rPr>
            <w:rStyle w:val="Hyperlink"/>
            <w:rFonts w:cstheme="minorHAnsi"/>
            <w:sz w:val="24"/>
            <w:szCs w:val="24"/>
          </w:rPr>
          <w:t xml:space="preserve">Kite Educator Portal Landing </w:t>
        </w:r>
        <w:r w:rsidR="00BD4691" w:rsidRPr="00E8388C">
          <w:rPr>
            <w:rStyle w:val="Hyperlink"/>
            <w:rFonts w:cstheme="minorHAnsi"/>
            <w:sz w:val="24"/>
            <w:szCs w:val="24"/>
          </w:rPr>
          <w:t>p</w:t>
        </w:r>
        <w:r w:rsidR="00490F1F" w:rsidRPr="00E8388C">
          <w:rPr>
            <w:rStyle w:val="Hyperlink"/>
            <w:rFonts w:cstheme="minorHAnsi"/>
            <w:sz w:val="24"/>
            <w:szCs w:val="24"/>
          </w:rPr>
          <w:t>age</w:t>
        </w:r>
      </w:hyperlink>
      <w:r w:rsidR="00487BF3" w:rsidRPr="00E8388C">
        <w:rPr>
          <w:rStyle w:val="Hyperlink"/>
          <w:rFonts w:cstheme="minorHAnsi"/>
          <w:sz w:val="24"/>
          <w:szCs w:val="24"/>
        </w:rPr>
        <w:t>.</w:t>
      </w:r>
      <w:r w:rsidR="00487BF3" w:rsidRPr="00E8388C">
        <w:rPr>
          <w:rFonts w:cstheme="minorHAnsi"/>
          <w:sz w:val="24"/>
          <w:szCs w:val="24"/>
        </w:rPr>
        <w:t xml:space="preserve"> </w:t>
      </w:r>
      <w:r w:rsidR="00E21530" w:rsidRPr="00E8388C">
        <w:rPr>
          <w:rFonts w:cstheme="minorHAnsi"/>
          <w:sz w:val="24"/>
          <w:szCs w:val="24"/>
        </w:rPr>
        <w:t>Bookmark</w:t>
      </w:r>
      <w:r w:rsidR="00787971" w:rsidRPr="00E8388C">
        <w:rPr>
          <w:rFonts w:cstheme="minorHAnsi"/>
          <w:sz w:val="24"/>
          <w:szCs w:val="24"/>
        </w:rPr>
        <w:t xml:space="preserve"> the </w:t>
      </w:r>
      <w:hyperlink r:id="rId29" w:history="1">
        <w:r w:rsidR="00787971" w:rsidRPr="00E8388C">
          <w:rPr>
            <w:rStyle w:val="Hyperlink"/>
            <w:rFonts w:cstheme="minorHAnsi"/>
            <w:sz w:val="24"/>
            <w:szCs w:val="24"/>
          </w:rPr>
          <w:t>DLM MAP-A Missouri</w:t>
        </w:r>
        <w:r w:rsidR="00E21530" w:rsidRPr="00E8388C">
          <w:rPr>
            <w:rStyle w:val="Hyperlink"/>
            <w:rFonts w:cstheme="minorHAnsi"/>
            <w:sz w:val="24"/>
            <w:szCs w:val="24"/>
          </w:rPr>
          <w:t xml:space="preserve"> page</w:t>
        </w:r>
      </w:hyperlink>
      <w:r w:rsidR="00487BF3" w:rsidRPr="00E8388C">
        <w:rPr>
          <w:rStyle w:val="Hyperlink"/>
          <w:rFonts w:cstheme="minorHAnsi"/>
          <w:sz w:val="24"/>
          <w:szCs w:val="24"/>
        </w:rPr>
        <w:t>.</w:t>
      </w:r>
      <w:r w:rsidR="00487BF3" w:rsidRPr="00E8388C">
        <w:rPr>
          <w:rFonts w:cstheme="minorHAnsi"/>
          <w:sz w:val="24"/>
          <w:szCs w:val="24"/>
        </w:rPr>
        <w:t xml:space="preserve"> </w:t>
      </w:r>
      <w:r w:rsidR="00E21530" w:rsidRPr="00E8388C">
        <w:rPr>
          <w:rStyle w:val="Hyperlink"/>
          <w:rFonts w:cstheme="minorHAnsi"/>
          <w:bCs/>
          <w:color w:val="auto"/>
          <w:sz w:val="24"/>
          <w:szCs w:val="24"/>
          <w:u w:val="none"/>
        </w:rPr>
        <w:t>V</w:t>
      </w:r>
      <w:r w:rsidR="00044927" w:rsidRPr="00E8388C">
        <w:rPr>
          <w:rStyle w:val="Hyperlink"/>
          <w:rFonts w:cstheme="minorHAnsi"/>
          <w:bCs/>
          <w:color w:val="auto"/>
          <w:sz w:val="24"/>
          <w:szCs w:val="24"/>
          <w:u w:val="none"/>
        </w:rPr>
        <w:t xml:space="preserve">iew linkage levels, released </w:t>
      </w:r>
      <w:proofErr w:type="spellStart"/>
      <w:r w:rsidR="00044927" w:rsidRPr="00E8388C">
        <w:rPr>
          <w:rStyle w:val="Hyperlink"/>
          <w:rFonts w:cstheme="minorHAnsi"/>
          <w:bCs/>
          <w:color w:val="auto"/>
          <w:sz w:val="24"/>
          <w:szCs w:val="24"/>
          <w:u w:val="none"/>
        </w:rPr>
        <w:t>testlets</w:t>
      </w:r>
      <w:proofErr w:type="spellEnd"/>
      <w:r w:rsidR="00044927" w:rsidRPr="00E8388C">
        <w:rPr>
          <w:rStyle w:val="Hyperlink"/>
          <w:rFonts w:cstheme="minorHAnsi"/>
          <w:bCs/>
          <w:color w:val="auto"/>
          <w:sz w:val="24"/>
          <w:szCs w:val="24"/>
          <w:u w:val="none"/>
        </w:rPr>
        <w:t>, collections, glossaries, a</w:t>
      </w:r>
      <w:r w:rsidR="00E21530" w:rsidRPr="00E8388C">
        <w:rPr>
          <w:rStyle w:val="Hyperlink"/>
          <w:rFonts w:cstheme="minorHAnsi"/>
          <w:bCs/>
          <w:color w:val="auto"/>
          <w:sz w:val="24"/>
          <w:szCs w:val="24"/>
          <w:u w:val="none"/>
        </w:rPr>
        <w:t xml:space="preserve">nd subject-specific information at </w:t>
      </w:r>
      <w:hyperlink r:id="rId30" w:history="1">
        <w:r w:rsidR="00E21530" w:rsidRPr="00E8388C">
          <w:rPr>
            <w:rStyle w:val="Hyperlink"/>
            <w:rFonts w:cstheme="minorHAnsi"/>
            <w:bCs/>
            <w:color w:val="auto"/>
            <w:sz w:val="24"/>
            <w:szCs w:val="24"/>
          </w:rPr>
          <w:t>Instructional Resources</w:t>
        </w:r>
      </w:hyperlink>
      <w:r w:rsidR="00487BF3" w:rsidRPr="00E8388C">
        <w:rPr>
          <w:rStyle w:val="Hyperlink"/>
          <w:rFonts w:cstheme="minorHAnsi"/>
          <w:bCs/>
          <w:color w:val="auto"/>
          <w:sz w:val="24"/>
          <w:szCs w:val="24"/>
        </w:rPr>
        <w:t>.</w:t>
      </w:r>
      <w:r w:rsidR="00487BF3" w:rsidRPr="00E8388C">
        <w:rPr>
          <w:rStyle w:val="Hyperlink"/>
          <w:rFonts w:cstheme="minorHAnsi"/>
          <w:color w:val="auto"/>
          <w:sz w:val="24"/>
          <w:szCs w:val="24"/>
          <w:u w:val="none"/>
        </w:rPr>
        <w:t xml:space="preserve"> </w:t>
      </w:r>
      <w:r w:rsidR="00487BF3" w:rsidRPr="00E8388C">
        <w:rPr>
          <w:rStyle w:val="Hyperlink"/>
          <w:rFonts w:cstheme="minorHAnsi"/>
          <w:bCs/>
          <w:color w:val="auto"/>
          <w:sz w:val="24"/>
          <w:szCs w:val="24"/>
          <w:u w:val="none"/>
        </w:rPr>
        <w:t>T</w:t>
      </w:r>
      <w:r w:rsidR="00BD4691" w:rsidRPr="00E8388C">
        <w:rPr>
          <w:rStyle w:val="Hyperlink"/>
          <w:rFonts w:cstheme="minorHAnsi"/>
          <w:bCs/>
          <w:color w:val="auto"/>
          <w:sz w:val="24"/>
          <w:szCs w:val="24"/>
          <w:u w:val="none"/>
        </w:rPr>
        <w:t xml:space="preserve">he links to these resources </w:t>
      </w:r>
      <w:r w:rsidR="00487BF3" w:rsidRPr="00E8388C">
        <w:rPr>
          <w:rStyle w:val="Hyperlink"/>
          <w:rFonts w:cstheme="minorHAnsi"/>
          <w:bCs/>
          <w:color w:val="auto"/>
          <w:sz w:val="24"/>
          <w:szCs w:val="24"/>
          <w:u w:val="none"/>
        </w:rPr>
        <w:t xml:space="preserve">are </w:t>
      </w:r>
      <w:r w:rsidR="00BD4691" w:rsidRPr="00E8388C">
        <w:rPr>
          <w:rStyle w:val="Hyperlink"/>
          <w:rFonts w:cstheme="minorHAnsi"/>
          <w:bCs/>
          <w:color w:val="auto"/>
          <w:sz w:val="24"/>
          <w:szCs w:val="24"/>
          <w:u w:val="none"/>
        </w:rPr>
        <w:t>in the script</w:t>
      </w:r>
    </w:p>
    <w:p w:rsidR="00F52773" w:rsidRPr="00F52773" w:rsidRDefault="00F52773" w:rsidP="00F52773">
      <w:pPr>
        <w:spacing w:after="0" w:line="240" w:lineRule="auto"/>
        <w:rPr>
          <w:rFonts w:cstheme="minorHAnsi"/>
          <w:bCs/>
          <w:sz w:val="24"/>
          <w:szCs w:val="24"/>
          <w:u w:val="single"/>
        </w:rPr>
      </w:pPr>
    </w:p>
    <w:p w:rsidR="00E22A1D" w:rsidRDefault="00E22A1D" w:rsidP="00F52773">
      <w:pPr>
        <w:spacing w:after="0"/>
        <w:rPr>
          <w:rFonts w:cstheme="minorHAnsi"/>
          <w:bCs/>
          <w:sz w:val="24"/>
          <w:szCs w:val="24"/>
        </w:rPr>
      </w:pPr>
      <w:r w:rsidRPr="00E8388C">
        <w:rPr>
          <w:rFonts w:cstheme="minorHAnsi"/>
          <w:bCs/>
          <w:sz w:val="24"/>
          <w:szCs w:val="24"/>
        </w:rPr>
        <w:t xml:space="preserve">Slide </w:t>
      </w:r>
      <w:r w:rsidR="00210EF4" w:rsidRPr="00E8388C">
        <w:rPr>
          <w:rFonts w:cstheme="minorHAnsi"/>
          <w:bCs/>
          <w:sz w:val="24"/>
          <w:szCs w:val="24"/>
        </w:rPr>
        <w:t>4</w:t>
      </w:r>
      <w:r w:rsidR="00F52773">
        <w:rPr>
          <w:rFonts w:cstheme="minorHAnsi"/>
          <w:bCs/>
          <w:sz w:val="24"/>
          <w:szCs w:val="24"/>
        </w:rPr>
        <w:t>2</w:t>
      </w:r>
      <w:r w:rsidRPr="00E8388C">
        <w:rPr>
          <w:rFonts w:cstheme="minorHAnsi"/>
          <w:bCs/>
          <w:sz w:val="24"/>
          <w:szCs w:val="24"/>
        </w:rPr>
        <w:t xml:space="preserve">: </w:t>
      </w:r>
      <w:r w:rsidRPr="00E8388C">
        <w:rPr>
          <w:rFonts w:cstheme="minorHAnsi"/>
          <w:b/>
          <w:bCs/>
          <w:sz w:val="24"/>
          <w:szCs w:val="24"/>
        </w:rPr>
        <w:t>Five Linkage Levels for ELA and Math</w:t>
      </w:r>
      <w:r w:rsidRPr="00E8388C">
        <w:rPr>
          <w:rFonts w:cstheme="minorHAnsi"/>
          <w:bCs/>
          <w:sz w:val="24"/>
          <w:szCs w:val="24"/>
        </w:rPr>
        <w:t>--</w:t>
      </w:r>
      <w:r w:rsidRPr="00E8388C">
        <w:rPr>
          <w:rFonts w:eastAsia="Allerta" w:cstheme="minorHAnsi"/>
          <w:kern w:val="24"/>
          <w:sz w:val="24"/>
          <w:szCs w:val="24"/>
        </w:rPr>
        <w:t xml:space="preserve"> </w:t>
      </w:r>
      <w:r w:rsidRPr="00E8388C">
        <w:rPr>
          <w:rFonts w:cstheme="minorHAnsi"/>
          <w:bCs/>
          <w:sz w:val="24"/>
          <w:szCs w:val="24"/>
        </w:rPr>
        <w:t>There are five Linkage Levels for ELA and math: Initial precursor;  Distal precursor; Proximal precursor; Target (at the Essential Element level); and Successor (close to Grade Level Standard).</w:t>
      </w:r>
    </w:p>
    <w:p w:rsidR="00F52773" w:rsidRPr="00E8388C" w:rsidRDefault="00F52773" w:rsidP="00F52773">
      <w:pPr>
        <w:spacing w:after="0"/>
        <w:rPr>
          <w:rFonts w:cstheme="minorHAnsi"/>
          <w:bCs/>
          <w:color w:val="FF0000"/>
          <w:sz w:val="24"/>
          <w:szCs w:val="24"/>
        </w:rPr>
      </w:pPr>
    </w:p>
    <w:p w:rsidR="00E22A1D" w:rsidRPr="00E8388C" w:rsidRDefault="00E22A1D" w:rsidP="0066381F">
      <w:pPr>
        <w:rPr>
          <w:rFonts w:cstheme="minorHAnsi"/>
          <w:bCs/>
          <w:sz w:val="24"/>
          <w:szCs w:val="24"/>
        </w:rPr>
      </w:pPr>
      <w:r w:rsidRPr="00E8388C">
        <w:rPr>
          <w:rFonts w:cstheme="minorHAnsi"/>
          <w:bCs/>
          <w:sz w:val="24"/>
          <w:szCs w:val="24"/>
        </w:rPr>
        <w:t xml:space="preserve">Slide </w:t>
      </w:r>
      <w:r w:rsidR="00210EF4" w:rsidRPr="00E8388C">
        <w:rPr>
          <w:rFonts w:cstheme="minorHAnsi"/>
          <w:bCs/>
          <w:sz w:val="24"/>
          <w:szCs w:val="24"/>
        </w:rPr>
        <w:t>4</w:t>
      </w:r>
      <w:r w:rsidR="00F52773">
        <w:rPr>
          <w:rFonts w:cstheme="minorHAnsi"/>
          <w:bCs/>
          <w:sz w:val="24"/>
          <w:szCs w:val="24"/>
        </w:rPr>
        <w:t>3</w:t>
      </w:r>
      <w:r w:rsidRPr="00E8388C">
        <w:rPr>
          <w:rFonts w:cstheme="minorHAnsi"/>
          <w:bCs/>
          <w:sz w:val="24"/>
          <w:szCs w:val="24"/>
        </w:rPr>
        <w:t xml:space="preserve">: </w:t>
      </w:r>
      <w:r w:rsidR="00210EF4" w:rsidRPr="00E8388C">
        <w:rPr>
          <w:rFonts w:cstheme="minorHAnsi"/>
          <w:b/>
          <w:bCs/>
          <w:sz w:val="24"/>
          <w:szCs w:val="24"/>
        </w:rPr>
        <w:t>Three</w:t>
      </w:r>
      <w:r w:rsidR="00210EF4" w:rsidRPr="00E8388C">
        <w:rPr>
          <w:rFonts w:cstheme="minorHAnsi"/>
          <w:bCs/>
          <w:sz w:val="24"/>
          <w:szCs w:val="24"/>
        </w:rPr>
        <w:t xml:space="preserve"> </w:t>
      </w:r>
      <w:r w:rsidR="00210EF4" w:rsidRPr="00E8388C">
        <w:rPr>
          <w:rFonts w:cstheme="minorHAnsi"/>
          <w:b/>
          <w:bCs/>
          <w:sz w:val="24"/>
          <w:szCs w:val="24"/>
        </w:rPr>
        <w:t>Linkage Levels for Science</w:t>
      </w:r>
      <w:r w:rsidRPr="00E8388C">
        <w:rPr>
          <w:rFonts w:cstheme="minorHAnsi"/>
          <w:bCs/>
          <w:sz w:val="24"/>
          <w:szCs w:val="24"/>
        </w:rPr>
        <w:t xml:space="preserve">--The two lowest linkage levels in ELA and math </w:t>
      </w:r>
      <w:proofErr w:type="gramStart"/>
      <w:r w:rsidRPr="00E8388C">
        <w:rPr>
          <w:rFonts w:cstheme="minorHAnsi"/>
          <w:bCs/>
          <w:sz w:val="24"/>
          <w:szCs w:val="24"/>
        </w:rPr>
        <w:t>are combined</w:t>
      </w:r>
      <w:proofErr w:type="gramEnd"/>
      <w:r w:rsidRPr="00E8388C">
        <w:rPr>
          <w:rFonts w:cstheme="minorHAnsi"/>
          <w:bCs/>
          <w:sz w:val="24"/>
          <w:szCs w:val="24"/>
        </w:rPr>
        <w:t xml:space="preserve"> into Initial </w:t>
      </w:r>
      <w:r w:rsidR="00210EF4" w:rsidRPr="00E8388C">
        <w:rPr>
          <w:rFonts w:cstheme="minorHAnsi"/>
          <w:bCs/>
          <w:sz w:val="24"/>
          <w:szCs w:val="24"/>
        </w:rPr>
        <w:t>for</w:t>
      </w:r>
      <w:r w:rsidRPr="00E8388C">
        <w:rPr>
          <w:rFonts w:cstheme="minorHAnsi"/>
          <w:bCs/>
          <w:sz w:val="24"/>
          <w:szCs w:val="24"/>
        </w:rPr>
        <w:t xml:space="preserve"> science. The two highest linkage levels in ELA and math </w:t>
      </w:r>
      <w:proofErr w:type="gramStart"/>
      <w:r w:rsidRPr="00E8388C">
        <w:rPr>
          <w:rFonts w:cstheme="minorHAnsi"/>
          <w:bCs/>
          <w:sz w:val="24"/>
          <w:szCs w:val="24"/>
        </w:rPr>
        <w:t>are combined</w:t>
      </w:r>
      <w:proofErr w:type="gramEnd"/>
      <w:r w:rsidRPr="00E8388C">
        <w:rPr>
          <w:rFonts w:cstheme="minorHAnsi"/>
          <w:bCs/>
          <w:sz w:val="24"/>
          <w:szCs w:val="24"/>
        </w:rPr>
        <w:t xml:space="preserve"> into Target </w:t>
      </w:r>
      <w:r w:rsidR="00210EF4" w:rsidRPr="00E8388C">
        <w:rPr>
          <w:rFonts w:cstheme="minorHAnsi"/>
          <w:bCs/>
          <w:sz w:val="24"/>
          <w:szCs w:val="24"/>
        </w:rPr>
        <w:t>for</w:t>
      </w:r>
      <w:r w:rsidRPr="00E8388C">
        <w:rPr>
          <w:rFonts w:cstheme="minorHAnsi"/>
          <w:bCs/>
          <w:sz w:val="24"/>
          <w:szCs w:val="24"/>
        </w:rPr>
        <w:t xml:space="preserve"> science.</w:t>
      </w:r>
      <w:r w:rsidR="00210EF4" w:rsidRPr="00E8388C">
        <w:rPr>
          <w:rFonts w:cstheme="minorHAnsi"/>
          <w:bCs/>
          <w:sz w:val="24"/>
          <w:szCs w:val="24"/>
        </w:rPr>
        <w:t xml:space="preserve"> The highest science Linkage Level is the Target Linkage Level, which is most aligned to the content of the grade-level standard. The Initial and Precursor Linkage Levels are less complex than the Target Linkage Level and provide access to the Target Linkage Level at a reduced depth, breadth and level of complexity. </w:t>
      </w:r>
      <w:proofErr w:type="spellStart"/>
      <w:r w:rsidR="00210EF4" w:rsidRPr="00E8388C">
        <w:rPr>
          <w:rFonts w:cstheme="minorHAnsi"/>
          <w:bCs/>
          <w:sz w:val="24"/>
          <w:szCs w:val="24"/>
        </w:rPr>
        <w:t>Testlets</w:t>
      </w:r>
      <w:proofErr w:type="spellEnd"/>
      <w:r w:rsidR="00210EF4" w:rsidRPr="00E8388C">
        <w:rPr>
          <w:rFonts w:cstheme="minorHAnsi"/>
          <w:bCs/>
          <w:sz w:val="24"/>
          <w:szCs w:val="24"/>
        </w:rPr>
        <w:t xml:space="preserve"> at the initial Linkage Levels </w:t>
      </w:r>
      <w:proofErr w:type="gramStart"/>
      <w:r w:rsidR="00210EF4" w:rsidRPr="00E8388C">
        <w:rPr>
          <w:rFonts w:cstheme="minorHAnsi"/>
          <w:bCs/>
          <w:sz w:val="24"/>
          <w:szCs w:val="24"/>
        </w:rPr>
        <w:t>are intended</w:t>
      </w:r>
      <w:proofErr w:type="gramEnd"/>
      <w:r w:rsidR="00210EF4" w:rsidRPr="00E8388C">
        <w:rPr>
          <w:rFonts w:cstheme="minorHAnsi"/>
          <w:bCs/>
          <w:sz w:val="24"/>
          <w:szCs w:val="24"/>
        </w:rPr>
        <w:t xml:space="preserve"> for students who do not yet have symbolic communication.</w:t>
      </w:r>
    </w:p>
    <w:p w:rsidR="00210EF4" w:rsidRPr="00E8388C" w:rsidRDefault="00210EF4" w:rsidP="0066381F">
      <w:pPr>
        <w:rPr>
          <w:rFonts w:cstheme="minorHAnsi"/>
          <w:bCs/>
          <w:sz w:val="24"/>
          <w:szCs w:val="24"/>
        </w:rPr>
      </w:pPr>
      <w:r w:rsidRPr="00E8388C">
        <w:rPr>
          <w:rFonts w:cstheme="minorHAnsi"/>
          <w:bCs/>
          <w:sz w:val="24"/>
          <w:szCs w:val="24"/>
        </w:rPr>
        <w:t>Slide 4</w:t>
      </w:r>
      <w:r w:rsidR="004C6CD4">
        <w:rPr>
          <w:rFonts w:cstheme="minorHAnsi"/>
          <w:bCs/>
          <w:sz w:val="24"/>
          <w:szCs w:val="24"/>
        </w:rPr>
        <w:t>4</w:t>
      </w:r>
      <w:r w:rsidRPr="00E8388C">
        <w:rPr>
          <w:rFonts w:cstheme="minorHAnsi"/>
          <w:bCs/>
          <w:sz w:val="24"/>
          <w:szCs w:val="24"/>
        </w:rPr>
        <w:t xml:space="preserve">: </w:t>
      </w:r>
      <w:r w:rsidRPr="00E8388C">
        <w:rPr>
          <w:rFonts w:cstheme="minorHAnsi"/>
          <w:b/>
          <w:bCs/>
          <w:sz w:val="24"/>
          <w:szCs w:val="24"/>
        </w:rPr>
        <w:t xml:space="preserve">Science </w:t>
      </w:r>
      <w:r w:rsidR="00F545DD" w:rsidRPr="00E8388C">
        <w:rPr>
          <w:rFonts w:cstheme="minorHAnsi"/>
          <w:b/>
          <w:bCs/>
          <w:sz w:val="24"/>
          <w:szCs w:val="24"/>
        </w:rPr>
        <w:t xml:space="preserve">Is Different </w:t>
      </w:r>
      <w:r w:rsidR="00BD4EB3" w:rsidRPr="00E8388C">
        <w:rPr>
          <w:rFonts w:cstheme="minorHAnsi"/>
          <w:b/>
          <w:bCs/>
          <w:sz w:val="24"/>
          <w:szCs w:val="24"/>
        </w:rPr>
        <w:t>from</w:t>
      </w:r>
      <w:r w:rsidR="00F545DD" w:rsidRPr="00E8388C">
        <w:rPr>
          <w:rFonts w:cstheme="minorHAnsi"/>
          <w:b/>
          <w:bCs/>
          <w:sz w:val="24"/>
          <w:szCs w:val="24"/>
        </w:rPr>
        <w:t xml:space="preserve"> ELA and Math</w:t>
      </w:r>
      <w:r w:rsidRPr="00E8388C">
        <w:rPr>
          <w:rFonts w:cstheme="minorHAnsi"/>
          <w:bCs/>
          <w:sz w:val="24"/>
          <w:szCs w:val="24"/>
        </w:rPr>
        <w:t xml:space="preserve">—Science does not use a learning map, major claims or conceptual areas. Instead, science uses domains, core areas, and topics. However, science DOES use EEs that align to the Missouri Learning Standards, the same as ELA and math. </w:t>
      </w:r>
    </w:p>
    <w:p w:rsidR="0045397F" w:rsidRPr="00D929B0" w:rsidRDefault="00E22A1D" w:rsidP="0066381F">
      <w:pPr>
        <w:rPr>
          <w:rFonts w:cstheme="minorHAnsi"/>
          <w:bCs/>
          <w:color w:val="FF0000"/>
          <w:sz w:val="24"/>
          <w:szCs w:val="24"/>
        </w:rPr>
      </w:pPr>
      <w:r w:rsidRPr="00E8388C">
        <w:rPr>
          <w:rFonts w:cstheme="minorHAnsi"/>
          <w:bCs/>
          <w:sz w:val="24"/>
          <w:szCs w:val="24"/>
        </w:rPr>
        <w:lastRenderedPageBreak/>
        <w:t xml:space="preserve">Slide </w:t>
      </w:r>
      <w:r w:rsidR="00210EF4" w:rsidRPr="00E8388C">
        <w:rPr>
          <w:rFonts w:cstheme="minorHAnsi"/>
          <w:bCs/>
          <w:sz w:val="24"/>
          <w:szCs w:val="24"/>
        </w:rPr>
        <w:t>4</w:t>
      </w:r>
      <w:r w:rsidR="004C6CD4">
        <w:rPr>
          <w:rFonts w:cstheme="minorHAnsi"/>
          <w:bCs/>
          <w:sz w:val="24"/>
          <w:szCs w:val="24"/>
        </w:rPr>
        <w:t>5</w:t>
      </w:r>
      <w:r w:rsidRPr="00E8388C">
        <w:rPr>
          <w:rFonts w:cstheme="minorHAnsi"/>
          <w:bCs/>
          <w:sz w:val="24"/>
          <w:szCs w:val="24"/>
        </w:rPr>
        <w:t xml:space="preserve">: </w:t>
      </w:r>
      <w:r w:rsidR="00C56C6F">
        <w:rPr>
          <w:rFonts w:cstheme="minorHAnsi"/>
          <w:b/>
          <w:bCs/>
          <w:sz w:val="24"/>
          <w:szCs w:val="24"/>
        </w:rPr>
        <w:t>Mini-Map</w:t>
      </w:r>
      <w:r w:rsidRPr="00E8388C">
        <w:rPr>
          <w:rFonts w:cstheme="minorHAnsi"/>
          <w:b/>
          <w:bCs/>
          <w:sz w:val="24"/>
          <w:szCs w:val="24"/>
        </w:rPr>
        <w:t>:</w:t>
      </w:r>
      <w:r w:rsidRPr="00E8388C">
        <w:rPr>
          <w:rFonts w:cstheme="minorHAnsi"/>
          <w:bCs/>
          <w:sz w:val="24"/>
          <w:szCs w:val="24"/>
        </w:rPr>
        <w:t xml:space="preserve"> </w:t>
      </w:r>
      <w:r w:rsidR="00C56C6F" w:rsidRPr="00C56C6F">
        <w:rPr>
          <w:rFonts w:cstheme="minorHAnsi"/>
          <w:b/>
          <w:bCs/>
          <w:sz w:val="24"/>
          <w:szCs w:val="24"/>
        </w:rPr>
        <w:t>Essential Element,</w:t>
      </w:r>
      <w:r w:rsidR="00C56C6F">
        <w:rPr>
          <w:rFonts w:cstheme="minorHAnsi"/>
          <w:bCs/>
          <w:sz w:val="24"/>
          <w:szCs w:val="24"/>
        </w:rPr>
        <w:t xml:space="preserve"> </w:t>
      </w:r>
      <w:r w:rsidRPr="00E8388C">
        <w:rPr>
          <w:rFonts w:cstheme="minorHAnsi"/>
          <w:b/>
          <w:bCs/>
          <w:sz w:val="24"/>
          <w:szCs w:val="24"/>
        </w:rPr>
        <w:t>Grade Level</w:t>
      </w:r>
      <w:r w:rsidR="00C56C6F">
        <w:rPr>
          <w:rFonts w:cstheme="minorHAnsi"/>
          <w:b/>
          <w:bCs/>
          <w:sz w:val="24"/>
          <w:szCs w:val="24"/>
        </w:rPr>
        <w:t xml:space="preserve"> Standard and </w:t>
      </w:r>
      <w:r w:rsidRPr="00E8388C">
        <w:rPr>
          <w:rFonts w:cstheme="minorHAnsi"/>
          <w:b/>
          <w:bCs/>
          <w:sz w:val="24"/>
          <w:szCs w:val="24"/>
        </w:rPr>
        <w:t>Linkage Levels</w:t>
      </w:r>
      <w:r w:rsidRPr="00E8388C">
        <w:rPr>
          <w:rFonts w:cstheme="minorHAnsi"/>
          <w:bCs/>
          <w:sz w:val="24"/>
          <w:szCs w:val="24"/>
        </w:rPr>
        <w:t>—</w:t>
      </w:r>
      <w:proofErr w:type="gramStart"/>
      <w:r w:rsidRPr="00E8388C">
        <w:rPr>
          <w:rFonts w:cstheme="minorHAnsi"/>
          <w:bCs/>
          <w:sz w:val="24"/>
          <w:szCs w:val="24"/>
        </w:rPr>
        <w:t>This</w:t>
      </w:r>
      <w:proofErr w:type="gramEnd"/>
      <w:r w:rsidRPr="00E8388C">
        <w:rPr>
          <w:rFonts w:cstheme="minorHAnsi"/>
          <w:bCs/>
          <w:sz w:val="24"/>
          <w:szCs w:val="24"/>
        </w:rPr>
        <w:t xml:space="preserve"> 3</w:t>
      </w:r>
      <w:r w:rsidRPr="00E8388C">
        <w:rPr>
          <w:rFonts w:cstheme="minorHAnsi"/>
          <w:bCs/>
          <w:sz w:val="24"/>
          <w:szCs w:val="24"/>
          <w:vertAlign w:val="superscript"/>
        </w:rPr>
        <w:t>rd</w:t>
      </w:r>
      <w:r w:rsidRPr="00E8388C">
        <w:rPr>
          <w:rFonts w:cstheme="minorHAnsi"/>
          <w:bCs/>
          <w:sz w:val="24"/>
          <w:szCs w:val="24"/>
        </w:rPr>
        <w:t xml:space="preserve"> grade ELA chart depicting </w:t>
      </w:r>
      <w:r w:rsidR="00C728F0">
        <w:rPr>
          <w:rFonts w:cstheme="minorHAnsi"/>
          <w:bCs/>
          <w:sz w:val="24"/>
          <w:szCs w:val="24"/>
        </w:rPr>
        <w:t xml:space="preserve">Essential Element </w:t>
      </w:r>
      <w:r w:rsidRPr="00E8388C">
        <w:rPr>
          <w:rFonts w:cstheme="minorHAnsi"/>
          <w:bCs/>
          <w:sz w:val="24"/>
          <w:szCs w:val="24"/>
        </w:rPr>
        <w:t xml:space="preserve">ELA.EE.RL.3.1 </w:t>
      </w:r>
      <w:r w:rsidR="00C56C6F">
        <w:rPr>
          <w:rFonts w:cstheme="minorHAnsi"/>
          <w:bCs/>
          <w:sz w:val="24"/>
          <w:szCs w:val="24"/>
        </w:rPr>
        <w:t xml:space="preserve">shows the connection among </w:t>
      </w:r>
      <w:r w:rsidR="00C56C6F" w:rsidRPr="00E8388C">
        <w:rPr>
          <w:rFonts w:cstheme="minorHAnsi"/>
          <w:bCs/>
          <w:sz w:val="24"/>
          <w:szCs w:val="24"/>
        </w:rPr>
        <w:t>Essential Elements</w:t>
      </w:r>
      <w:r w:rsidR="00C56C6F">
        <w:rPr>
          <w:rFonts w:cstheme="minorHAnsi"/>
          <w:bCs/>
          <w:sz w:val="24"/>
          <w:szCs w:val="24"/>
        </w:rPr>
        <w:t>,</w:t>
      </w:r>
      <w:r w:rsidRPr="00E8388C">
        <w:rPr>
          <w:rFonts w:cstheme="minorHAnsi"/>
          <w:bCs/>
          <w:sz w:val="24"/>
          <w:szCs w:val="24"/>
        </w:rPr>
        <w:t xml:space="preserve"> Missouri Learning Standards</w:t>
      </w:r>
      <w:r w:rsidR="00C56C6F">
        <w:rPr>
          <w:rFonts w:cstheme="minorHAnsi"/>
          <w:bCs/>
          <w:sz w:val="24"/>
          <w:szCs w:val="24"/>
        </w:rPr>
        <w:t xml:space="preserve"> for Grade Level,</w:t>
      </w:r>
      <w:r w:rsidRPr="00E8388C">
        <w:rPr>
          <w:rFonts w:cstheme="minorHAnsi"/>
          <w:bCs/>
          <w:sz w:val="24"/>
          <w:szCs w:val="24"/>
        </w:rPr>
        <w:t xml:space="preserve"> and Linkage Levels</w:t>
      </w:r>
      <w:r w:rsidR="001C082D">
        <w:rPr>
          <w:rFonts w:cstheme="minorHAnsi"/>
          <w:bCs/>
          <w:sz w:val="24"/>
          <w:szCs w:val="24"/>
        </w:rPr>
        <w:t>, including descriptions</w:t>
      </w:r>
      <w:r w:rsidRPr="00E8388C">
        <w:rPr>
          <w:rFonts w:cstheme="minorHAnsi"/>
          <w:bCs/>
          <w:sz w:val="24"/>
          <w:szCs w:val="24"/>
        </w:rPr>
        <w:t xml:space="preserve">. </w:t>
      </w:r>
      <w:r w:rsidR="00C728F0">
        <w:rPr>
          <w:rFonts w:cstheme="minorHAnsi"/>
          <w:bCs/>
          <w:sz w:val="24"/>
          <w:szCs w:val="24"/>
        </w:rPr>
        <w:t xml:space="preserve">The link to the </w:t>
      </w:r>
      <w:hyperlink r:id="rId31" w:history="1">
        <w:r w:rsidR="00C728F0" w:rsidRPr="00C728F0">
          <w:rPr>
            <w:rStyle w:val="Hyperlink"/>
            <w:rFonts w:cstheme="minorHAnsi"/>
            <w:bCs/>
            <w:sz w:val="24"/>
            <w:szCs w:val="24"/>
          </w:rPr>
          <w:t>Grade 3 ELA Mini-Map</w:t>
        </w:r>
      </w:hyperlink>
      <w:r w:rsidR="00C728F0">
        <w:rPr>
          <w:rFonts w:cstheme="minorHAnsi"/>
          <w:bCs/>
          <w:sz w:val="24"/>
          <w:szCs w:val="24"/>
        </w:rPr>
        <w:t xml:space="preserve"> is in the script.</w:t>
      </w:r>
      <w:r w:rsidR="00D929B0">
        <w:rPr>
          <w:rFonts w:cstheme="minorHAnsi"/>
          <w:bCs/>
          <w:color w:val="FF0000"/>
          <w:sz w:val="24"/>
          <w:szCs w:val="24"/>
        </w:rPr>
        <w:t xml:space="preserve"> </w:t>
      </w:r>
      <w:r w:rsidR="0045397F" w:rsidRPr="00E8388C">
        <w:rPr>
          <w:rFonts w:cstheme="minorHAnsi"/>
          <w:bCs/>
          <w:sz w:val="24"/>
          <w:szCs w:val="24"/>
        </w:rPr>
        <w:t>Use information from Linkage Levels and Mini-Maps for ELA and math to plan instruction and create IEP goals. Every goal must have a short-term objective or benchmark. Check with your RPDC for training on Developing Standards-Based IEPs using Essential Elements.</w:t>
      </w:r>
    </w:p>
    <w:p w:rsidR="006E5A3B" w:rsidRPr="00E8388C" w:rsidRDefault="0094736F" w:rsidP="00F545DD">
      <w:pPr>
        <w:spacing w:after="0"/>
        <w:rPr>
          <w:rFonts w:cstheme="minorHAnsi"/>
          <w:sz w:val="24"/>
          <w:szCs w:val="24"/>
        </w:rPr>
      </w:pPr>
      <w:r w:rsidRPr="00E8388C">
        <w:rPr>
          <w:rFonts w:cstheme="minorHAnsi"/>
          <w:sz w:val="24"/>
          <w:szCs w:val="24"/>
        </w:rPr>
        <w:t xml:space="preserve">Slide </w:t>
      </w:r>
      <w:r w:rsidR="00265260" w:rsidRPr="00E8388C">
        <w:rPr>
          <w:rFonts w:cstheme="minorHAnsi"/>
          <w:sz w:val="24"/>
          <w:szCs w:val="24"/>
        </w:rPr>
        <w:t>4</w:t>
      </w:r>
      <w:r w:rsidR="00D929B0">
        <w:rPr>
          <w:rFonts w:cstheme="minorHAnsi"/>
          <w:sz w:val="24"/>
          <w:szCs w:val="24"/>
        </w:rPr>
        <w:t>6</w:t>
      </w:r>
      <w:r w:rsidRPr="00E8388C">
        <w:rPr>
          <w:rFonts w:cstheme="minorHAnsi"/>
          <w:sz w:val="24"/>
          <w:szCs w:val="24"/>
        </w:rPr>
        <w:t xml:space="preserve">: </w:t>
      </w:r>
      <w:r w:rsidRPr="00E8388C">
        <w:rPr>
          <w:rFonts w:cstheme="minorHAnsi"/>
          <w:b/>
          <w:sz w:val="24"/>
          <w:szCs w:val="24"/>
        </w:rPr>
        <w:t>Writing Overview</w:t>
      </w:r>
      <w:r w:rsidRPr="00E8388C">
        <w:rPr>
          <w:rFonts w:cstheme="minorHAnsi"/>
          <w:sz w:val="24"/>
          <w:szCs w:val="24"/>
        </w:rPr>
        <w:t xml:space="preserve">—The Essential Elements for Writing </w:t>
      </w:r>
      <w:proofErr w:type="gramStart"/>
      <w:r w:rsidRPr="00E8388C">
        <w:rPr>
          <w:rFonts w:cstheme="minorHAnsi"/>
          <w:sz w:val="24"/>
          <w:szCs w:val="24"/>
        </w:rPr>
        <w:t>are set up</w:t>
      </w:r>
      <w:proofErr w:type="gramEnd"/>
      <w:r w:rsidRPr="00E8388C">
        <w:rPr>
          <w:rFonts w:cstheme="minorHAnsi"/>
          <w:sz w:val="24"/>
          <w:szCs w:val="24"/>
        </w:rPr>
        <w:t xml:space="preserve"> differently than other EEs. </w:t>
      </w:r>
      <w:r w:rsidR="00C571F3" w:rsidRPr="00E8388C">
        <w:rPr>
          <w:rFonts w:cstheme="minorHAnsi"/>
          <w:sz w:val="24"/>
          <w:szCs w:val="24"/>
        </w:rPr>
        <w:t xml:space="preserve">View the DLM Writing </w:t>
      </w:r>
      <w:proofErr w:type="spellStart"/>
      <w:r w:rsidR="00C571F3" w:rsidRPr="00E8388C">
        <w:rPr>
          <w:rFonts w:cstheme="minorHAnsi"/>
          <w:sz w:val="24"/>
          <w:szCs w:val="24"/>
        </w:rPr>
        <w:t>Testlets</w:t>
      </w:r>
      <w:proofErr w:type="spellEnd"/>
      <w:r w:rsidR="00C571F3" w:rsidRPr="00E8388C">
        <w:rPr>
          <w:rFonts w:cstheme="minorHAnsi"/>
          <w:sz w:val="24"/>
          <w:szCs w:val="24"/>
        </w:rPr>
        <w:t xml:space="preserve"> Overview on the DLM Missouri page </w:t>
      </w:r>
      <w:r w:rsidR="00C535D4" w:rsidRPr="00E8388C">
        <w:rPr>
          <w:rFonts w:cstheme="minorHAnsi"/>
          <w:sz w:val="24"/>
          <w:szCs w:val="24"/>
        </w:rPr>
        <w:t>to learn about</w:t>
      </w:r>
      <w:r w:rsidRPr="00E8388C">
        <w:rPr>
          <w:rFonts w:cstheme="minorHAnsi"/>
          <w:sz w:val="24"/>
          <w:szCs w:val="24"/>
        </w:rPr>
        <w:t xml:space="preserve"> writing tools for MAP-A students. Teachers are to choose only one EE for writing </w:t>
      </w:r>
      <w:r w:rsidR="00C571F3" w:rsidRPr="00E8388C">
        <w:rPr>
          <w:rFonts w:cstheme="minorHAnsi"/>
          <w:sz w:val="24"/>
          <w:szCs w:val="24"/>
        </w:rPr>
        <w:t>for</w:t>
      </w:r>
      <w:r w:rsidRPr="00E8388C">
        <w:rPr>
          <w:rFonts w:cstheme="minorHAnsi"/>
          <w:sz w:val="24"/>
          <w:szCs w:val="24"/>
        </w:rPr>
        <w:t xml:space="preserve"> the appropriate linkage level.</w:t>
      </w:r>
      <w:r w:rsidR="00F545DD" w:rsidRPr="00E8388C">
        <w:rPr>
          <w:rFonts w:cstheme="minorHAnsi"/>
          <w:sz w:val="24"/>
          <w:szCs w:val="24"/>
        </w:rPr>
        <w:t xml:space="preserve"> </w:t>
      </w:r>
      <w:r w:rsidR="00203CB2" w:rsidRPr="00E8388C">
        <w:rPr>
          <w:rFonts w:cstheme="minorHAnsi"/>
          <w:sz w:val="24"/>
          <w:szCs w:val="24"/>
        </w:rPr>
        <w:t xml:space="preserve">Both categories of writing </w:t>
      </w:r>
      <w:proofErr w:type="spellStart"/>
      <w:r w:rsidR="00203CB2" w:rsidRPr="00E8388C">
        <w:rPr>
          <w:rFonts w:cstheme="minorHAnsi"/>
          <w:sz w:val="24"/>
          <w:szCs w:val="24"/>
        </w:rPr>
        <w:t>testlets</w:t>
      </w:r>
      <w:proofErr w:type="spellEnd"/>
      <w:r w:rsidR="00203CB2" w:rsidRPr="00E8388C">
        <w:rPr>
          <w:rFonts w:cstheme="minorHAnsi"/>
          <w:sz w:val="24"/>
          <w:szCs w:val="24"/>
        </w:rPr>
        <w:t xml:space="preserve">, Emergent and Conventional, are teacher-administered. </w:t>
      </w:r>
      <w:r w:rsidR="00F545DD" w:rsidRPr="00E8388C">
        <w:rPr>
          <w:rFonts w:cstheme="minorHAnsi"/>
          <w:sz w:val="24"/>
          <w:szCs w:val="24"/>
        </w:rPr>
        <w:t>See the script for links to professional development training on writing.</w:t>
      </w:r>
    </w:p>
    <w:p w:rsidR="006E5A3B" w:rsidRPr="00E8388C" w:rsidRDefault="00407C73" w:rsidP="006F739A">
      <w:pPr>
        <w:numPr>
          <w:ilvl w:val="0"/>
          <w:numId w:val="20"/>
        </w:numPr>
        <w:spacing w:after="0" w:line="240" w:lineRule="auto"/>
        <w:rPr>
          <w:rFonts w:cstheme="minorHAnsi"/>
          <w:sz w:val="24"/>
          <w:szCs w:val="24"/>
        </w:rPr>
      </w:pPr>
      <w:hyperlink r:id="rId32" w:history="1">
        <w:r w:rsidR="00203CB2" w:rsidRPr="00E8388C">
          <w:rPr>
            <w:rStyle w:val="Hyperlink"/>
            <w:rFonts w:cstheme="minorHAnsi"/>
            <w:sz w:val="24"/>
            <w:szCs w:val="24"/>
          </w:rPr>
          <w:t>DLM Professional Development Packages</w:t>
        </w:r>
      </w:hyperlink>
    </w:p>
    <w:p w:rsidR="00F545DD" w:rsidRPr="00E8388C" w:rsidRDefault="00407C73" w:rsidP="006F739A">
      <w:pPr>
        <w:numPr>
          <w:ilvl w:val="0"/>
          <w:numId w:val="20"/>
        </w:numPr>
        <w:spacing w:after="0" w:line="240" w:lineRule="auto"/>
        <w:rPr>
          <w:rFonts w:cstheme="minorHAnsi"/>
          <w:sz w:val="24"/>
          <w:szCs w:val="24"/>
        </w:rPr>
      </w:pPr>
      <w:hyperlink r:id="rId33" w:history="1">
        <w:r w:rsidR="00203CB2" w:rsidRPr="00E8388C">
          <w:rPr>
            <w:rStyle w:val="Hyperlink"/>
            <w:rFonts w:cstheme="minorHAnsi"/>
            <w:sz w:val="24"/>
            <w:szCs w:val="24"/>
          </w:rPr>
          <w:t xml:space="preserve">Tested Essential Elements for English Language </w:t>
        </w:r>
      </w:hyperlink>
      <w:hyperlink r:id="rId34" w:history="1">
        <w:r w:rsidR="00203CB2" w:rsidRPr="00E8388C">
          <w:rPr>
            <w:rStyle w:val="Hyperlink"/>
            <w:rFonts w:cstheme="minorHAnsi"/>
            <w:sz w:val="24"/>
            <w:szCs w:val="24"/>
          </w:rPr>
          <w:t>Arts</w:t>
        </w:r>
      </w:hyperlink>
    </w:p>
    <w:p w:rsidR="00F545DD" w:rsidRPr="00E8388C" w:rsidRDefault="00407C73" w:rsidP="006F739A">
      <w:pPr>
        <w:numPr>
          <w:ilvl w:val="0"/>
          <w:numId w:val="20"/>
        </w:numPr>
        <w:spacing w:after="0" w:line="240" w:lineRule="auto"/>
        <w:rPr>
          <w:rFonts w:cstheme="minorHAnsi"/>
          <w:sz w:val="24"/>
          <w:szCs w:val="24"/>
        </w:rPr>
      </w:pPr>
      <w:hyperlink r:id="rId35" w:history="1">
        <w:r w:rsidR="00203CB2" w:rsidRPr="00E8388C">
          <w:rPr>
            <w:rStyle w:val="Hyperlink"/>
            <w:rFonts w:cstheme="minorHAnsi"/>
            <w:sz w:val="24"/>
            <w:szCs w:val="24"/>
          </w:rPr>
          <w:t xml:space="preserve">List </w:t>
        </w:r>
      </w:hyperlink>
      <w:hyperlink r:id="rId36" w:history="1">
        <w:r w:rsidR="00203CB2" w:rsidRPr="00E8388C">
          <w:rPr>
            <w:rStyle w:val="Hyperlink"/>
            <w:rFonts w:cstheme="minorHAnsi"/>
            <w:sz w:val="24"/>
            <w:szCs w:val="24"/>
          </w:rPr>
          <w:t xml:space="preserve">of all DLM ELA Essential </w:t>
        </w:r>
      </w:hyperlink>
      <w:hyperlink r:id="rId37" w:history="1">
        <w:r w:rsidR="00203CB2" w:rsidRPr="00E8388C">
          <w:rPr>
            <w:rStyle w:val="Hyperlink"/>
            <w:rFonts w:cstheme="minorHAnsi"/>
            <w:sz w:val="24"/>
            <w:szCs w:val="24"/>
          </w:rPr>
          <w:t>Elements</w:t>
        </w:r>
      </w:hyperlink>
    </w:p>
    <w:p w:rsidR="00F545DD" w:rsidRPr="00E8388C" w:rsidRDefault="00407C73" w:rsidP="006F739A">
      <w:pPr>
        <w:numPr>
          <w:ilvl w:val="0"/>
          <w:numId w:val="20"/>
        </w:numPr>
        <w:spacing w:after="0" w:line="240" w:lineRule="auto"/>
        <w:rPr>
          <w:rFonts w:cstheme="minorHAnsi"/>
          <w:sz w:val="24"/>
          <w:szCs w:val="24"/>
        </w:rPr>
      </w:pPr>
      <w:hyperlink r:id="rId38" w:history="1">
        <w:r w:rsidR="00203CB2" w:rsidRPr="00E8388C">
          <w:rPr>
            <w:rStyle w:val="Hyperlink"/>
            <w:rFonts w:cstheme="minorHAnsi"/>
            <w:sz w:val="24"/>
            <w:szCs w:val="24"/>
          </w:rPr>
          <w:t xml:space="preserve">Test </w:t>
        </w:r>
      </w:hyperlink>
      <w:hyperlink r:id="rId39" w:history="1">
        <w:r w:rsidR="00203CB2" w:rsidRPr="00E8388C">
          <w:rPr>
            <w:rStyle w:val="Hyperlink"/>
            <w:rFonts w:cstheme="minorHAnsi"/>
            <w:sz w:val="24"/>
            <w:szCs w:val="24"/>
          </w:rPr>
          <w:t xml:space="preserve">Administration </w:t>
        </w:r>
      </w:hyperlink>
      <w:hyperlink r:id="rId40" w:history="1">
        <w:r w:rsidR="00203CB2" w:rsidRPr="00E8388C">
          <w:rPr>
            <w:rStyle w:val="Hyperlink"/>
            <w:rFonts w:cstheme="minorHAnsi"/>
            <w:sz w:val="24"/>
            <w:szCs w:val="24"/>
          </w:rPr>
          <w:t>Manual</w:t>
        </w:r>
      </w:hyperlink>
    </w:p>
    <w:p w:rsidR="00F545DD" w:rsidRPr="00E8388C" w:rsidRDefault="00407C73" w:rsidP="006F739A">
      <w:pPr>
        <w:numPr>
          <w:ilvl w:val="0"/>
          <w:numId w:val="20"/>
        </w:numPr>
        <w:spacing w:after="0" w:line="240" w:lineRule="auto"/>
        <w:rPr>
          <w:rFonts w:cstheme="minorHAnsi"/>
          <w:sz w:val="24"/>
          <w:szCs w:val="24"/>
        </w:rPr>
      </w:pPr>
      <w:hyperlink r:id="rId41" w:history="1">
        <w:r w:rsidR="00203CB2" w:rsidRPr="00E8388C">
          <w:rPr>
            <w:rStyle w:val="Hyperlink"/>
            <w:rFonts w:cstheme="minorHAnsi"/>
            <w:sz w:val="24"/>
            <w:szCs w:val="24"/>
          </w:rPr>
          <w:t xml:space="preserve">Self-Directed </w:t>
        </w:r>
      </w:hyperlink>
      <w:hyperlink r:id="rId42" w:history="1">
        <w:r w:rsidR="00203CB2" w:rsidRPr="00E8388C">
          <w:rPr>
            <w:rStyle w:val="Hyperlink"/>
            <w:rFonts w:cstheme="minorHAnsi"/>
            <w:sz w:val="24"/>
            <w:szCs w:val="24"/>
          </w:rPr>
          <w:t xml:space="preserve">Learning Module on Emergent </w:t>
        </w:r>
      </w:hyperlink>
      <w:hyperlink r:id="rId43" w:history="1">
        <w:r w:rsidR="00203CB2" w:rsidRPr="00E8388C">
          <w:rPr>
            <w:rStyle w:val="Hyperlink"/>
            <w:rFonts w:cstheme="minorHAnsi"/>
            <w:sz w:val="24"/>
            <w:szCs w:val="24"/>
          </w:rPr>
          <w:t>Writing</w:t>
        </w:r>
      </w:hyperlink>
    </w:p>
    <w:p w:rsidR="006E5A3B" w:rsidRPr="00E8388C" w:rsidRDefault="00407C73" w:rsidP="006F739A">
      <w:pPr>
        <w:numPr>
          <w:ilvl w:val="0"/>
          <w:numId w:val="20"/>
        </w:numPr>
        <w:spacing w:after="0" w:line="240" w:lineRule="auto"/>
        <w:rPr>
          <w:rFonts w:cstheme="minorHAnsi"/>
          <w:sz w:val="24"/>
          <w:szCs w:val="24"/>
        </w:rPr>
      </w:pPr>
      <w:hyperlink r:id="rId44" w:history="1">
        <w:r w:rsidR="00203CB2" w:rsidRPr="00E8388C">
          <w:rPr>
            <w:rStyle w:val="Hyperlink"/>
            <w:rFonts w:cstheme="minorHAnsi"/>
            <w:sz w:val="24"/>
            <w:szCs w:val="24"/>
          </w:rPr>
          <w:t xml:space="preserve">Video </w:t>
        </w:r>
      </w:hyperlink>
      <w:hyperlink r:id="rId45" w:history="1">
        <w:r w:rsidR="00203CB2" w:rsidRPr="00E8388C">
          <w:rPr>
            <w:rStyle w:val="Hyperlink"/>
            <w:rFonts w:cstheme="minorHAnsi"/>
            <w:sz w:val="24"/>
            <w:szCs w:val="24"/>
          </w:rPr>
          <w:t xml:space="preserve">on Emergent </w:t>
        </w:r>
      </w:hyperlink>
      <w:hyperlink r:id="rId46" w:history="1">
        <w:r w:rsidR="00203CB2" w:rsidRPr="00E8388C">
          <w:rPr>
            <w:rStyle w:val="Hyperlink"/>
            <w:rFonts w:cstheme="minorHAnsi"/>
            <w:sz w:val="24"/>
            <w:szCs w:val="24"/>
          </w:rPr>
          <w:t>Writing</w:t>
        </w:r>
      </w:hyperlink>
      <w:r w:rsidR="00203CB2" w:rsidRPr="00E8388C">
        <w:rPr>
          <w:rFonts w:cstheme="minorHAnsi"/>
          <w:sz w:val="24"/>
          <w:szCs w:val="24"/>
        </w:rPr>
        <w:t>.</w:t>
      </w:r>
    </w:p>
    <w:p w:rsidR="00FD7701" w:rsidRPr="00E8388C" w:rsidRDefault="00FD7701" w:rsidP="003518E0">
      <w:pPr>
        <w:spacing w:after="0" w:line="240" w:lineRule="auto"/>
        <w:rPr>
          <w:rFonts w:cstheme="minorHAnsi"/>
          <w:sz w:val="24"/>
          <w:szCs w:val="24"/>
        </w:rPr>
      </w:pPr>
    </w:p>
    <w:p w:rsidR="00104AF8" w:rsidRPr="00E8388C" w:rsidRDefault="00A07672" w:rsidP="001D1014">
      <w:pPr>
        <w:spacing w:after="0" w:line="240" w:lineRule="auto"/>
        <w:rPr>
          <w:rFonts w:cstheme="minorHAnsi"/>
          <w:sz w:val="24"/>
          <w:szCs w:val="24"/>
        </w:rPr>
      </w:pPr>
      <w:r w:rsidRPr="00E8388C">
        <w:rPr>
          <w:rFonts w:cstheme="minorHAnsi"/>
          <w:sz w:val="24"/>
          <w:szCs w:val="24"/>
        </w:rPr>
        <w:t xml:space="preserve">Slide </w:t>
      </w:r>
      <w:r w:rsidR="001C082D">
        <w:rPr>
          <w:rFonts w:cstheme="minorHAnsi"/>
          <w:sz w:val="24"/>
          <w:szCs w:val="24"/>
        </w:rPr>
        <w:t>4</w:t>
      </w:r>
      <w:r w:rsidR="00D929B0">
        <w:rPr>
          <w:rFonts w:cstheme="minorHAnsi"/>
          <w:sz w:val="24"/>
          <w:szCs w:val="24"/>
        </w:rPr>
        <w:t>7</w:t>
      </w:r>
      <w:r w:rsidRPr="00E8388C">
        <w:rPr>
          <w:rFonts w:cstheme="minorHAnsi"/>
          <w:sz w:val="24"/>
          <w:szCs w:val="24"/>
        </w:rPr>
        <w:t xml:space="preserve">: </w:t>
      </w:r>
      <w:r w:rsidRPr="00E8388C">
        <w:rPr>
          <w:rFonts w:cstheme="minorHAnsi"/>
          <w:b/>
          <w:sz w:val="24"/>
          <w:szCs w:val="24"/>
        </w:rPr>
        <w:t>Student Report Archive</w:t>
      </w:r>
      <w:r w:rsidRPr="00E8388C">
        <w:rPr>
          <w:rFonts w:cstheme="minorHAnsi"/>
          <w:sz w:val="24"/>
          <w:szCs w:val="24"/>
        </w:rPr>
        <w:t>—</w:t>
      </w:r>
      <w:r w:rsidR="00D929B0">
        <w:rPr>
          <w:rFonts w:cstheme="minorHAnsi"/>
          <w:sz w:val="24"/>
          <w:szCs w:val="24"/>
        </w:rPr>
        <w:t xml:space="preserve">Logon to Educator Portal. </w:t>
      </w:r>
      <w:r w:rsidRPr="00E8388C">
        <w:rPr>
          <w:rFonts w:cstheme="minorHAnsi"/>
          <w:sz w:val="24"/>
          <w:szCs w:val="24"/>
        </w:rPr>
        <w:t>Click</w:t>
      </w:r>
      <w:r w:rsidR="00BD4EB3" w:rsidRPr="00E8388C">
        <w:rPr>
          <w:rFonts w:cstheme="minorHAnsi"/>
          <w:sz w:val="24"/>
          <w:szCs w:val="24"/>
        </w:rPr>
        <w:t xml:space="preserve"> on the blue box called Reports, then </w:t>
      </w:r>
      <w:r w:rsidRPr="00E8388C">
        <w:rPr>
          <w:rFonts w:cstheme="minorHAnsi"/>
          <w:sz w:val="24"/>
          <w:szCs w:val="24"/>
        </w:rPr>
        <w:t xml:space="preserve">select Student Report Archive. A choice of two boxes </w:t>
      </w:r>
      <w:proofErr w:type="gramStart"/>
      <w:r w:rsidRPr="00E8388C">
        <w:rPr>
          <w:rFonts w:cstheme="minorHAnsi"/>
          <w:sz w:val="24"/>
          <w:szCs w:val="24"/>
        </w:rPr>
        <w:t>are presented</w:t>
      </w:r>
      <w:proofErr w:type="gramEnd"/>
      <w:r w:rsidRPr="00E8388C">
        <w:rPr>
          <w:rFonts w:cstheme="minorHAnsi"/>
          <w:sz w:val="24"/>
          <w:szCs w:val="24"/>
        </w:rPr>
        <w:t xml:space="preserve"> to allow the teacher to look up a student under the last name or under th</w:t>
      </w:r>
      <w:r w:rsidR="00BD4EB3" w:rsidRPr="00E8388C">
        <w:rPr>
          <w:rFonts w:cstheme="minorHAnsi"/>
          <w:sz w:val="24"/>
          <w:szCs w:val="24"/>
        </w:rPr>
        <w:t>e MOSIS number/Student State ID to find past Individual Student Reports.</w:t>
      </w:r>
    </w:p>
    <w:p w:rsidR="00104AF8" w:rsidRPr="00E8388C" w:rsidRDefault="00104AF8" w:rsidP="001D1014">
      <w:pPr>
        <w:spacing w:after="0" w:line="240" w:lineRule="auto"/>
        <w:rPr>
          <w:rFonts w:cstheme="minorHAnsi"/>
          <w:color w:val="00B050"/>
          <w:sz w:val="24"/>
          <w:szCs w:val="24"/>
          <w:u w:val="single"/>
        </w:rPr>
      </w:pPr>
    </w:p>
    <w:p w:rsidR="00162833" w:rsidRPr="00E8388C" w:rsidRDefault="00AC6FAE" w:rsidP="001D1014">
      <w:pPr>
        <w:spacing w:after="0" w:line="240" w:lineRule="auto"/>
        <w:rPr>
          <w:rFonts w:cstheme="minorHAnsi"/>
          <w:sz w:val="24"/>
          <w:szCs w:val="24"/>
        </w:rPr>
      </w:pPr>
      <w:r w:rsidRPr="00E8388C">
        <w:rPr>
          <w:rFonts w:cstheme="minorHAnsi"/>
          <w:color w:val="00B050"/>
          <w:sz w:val="24"/>
          <w:szCs w:val="24"/>
          <w:u w:val="single"/>
        </w:rPr>
        <w:t xml:space="preserve">Slide </w:t>
      </w:r>
      <w:r w:rsidR="00D929B0">
        <w:rPr>
          <w:rFonts w:cstheme="minorHAnsi"/>
          <w:color w:val="00B050"/>
          <w:sz w:val="24"/>
          <w:szCs w:val="24"/>
          <w:u w:val="single"/>
        </w:rPr>
        <w:t>48</w:t>
      </w:r>
      <w:r w:rsidRPr="00E8388C">
        <w:rPr>
          <w:rFonts w:cstheme="minorHAnsi"/>
          <w:color w:val="00B050"/>
          <w:sz w:val="24"/>
          <w:szCs w:val="24"/>
          <w:u w:val="single"/>
        </w:rPr>
        <w:t xml:space="preserve">: </w:t>
      </w:r>
      <w:r w:rsidRPr="00E8388C">
        <w:rPr>
          <w:rFonts w:cstheme="minorHAnsi"/>
          <w:b/>
          <w:color w:val="00B050"/>
          <w:sz w:val="24"/>
          <w:szCs w:val="24"/>
          <w:u w:val="single"/>
        </w:rPr>
        <w:t xml:space="preserve">Part </w:t>
      </w:r>
      <w:r w:rsidR="003D3A5B" w:rsidRPr="00E8388C">
        <w:rPr>
          <w:rFonts w:cstheme="minorHAnsi"/>
          <w:b/>
          <w:color w:val="00B050"/>
          <w:sz w:val="24"/>
          <w:szCs w:val="24"/>
          <w:u w:val="single"/>
        </w:rPr>
        <w:t>Six</w:t>
      </w:r>
      <w:r w:rsidR="00490F1F" w:rsidRPr="00E8388C">
        <w:rPr>
          <w:rFonts w:cstheme="minorHAnsi"/>
          <w:b/>
          <w:color w:val="00B050"/>
          <w:sz w:val="24"/>
          <w:szCs w:val="24"/>
          <w:u w:val="single"/>
        </w:rPr>
        <w:t>—Tasks for Teachers</w:t>
      </w:r>
      <w:r w:rsidR="00162833" w:rsidRPr="00E8388C">
        <w:rPr>
          <w:rFonts w:cstheme="minorHAnsi"/>
          <w:sz w:val="24"/>
          <w:szCs w:val="24"/>
        </w:rPr>
        <w:t xml:space="preserve">--The first step in assuming the MAP-A teacher responsibilities in Educator Portal is to contact </w:t>
      </w:r>
      <w:r w:rsidR="001D1014" w:rsidRPr="00E8388C">
        <w:rPr>
          <w:rFonts w:cstheme="minorHAnsi"/>
          <w:sz w:val="24"/>
          <w:szCs w:val="24"/>
        </w:rPr>
        <w:t xml:space="preserve">your MAP-A District Test Coordinator to request an Educator Portal account, or to ask him or her to request DESE to transfer your account from last year’s district to this year’s district. </w:t>
      </w:r>
    </w:p>
    <w:p w:rsidR="001D1014" w:rsidRPr="00E8388C" w:rsidRDefault="001D1014" w:rsidP="001D1014">
      <w:pPr>
        <w:spacing w:after="0" w:line="240" w:lineRule="auto"/>
        <w:rPr>
          <w:rFonts w:cstheme="minorHAnsi"/>
          <w:b/>
          <w:color w:val="00B050"/>
          <w:sz w:val="24"/>
          <w:szCs w:val="24"/>
        </w:rPr>
      </w:pPr>
    </w:p>
    <w:p w:rsidR="00162833" w:rsidRPr="00E8388C" w:rsidRDefault="00162833" w:rsidP="00162833">
      <w:pPr>
        <w:spacing w:after="0" w:line="240" w:lineRule="auto"/>
        <w:rPr>
          <w:rFonts w:cstheme="minorHAnsi"/>
          <w:sz w:val="24"/>
          <w:szCs w:val="24"/>
        </w:rPr>
      </w:pPr>
      <w:r w:rsidRPr="00E8388C">
        <w:rPr>
          <w:rFonts w:cstheme="minorHAnsi"/>
          <w:sz w:val="24"/>
          <w:szCs w:val="24"/>
        </w:rPr>
        <w:t>Slide</w:t>
      </w:r>
      <w:r w:rsidR="001D1014" w:rsidRPr="00E8388C">
        <w:rPr>
          <w:rFonts w:cstheme="minorHAnsi"/>
          <w:sz w:val="24"/>
          <w:szCs w:val="24"/>
        </w:rPr>
        <w:t xml:space="preserve"> </w:t>
      </w:r>
      <w:r w:rsidR="00D929B0">
        <w:rPr>
          <w:rFonts w:cstheme="minorHAnsi"/>
          <w:sz w:val="24"/>
          <w:szCs w:val="24"/>
        </w:rPr>
        <w:t>49</w:t>
      </w:r>
      <w:r w:rsidRPr="00E8388C">
        <w:rPr>
          <w:rFonts w:cstheme="minorHAnsi"/>
          <w:sz w:val="24"/>
          <w:szCs w:val="24"/>
        </w:rPr>
        <w:t xml:space="preserve">: </w:t>
      </w:r>
      <w:r w:rsidRPr="00E8388C">
        <w:rPr>
          <w:rFonts w:cstheme="minorHAnsi"/>
          <w:b/>
          <w:sz w:val="24"/>
          <w:szCs w:val="24"/>
        </w:rPr>
        <w:t>Find</w:t>
      </w:r>
      <w:r w:rsidRPr="00E8388C">
        <w:rPr>
          <w:rFonts w:cstheme="minorHAnsi"/>
          <w:sz w:val="24"/>
          <w:szCs w:val="24"/>
        </w:rPr>
        <w:t xml:space="preserve"> </w:t>
      </w:r>
      <w:r w:rsidRPr="00E8388C">
        <w:rPr>
          <w:rFonts w:cstheme="minorHAnsi"/>
          <w:b/>
          <w:sz w:val="24"/>
          <w:szCs w:val="24"/>
        </w:rPr>
        <w:t xml:space="preserve">Educator Portal Link </w:t>
      </w:r>
      <w:r w:rsidRPr="00E8388C">
        <w:rPr>
          <w:rFonts w:cstheme="minorHAnsi"/>
          <w:sz w:val="24"/>
          <w:szCs w:val="24"/>
        </w:rPr>
        <w:t>(screenshot)—</w:t>
      </w:r>
      <w:proofErr w:type="gramStart"/>
      <w:r w:rsidRPr="00E8388C">
        <w:rPr>
          <w:rFonts w:cstheme="minorHAnsi"/>
          <w:sz w:val="24"/>
          <w:szCs w:val="24"/>
        </w:rPr>
        <w:t>To</w:t>
      </w:r>
      <w:proofErr w:type="gramEnd"/>
      <w:r w:rsidRPr="00E8388C">
        <w:rPr>
          <w:rFonts w:cstheme="minorHAnsi"/>
          <w:sz w:val="24"/>
          <w:szCs w:val="24"/>
        </w:rPr>
        <w:t xml:space="preserve"> find the Educator Portal link, go to the landing page at </w:t>
      </w:r>
      <w:hyperlink r:id="rId47" w:history="1">
        <w:r w:rsidRPr="00E8388C">
          <w:rPr>
            <w:rStyle w:val="Hyperlink"/>
            <w:rFonts w:cstheme="minorHAnsi"/>
            <w:sz w:val="24"/>
            <w:szCs w:val="24"/>
          </w:rPr>
          <w:t>https://dynamiclearningmaps.org/</w:t>
        </w:r>
      </w:hyperlink>
      <w:r w:rsidRPr="00E8388C">
        <w:rPr>
          <w:rFonts w:cstheme="minorHAnsi"/>
          <w:sz w:val="24"/>
          <w:szCs w:val="24"/>
        </w:rPr>
        <w:t xml:space="preserve"> and click on the words Educator Portal (see the red arrow). </w:t>
      </w:r>
    </w:p>
    <w:p w:rsidR="00162833" w:rsidRPr="00E8388C" w:rsidRDefault="00162833" w:rsidP="00162833">
      <w:pPr>
        <w:spacing w:after="0" w:line="240" w:lineRule="auto"/>
        <w:rPr>
          <w:rFonts w:cstheme="minorHAnsi"/>
          <w:sz w:val="24"/>
          <w:szCs w:val="24"/>
        </w:rPr>
      </w:pPr>
    </w:p>
    <w:p w:rsidR="00162833" w:rsidRPr="00E8388C" w:rsidRDefault="00162833" w:rsidP="00162833">
      <w:pPr>
        <w:spacing w:after="0" w:line="240" w:lineRule="auto"/>
        <w:rPr>
          <w:rFonts w:cstheme="minorHAnsi"/>
          <w:sz w:val="24"/>
          <w:szCs w:val="24"/>
        </w:rPr>
      </w:pPr>
      <w:r w:rsidRPr="00E8388C">
        <w:rPr>
          <w:rFonts w:cstheme="minorHAnsi"/>
          <w:sz w:val="24"/>
          <w:szCs w:val="24"/>
        </w:rPr>
        <w:t xml:space="preserve">Slide </w:t>
      </w:r>
      <w:r w:rsidR="000D78CD" w:rsidRPr="00E8388C">
        <w:rPr>
          <w:rFonts w:cstheme="minorHAnsi"/>
          <w:sz w:val="24"/>
          <w:szCs w:val="24"/>
        </w:rPr>
        <w:t>5</w:t>
      </w:r>
      <w:r w:rsidR="00D929B0">
        <w:rPr>
          <w:rFonts w:cstheme="minorHAnsi"/>
          <w:sz w:val="24"/>
          <w:szCs w:val="24"/>
        </w:rPr>
        <w:t>0</w:t>
      </w:r>
      <w:r w:rsidRPr="00E8388C">
        <w:rPr>
          <w:rFonts w:cstheme="minorHAnsi"/>
          <w:sz w:val="24"/>
          <w:szCs w:val="24"/>
        </w:rPr>
        <w:t xml:space="preserve">: </w:t>
      </w:r>
      <w:r w:rsidRPr="00E8388C">
        <w:rPr>
          <w:rFonts w:cstheme="minorHAnsi"/>
          <w:b/>
          <w:sz w:val="24"/>
          <w:szCs w:val="24"/>
        </w:rPr>
        <w:t xml:space="preserve">Educator Portal Login Screen </w:t>
      </w:r>
      <w:r w:rsidRPr="00E8388C">
        <w:rPr>
          <w:rFonts w:cstheme="minorHAnsi"/>
          <w:sz w:val="24"/>
          <w:szCs w:val="24"/>
        </w:rPr>
        <w:t xml:space="preserve">(screenshot)--When the login page opens, fill the blanks. Your user name is your email address. Use the password you created that fits the requirements sent in the email from Kite when you </w:t>
      </w:r>
      <w:proofErr w:type="gramStart"/>
      <w:r w:rsidRPr="00E8388C">
        <w:rPr>
          <w:rFonts w:cstheme="minorHAnsi"/>
          <w:sz w:val="24"/>
          <w:szCs w:val="24"/>
        </w:rPr>
        <w:t>were invited</w:t>
      </w:r>
      <w:proofErr w:type="gramEnd"/>
      <w:r w:rsidRPr="00E8388C">
        <w:rPr>
          <w:rFonts w:cstheme="minorHAnsi"/>
          <w:sz w:val="24"/>
          <w:szCs w:val="24"/>
        </w:rPr>
        <w:t xml:space="preserve"> to activate your account. Click Sign In.</w:t>
      </w:r>
    </w:p>
    <w:p w:rsidR="00162833" w:rsidRPr="00E8388C" w:rsidRDefault="00162833" w:rsidP="00162833">
      <w:pPr>
        <w:spacing w:after="0" w:line="240" w:lineRule="auto"/>
        <w:rPr>
          <w:rFonts w:cstheme="minorHAnsi"/>
          <w:sz w:val="24"/>
          <w:szCs w:val="24"/>
        </w:rPr>
      </w:pPr>
    </w:p>
    <w:p w:rsidR="00162833" w:rsidRPr="00E8388C" w:rsidRDefault="00162833" w:rsidP="00162833">
      <w:pPr>
        <w:spacing w:after="0" w:line="240" w:lineRule="auto"/>
        <w:rPr>
          <w:rFonts w:cstheme="minorHAnsi"/>
          <w:sz w:val="24"/>
          <w:szCs w:val="24"/>
        </w:rPr>
      </w:pPr>
      <w:r w:rsidRPr="00E8388C">
        <w:rPr>
          <w:rFonts w:cstheme="minorHAnsi"/>
          <w:sz w:val="24"/>
          <w:szCs w:val="24"/>
        </w:rPr>
        <w:t xml:space="preserve">Slide </w:t>
      </w:r>
      <w:r w:rsidR="000D78CD" w:rsidRPr="00E8388C">
        <w:rPr>
          <w:rFonts w:cstheme="minorHAnsi"/>
          <w:sz w:val="24"/>
          <w:szCs w:val="24"/>
        </w:rPr>
        <w:t>5</w:t>
      </w:r>
      <w:r w:rsidR="00D929B0">
        <w:rPr>
          <w:rFonts w:cstheme="minorHAnsi"/>
          <w:sz w:val="24"/>
          <w:szCs w:val="24"/>
        </w:rPr>
        <w:t>1</w:t>
      </w:r>
      <w:r w:rsidRPr="00E8388C">
        <w:rPr>
          <w:rFonts w:cstheme="minorHAnsi"/>
          <w:sz w:val="24"/>
          <w:szCs w:val="24"/>
        </w:rPr>
        <w:t xml:space="preserve">: </w:t>
      </w:r>
      <w:r w:rsidRPr="00E8388C">
        <w:rPr>
          <w:rFonts w:cstheme="minorHAnsi"/>
          <w:b/>
          <w:sz w:val="24"/>
          <w:szCs w:val="24"/>
        </w:rPr>
        <w:t xml:space="preserve">Sign Security Agreement </w:t>
      </w:r>
      <w:r w:rsidRPr="00E8388C">
        <w:rPr>
          <w:rFonts w:cstheme="minorHAnsi"/>
          <w:sz w:val="24"/>
          <w:szCs w:val="24"/>
        </w:rPr>
        <w:t>(screenshot)—“My Profile” automatically opens to th</w:t>
      </w:r>
      <w:r w:rsidR="001D1014" w:rsidRPr="00E8388C">
        <w:rPr>
          <w:rFonts w:cstheme="minorHAnsi"/>
          <w:sz w:val="24"/>
          <w:szCs w:val="24"/>
        </w:rPr>
        <w:t>e Security Agreement. C</w:t>
      </w:r>
      <w:r w:rsidRPr="00E8388C">
        <w:rPr>
          <w:rFonts w:cstheme="minorHAnsi"/>
          <w:sz w:val="24"/>
          <w:szCs w:val="24"/>
        </w:rPr>
        <w:t xml:space="preserve">lick the box that </w:t>
      </w:r>
      <w:proofErr w:type="gramStart"/>
      <w:r w:rsidRPr="00E8388C">
        <w:rPr>
          <w:rFonts w:cstheme="minorHAnsi"/>
          <w:sz w:val="24"/>
          <w:szCs w:val="24"/>
        </w:rPr>
        <w:t>says</w:t>
      </w:r>
      <w:proofErr w:type="gramEnd"/>
      <w:r w:rsidRPr="00E8388C">
        <w:rPr>
          <w:rFonts w:cstheme="minorHAnsi"/>
          <w:sz w:val="24"/>
          <w:szCs w:val="24"/>
        </w:rPr>
        <w:t xml:space="preserve"> </w:t>
      </w:r>
      <w:r w:rsidR="00752BCB" w:rsidRPr="00E8388C">
        <w:rPr>
          <w:rFonts w:cstheme="minorHAnsi"/>
          <w:sz w:val="24"/>
          <w:szCs w:val="24"/>
        </w:rPr>
        <w:t>“</w:t>
      </w:r>
      <w:r w:rsidRPr="00E8388C">
        <w:rPr>
          <w:rFonts w:cstheme="minorHAnsi"/>
          <w:sz w:val="24"/>
          <w:szCs w:val="24"/>
        </w:rPr>
        <w:t>agree</w:t>
      </w:r>
      <w:r w:rsidR="00752BCB" w:rsidRPr="00E8388C">
        <w:rPr>
          <w:rFonts w:cstheme="minorHAnsi"/>
          <w:sz w:val="24"/>
          <w:szCs w:val="24"/>
        </w:rPr>
        <w:t>”</w:t>
      </w:r>
      <w:r w:rsidRPr="00E8388C">
        <w:rPr>
          <w:rFonts w:cstheme="minorHAnsi"/>
          <w:sz w:val="24"/>
          <w:szCs w:val="24"/>
        </w:rPr>
        <w:t xml:space="preserve"> and click Save. Then, x out of this box.</w:t>
      </w:r>
    </w:p>
    <w:p w:rsidR="00490F1F" w:rsidRPr="00E8388C" w:rsidRDefault="00490F1F" w:rsidP="00162833">
      <w:pPr>
        <w:spacing w:after="0" w:line="240" w:lineRule="auto"/>
        <w:rPr>
          <w:rFonts w:cstheme="minorHAnsi"/>
          <w:sz w:val="24"/>
          <w:szCs w:val="24"/>
        </w:rPr>
      </w:pPr>
    </w:p>
    <w:p w:rsidR="00490F1F" w:rsidRPr="00E8388C" w:rsidRDefault="00490F1F" w:rsidP="00162833">
      <w:pPr>
        <w:spacing w:after="0" w:line="240" w:lineRule="auto"/>
        <w:rPr>
          <w:rFonts w:cstheme="minorHAnsi"/>
          <w:sz w:val="24"/>
          <w:szCs w:val="24"/>
        </w:rPr>
      </w:pPr>
      <w:r w:rsidRPr="00E8388C">
        <w:rPr>
          <w:rFonts w:cstheme="minorHAnsi"/>
          <w:sz w:val="24"/>
          <w:szCs w:val="24"/>
        </w:rPr>
        <w:t xml:space="preserve">Slide </w:t>
      </w:r>
      <w:r w:rsidR="000D78CD" w:rsidRPr="00E8388C">
        <w:rPr>
          <w:rFonts w:cstheme="minorHAnsi"/>
          <w:sz w:val="24"/>
          <w:szCs w:val="24"/>
        </w:rPr>
        <w:t>5</w:t>
      </w:r>
      <w:r w:rsidR="00D929B0">
        <w:rPr>
          <w:rFonts w:cstheme="minorHAnsi"/>
          <w:sz w:val="24"/>
          <w:szCs w:val="24"/>
        </w:rPr>
        <w:t>2</w:t>
      </w:r>
      <w:r w:rsidRPr="00E8388C">
        <w:rPr>
          <w:rFonts w:cstheme="minorHAnsi"/>
          <w:sz w:val="24"/>
          <w:szCs w:val="24"/>
        </w:rPr>
        <w:t xml:space="preserve">: </w:t>
      </w:r>
      <w:r w:rsidRPr="00E8388C">
        <w:rPr>
          <w:rFonts w:cstheme="minorHAnsi"/>
          <w:b/>
          <w:sz w:val="24"/>
          <w:szCs w:val="24"/>
        </w:rPr>
        <w:t>Student Rosters</w:t>
      </w:r>
      <w:r w:rsidRPr="00E8388C">
        <w:rPr>
          <w:rFonts w:cstheme="minorHAnsi"/>
          <w:sz w:val="24"/>
          <w:szCs w:val="24"/>
        </w:rPr>
        <w:t>—</w:t>
      </w:r>
      <w:proofErr w:type="gramStart"/>
      <w:r w:rsidRPr="00E8388C">
        <w:rPr>
          <w:rFonts w:cstheme="minorHAnsi"/>
          <w:sz w:val="24"/>
          <w:szCs w:val="24"/>
        </w:rPr>
        <w:t>Ask</w:t>
      </w:r>
      <w:proofErr w:type="gramEnd"/>
      <w:r w:rsidRPr="00E8388C">
        <w:rPr>
          <w:rFonts w:cstheme="minorHAnsi"/>
          <w:sz w:val="24"/>
          <w:szCs w:val="24"/>
        </w:rPr>
        <w:t xml:space="preserve"> your MAPA District Test Coordinator </w:t>
      </w:r>
      <w:r w:rsidR="00291BB2" w:rsidRPr="00E8388C">
        <w:rPr>
          <w:rFonts w:cstheme="minorHAnsi"/>
          <w:sz w:val="24"/>
          <w:szCs w:val="24"/>
        </w:rPr>
        <w:t xml:space="preserve">to roster your students </w:t>
      </w:r>
      <w:r w:rsidR="000D78CD" w:rsidRPr="00E8388C">
        <w:rPr>
          <w:rFonts w:cstheme="minorHAnsi"/>
          <w:sz w:val="24"/>
          <w:szCs w:val="24"/>
        </w:rPr>
        <w:t xml:space="preserve">to you, </w:t>
      </w:r>
      <w:r w:rsidR="0093548B" w:rsidRPr="00E8388C">
        <w:rPr>
          <w:rFonts w:cstheme="minorHAnsi"/>
          <w:sz w:val="24"/>
          <w:szCs w:val="24"/>
        </w:rPr>
        <w:t>so</w:t>
      </w:r>
      <w:r w:rsidR="00291BB2" w:rsidRPr="00E8388C">
        <w:rPr>
          <w:rFonts w:cstheme="minorHAnsi"/>
          <w:sz w:val="24"/>
          <w:szCs w:val="24"/>
        </w:rPr>
        <w:t xml:space="preserve"> you </w:t>
      </w:r>
      <w:r w:rsidR="0093548B" w:rsidRPr="00E8388C">
        <w:rPr>
          <w:rFonts w:cstheme="minorHAnsi"/>
          <w:sz w:val="24"/>
          <w:szCs w:val="24"/>
        </w:rPr>
        <w:t>can</w:t>
      </w:r>
      <w:r w:rsidR="00291BB2" w:rsidRPr="00E8388C">
        <w:rPr>
          <w:rFonts w:cstheme="minorHAnsi"/>
          <w:sz w:val="24"/>
          <w:szCs w:val="24"/>
        </w:rPr>
        <w:t xml:space="preserve"> </w:t>
      </w:r>
      <w:r w:rsidRPr="00E8388C">
        <w:rPr>
          <w:rFonts w:cstheme="minorHAnsi"/>
          <w:sz w:val="24"/>
          <w:szCs w:val="24"/>
        </w:rPr>
        <w:t>view their profiles.</w:t>
      </w:r>
    </w:p>
    <w:p w:rsidR="00490F1F" w:rsidRPr="00E8388C" w:rsidRDefault="00490F1F" w:rsidP="00162833">
      <w:pPr>
        <w:spacing w:after="0" w:line="240" w:lineRule="auto"/>
        <w:rPr>
          <w:rFonts w:cstheme="minorHAnsi"/>
          <w:sz w:val="24"/>
          <w:szCs w:val="24"/>
        </w:rPr>
      </w:pPr>
    </w:p>
    <w:p w:rsidR="00D929B0" w:rsidRPr="00E8388C" w:rsidRDefault="00490F1F" w:rsidP="00490F1F">
      <w:pPr>
        <w:spacing w:after="0" w:line="240" w:lineRule="auto"/>
        <w:rPr>
          <w:rFonts w:cstheme="minorHAnsi"/>
          <w:sz w:val="24"/>
          <w:szCs w:val="24"/>
        </w:rPr>
      </w:pPr>
      <w:r w:rsidRPr="00E8388C">
        <w:rPr>
          <w:rFonts w:cstheme="minorHAnsi"/>
          <w:bCs/>
          <w:sz w:val="24"/>
          <w:szCs w:val="24"/>
        </w:rPr>
        <w:t xml:space="preserve">Slide </w:t>
      </w:r>
      <w:r w:rsidR="00265260" w:rsidRPr="00E8388C">
        <w:rPr>
          <w:rFonts w:cstheme="minorHAnsi"/>
          <w:bCs/>
          <w:sz w:val="24"/>
          <w:szCs w:val="24"/>
        </w:rPr>
        <w:t>5</w:t>
      </w:r>
      <w:r w:rsidR="00D929B0">
        <w:rPr>
          <w:rFonts w:cstheme="minorHAnsi"/>
          <w:bCs/>
          <w:sz w:val="24"/>
          <w:szCs w:val="24"/>
        </w:rPr>
        <w:t>3</w:t>
      </w:r>
      <w:r w:rsidRPr="00E8388C">
        <w:rPr>
          <w:rFonts w:cstheme="minorHAnsi"/>
          <w:bCs/>
          <w:sz w:val="24"/>
          <w:szCs w:val="24"/>
        </w:rPr>
        <w:t xml:space="preserve">: </w:t>
      </w:r>
      <w:r w:rsidR="00752BCB" w:rsidRPr="00E8388C">
        <w:rPr>
          <w:rFonts w:cstheme="minorHAnsi"/>
          <w:b/>
          <w:bCs/>
          <w:sz w:val="24"/>
          <w:szCs w:val="24"/>
        </w:rPr>
        <w:t>Teacher Duty</w:t>
      </w:r>
      <w:r w:rsidR="00D14BE5" w:rsidRPr="00E8388C">
        <w:rPr>
          <w:rFonts w:cstheme="minorHAnsi"/>
          <w:b/>
          <w:bCs/>
          <w:sz w:val="24"/>
          <w:szCs w:val="24"/>
        </w:rPr>
        <w:t xml:space="preserve"> Highlights</w:t>
      </w:r>
      <w:r w:rsidRPr="00E8388C">
        <w:rPr>
          <w:rFonts w:cstheme="minorHAnsi"/>
          <w:bCs/>
          <w:sz w:val="24"/>
          <w:szCs w:val="24"/>
        </w:rPr>
        <w:t>--</w:t>
      </w:r>
      <w:r w:rsidRPr="00E8388C">
        <w:rPr>
          <w:rFonts w:cstheme="minorHAnsi"/>
          <w:sz w:val="24"/>
          <w:szCs w:val="24"/>
        </w:rPr>
        <w:t xml:space="preserve">The MAP-A Test Administrator (teacher) is responsible for completing the First Contact Survey, completing the Personal Needs Profile, creating instructional plans in the </w:t>
      </w:r>
      <w:r w:rsidRPr="00E8388C">
        <w:rPr>
          <w:rFonts w:cstheme="minorHAnsi"/>
          <w:sz w:val="24"/>
          <w:szCs w:val="24"/>
        </w:rPr>
        <w:lastRenderedPageBreak/>
        <w:t>Instruction and Assessment Planner, instructing</w:t>
      </w:r>
      <w:r w:rsidR="00D14BE5" w:rsidRPr="00E8388C">
        <w:rPr>
          <w:rFonts w:cstheme="minorHAnsi"/>
          <w:sz w:val="24"/>
          <w:szCs w:val="24"/>
        </w:rPr>
        <w:t xml:space="preserve"> students</w:t>
      </w:r>
      <w:r w:rsidRPr="00E8388C">
        <w:rPr>
          <w:rFonts w:cstheme="minorHAnsi"/>
          <w:sz w:val="24"/>
          <w:szCs w:val="24"/>
        </w:rPr>
        <w:t xml:space="preserve">, testing students in Student Portal, and reading each DESE </w:t>
      </w:r>
      <w:r w:rsidRPr="00E8388C">
        <w:rPr>
          <w:rFonts w:cstheme="minorHAnsi"/>
          <w:i/>
          <w:sz w:val="24"/>
          <w:szCs w:val="24"/>
        </w:rPr>
        <w:t xml:space="preserve">MAP-A Update </w:t>
      </w:r>
      <w:r w:rsidRPr="00E8388C">
        <w:rPr>
          <w:rFonts w:cstheme="minorHAnsi"/>
          <w:sz w:val="24"/>
          <w:szCs w:val="24"/>
        </w:rPr>
        <w:t>to keep up with MAP-A guidance and deadlines.</w:t>
      </w:r>
    </w:p>
    <w:p w:rsidR="00D14BE5" w:rsidRPr="00E8388C" w:rsidRDefault="00D14BE5" w:rsidP="00A06B41">
      <w:pPr>
        <w:pStyle w:val="BodyText"/>
        <w:spacing w:before="2"/>
        <w:ind w:left="0"/>
        <w:rPr>
          <w:rFonts w:asciiTheme="minorHAnsi" w:hAnsiTheme="minorHAnsi" w:cstheme="minorHAnsi"/>
        </w:rPr>
      </w:pPr>
    </w:p>
    <w:p w:rsidR="00163390" w:rsidRPr="00E8388C" w:rsidRDefault="00D14BE5" w:rsidP="00A06B41">
      <w:pPr>
        <w:pStyle w:val="BodyText"/>
        <w:spacing w:before="2"/>
        <w:ind w:left="0"/>
        <w:rPr>
          <w:rFonts w:asciiTheme="minorHAnsi" w:hAnsiTheme="minorHAnsi" w:cstheme="minorHAnsi"/>
        </w:rPr>
      </w:pPr>
      <w:r w:rsidRPr="00E8388C">
        <w:rPr>
          <w:rFonts w:asciiTheme="minorHAnsi" w:hAnsiTheme="minorHAnsi" w:cstheme="minorHAnsi"/>
        </w:rPr>
        <w:t>Slide</w:t>
      </w:r>
      <w:r w:rsidR="0029358E" w:rsidRPr="00E8388C">
        <w:rPr>
          <w:rFonts w:asciiTheme="minorHAnsi" w:hAnsiTheme="minorHAnsi" w:cstheme="minorHAnsi"/>
        </w:rPr>
        <w:t xml:space="preserve"> 5</w:t>
      </w:r>
      <w:r w:rsidR="00D929B0">
        <w:rPr>
          <w:rFonts w:asciiTheme="minorHAnsi" w:hAnsiTheme="minorHAnsi" w:cstheme="minorHAnsi"/>
        </w:rPr>
        <w:t>4</w:t>
      </w:r>
      <w:r w:rsidRPr="00E8388C">
        <w:rPr>
          <w:rFonts w:asciiTheme="minorHAnsi" w:hAnsiTheme="minorHAnsi" w:cstheme="minorHAnsi"/>
        </w:rPr>
        <w:t xml:space="preserve">: </w:t>
      </w:r>
      <w:r w:rsidR="0029358E" w:rsidRPr="00E8388C">
        <w:rPr>
          <w:rFonts w:asciiTheme="minorHAnsi" w:hAnsiTheme="minorHAnsi" w:cstheme="minorHAnsi"/>
          <w:b/>
        </w:rPr>
        <w:t xml:space="preserve">Use </w:t>
      </w:r>
      <w:r w:rsidRPr="00E8388C">
        <w:rPr>
          <w:rFonts w:asciiTheme="minorHAnsi" w:hAnsiTheme="minorHAnsi" w:cstheme="minorHAnsi"/>
          <w:b/>
        </w:rPr>
        <w:t>Blueprints</w:t>
      </w:r>
      <w:r w:rsidR="0029358E" w:rsidRPr="00E8388C">
        <w:rPr>
          <w:rFonts w:asciiTheme="minorHAnsi" w:hAnsiTheme="minorHAnsi" w:cstheme="minorHAnsi"/>
          <w:b/>
        </w:rPr>
        <w:t xml:space="preserve"> to Plan Instruction</w:t>
      </w:r>
      <w:r w:rsidRPr="00E8388C">
        <w:rPr>
          <w:rFonts w:asciiTheme="minorHAnsi" w:hAnsiTheme="minorHAnsi" w:cstheme="minorHAnsi"/>
        </w:rPr>
        <w:t>--</w:t>
      </w:r>
      <w:r w:rsidR="00163390" w:rsidRPr="00E8388C">
        <w:rPr>
          <w:rFonts w:asciiTheme="minorHAnsi" w:hAnsiTheme="minorHAnsi" w:cstheme="minorHAnsi"/>
        </w:rPr>
        <w:t>Use hardcopies of Blueprints</w:t>
      </w:r>
      <w:r w:rsidR="00A82575">
        <w:rPr>
          <w:rFonts w:asciiTheme="minorHAnsi" w:hAnsiTheme="minorHAnsi" w:cstheme="minorHAnsi"/>
        </w:rPr>
        <w:t xml:space="preserve"> </w:t>
      </w:r>
      <w:r w:rsidR="0029358E" w:rsidRPr="00E8388C">
        <w:rPr>
          <w:rFonts w:asciiTheme="minorHAnsi" w:hAnsiTheme="minorHAnsi" w:cstheme="minorHAnsi"/>
        </w:rPr>
        <w:t>from the Resources tab on the DESE MAP-A page</w:t>
      </w:r>
      <w:r w:rsidR="00163390" w:rsidRPr="00E8388C">
        <w:rPr>
          <w:rFonts w:asciiTheme="minorHAnsi" w:hAnsiTheme="minorHAnsi" w:cstheme="minorHAnsi"/>
        </w:rPr>
        <w:t xml:space="preserve"> (</w:t>
      </w:r>
      <w:hyperlink r:id="rId48" w:history="1">
        <w:r w:rsidR="00163390" w:rsidRPr="00E8388C">
          <w:rPr>
            <w:rStyle w:val="Hyperlink"/>
            <w:rFonts w:asciiTheme="minorHAnsi" w:hAnsiTheme="minorHAnsi" w:cstheme="minorHAnsi"/>
          </w:rPr>
          <w:t>ELA</w:t>
        </w:r>
      </w:hyperlink>
      <w:r w:rsidR="00163390" w:rsidRPr="00E8388C">
        <w:rPr>
          <w:rFonts w:asciiTheme="minorHAnsi" w:hAnsiTheme="minorHAnsi" w:cstheme="minorHAnsi"/>
        </w:rPr>
        <w:t xml:space="preserve">, </w:t>
      </w:r>
      <w:hyperlink r:id="rId49" w:history="1">
        <w:r w:rsidR="00163390" w:rsidRPr="00E8388C">
          <w:rPr>
            <w:rStyle w:val="Hyperlink"/>
            <w:rFonts w:asciiTheme="minorHAnsi" w:hAnsiTheme="minorHAnsi" w:cstheme="minorHAnsi"/>
          </w:rPr>
          <w:t>math</w:t>
        </w:r>
      </w:hyperlink>
      <w:r w:rsidR="00163390" w:rsidRPr="00E8388C">
        <w:rPr>
          <w:rFonts w:asciiTheme="minorHAnsi" w:hAnsiTheme="minorHAnsi" w:cstheme="minorHAnsi"/>
        </w:rPr>
        <w:t xml:space="preserve">, </w:t>
      </w:r>
      <w:hyperlink r:id="rId50" w:history="1">
        <w:r w:rsidR="00163390" w:rsidRPr="00E8388C">
          <w:rPr>
            <w:rStyle w:val="Hyperlink"/>
            <w:rFonts w:asciiTheme="minorHAnsi" w:hAnsiTheme="minorHAnsi" w:cstheme="minorHAnsi"/>
          </w:rPr>
          <w:t>science</w:t>
        </w:r>
      </w:hyperlink>
      <w:r w:rsidR="00163390" w:rsidRPr="00E8388C">
        <w:rPr>
          <w:rFonts w:asciiTheme="minorHAnsi" w:hAnsiTheme="minorHAnsi" w:cstheme="minorHAnsi"/>
        </w:rPr>
        <w:t xml:space="preserve">) </w:t>
      </w:r>
      <w:r w:rsidR="00A82575">
        <w:rPr>
          <w:rFonts w:asciiTheme="minorHAnsi" w:hAnsiTheme="minorHAnsi" w:cstheme="minorHAnsi"/>
        </w:rPr>
        <w:t xml:space="preserve">the first week of school </w:t>
      </w:r>
      <w:r w:rsidR="00163390" w:rsidRPr="00E8388C">
        <w:rPr>
          <w:rFonts w:asciiTheme="minorHAnsi" w:hAnsiTheme="minorHAnsi" w:cstheme="minorHAnsi"/>
        </w:rPr>
        <w:t xml:space="preserve">as guides to </w:t>
      </w:r>
      <w:r w:rsidR="00A82575">
        <w:rPr>
          <w:rFonts w:asciiTheme="minorHAnsi" w:hAnsiTheme="minorHAnsi" w:cstheme="minorHAnsi"/>
        </w:rPr>
        <w:t xml:space="preserve">create curriculum and </w:t>
      </w:r>
      <w:r w:rsidR="0029358E" w:rsidRPr="00E8388C">
        <w:rPr>
          <w:rFonts w:asciiTheme="minorHAnsi" w:hAnsiTheme="minorHAnsi" w:cstheme="minorHAnsi"/>
        </w:rPr>
        <w:t xml:space="preserve">later </w:t>
      </w:r>
      <w:r w:rsidR="00163390" w:rsidRPr="00E8388C">
        <w:rPr>
          <w:rFonts w:asciiTheme="minorHAnsi" w:hAnsiTheme="minorHAnsi" w:cstheme="minorHAnsi"/>
        </w:rPr>
        <w:t xml:space="preserve">select Essential Elements in the Instruction and Assessment Planner in Educator Planner. </w:t>
      </w:r>
      <w:r w:rsidR="0029358E" w:rsidRPr="00E8388C">
        <w:rPr>
          <w:rFonts w:asciiTheme="minorHAnsi" w:hAnsiTheme="minorHAnsi" w:cstheme="minorHAnsi"/>
        </w:rPr>
        <w:t>In the Planner, c</w:t>
      </w:r>
      <w:r w:rsidR="00163390" w:rsidRPr="00E8388C">
        <w:rPr>
          <w:rFonts w:asciiTheme="minorHAnsi" w:hAnsiTheme="minorHAnsi" w:cstheme="minorHAnsi"/>
        </w:rPr>
        <w:t xml:space="preserve">hoose the Linkage Level for each EE (the system will recommend a level, but teachers may override that suggestion). This process </w:t>
      </w:r>
      <w:proofErr w:type="gramStart"/>
      <w:r w:rsidR="00163390" w:rsidRPr="00E8388C">
        <w:rPr>
          <w:rFonts w:asciiTheme="minorHAnsi" w:hAnsiTheme="minorHAnsi" w:cstheme="minorHAnsi"/>
        </w:rPr>
        <w:t>must be completed</w:t>
      </w:r>
      <w:proofErr w:type="gramEnd"/>
      <w:r w:rsidR="00163390" w:rsidRPr="00E8388C">
        <w:rPr>
          <w:rFonts w:asciiTheme="minorHAnsi" w:hAnsiTheme="minorHAnsi" w:cstheme="minorHAnsi"/>
        </w:rPr>
        <w:t xml:space="preserve"> twice (fall and spring).</w:t>
      </w:r>
    </w:p>
    <w:p w:rsidR="00693718" w:rsidRPr="00E8388C" w:rsidRDefault="00693718" w:rsidP="003518E0">
      <w:pPr>
        <w:spacing w:after="0" w:line="240" w:lineRule="auto"/>
        <w:rPr>
          <w:rFonts w:cstheme="minorHAnsi"/>
          <w:color w:val="FF0000"/>
          <w:sz w:val="24"/>
          <w:szCs w:val="24"/>
        </w:rPr>
      </w:pPr>
    </w:p>
    <w:p w:rsidR="00001D77" w:rsidRDefault="0094736F" w:rsidP="00001D77">
      <w:pPr>
        <w:spacing w:after="0" w:line="240" w:lineRule="auto"/>
        <w:rPr>
          <w:rFonts w:cstheme="minorHAnsi"/>
          <w:sz w:val="24"/>
          <w:szCs w:val="24"/>
        </w:rPr>
      </w:pPr>
      <w:r w:rsidRPr="00E8388C">
        <w:rPr>
          <w:rFonts w:cstheme="minorHAnsi"/>
          <w:sz w:val="24"/>
          <w:szCs w:val="24"/>
        </w:rPr>
        <w:t xml:space="preserve">Slide </w:t>
      </w:r>
      <w:r w:rsidR="00FF6A90" w:rsidRPr="00E8388C">
        <w:rPr>
          <w:rFonts w:cstheme="minorHAnsi"/>
          <w:sz w:val="24"/>
          <w:szCs w:val="24"/>
        </w:rPr>
        <w:t>5</w:t>
      </w:r>
      <w:r w:rsidR="00D929B0">
        <w:rPr>
          <w:rFonts w:cstheme="minorHAnsi"/>
          <w:sz w:val="24"/>
          <w:szCs w:val="24"/>
        </w:rPr>
        <w:t>5</w:t>
      </w:r>
      <w:r w:rsidRPr="00E8388C">
        <w:rPr>
          <w:rFonts w:cstheme="minorHAnsi"/>
          <w:sz w:val="24"/>
          <w:szCs w:val="24"/>
        </w:rPr>
        <w:t>:</w:t>
      </w:r>
      <w:r w:rsidRPr="00E8388C">
        <w:rPr>
          <w:rFonts w:cstheme="minorHAnsi"/>
          <w:b/>
          <w:sz w:val="24"/>
          <w:szCs w:val="24"/>
        </w:rPr>
        <w:t xml:space="preserve"> Clean Data in EP—</w:t>
      </w:r>
      <w:proofErr w:type="gramStart"/>
      <w:r w:rsidRPr="00E8388C">
        <w:rPr>
          <w:rFonts w:cstheme="minorHAnsi"/>
          <w:sz w:val="24"/>
          <w:szCs w:val="24"/>
        </w:rPr>
        <w:t>Before</w:t>
      </w:r>
      <w:proofErr w:type="gramEnd"/>
      <w:r w:rsidRPr="00E8388C">
        <w:rPr>
          <w:rFonts w:cstheme="minorHAnsi"/>
          <w:sz w:val="24"/>
          <w:szCs w:val="24"/>
        </w:rPr>
        <w:t xml:space="preserve"> and during the testing windows are good times to tidy Educator Portal to ensure the data for the test results are clean. Suggestions…</w:t>
      </w:r>
    </w:p>
    <w:p w:rsidR="009659B4" w:rsidRPr="00E8388C" w:rsidRDefault="009659B4" w:rsidP="00001D77">
      <w:pPr>
        <w:spacing w:after="0" w:line="240" w:lineRule="auto"/>
        <w:rPr>
          <w:rFonts w:cstheme="minorHAnsi"/>
          <w:sz w:val="24"/>
          <w:szCs w:val="24"/>
        </w:rPr>
      </w:pPr>
    </w:p>
    <w:p w:rsidR="006E5A3B" w:rsidRPr="00E8388C" w:rsidRDefault="00203CB2" w:rsidP="00001D77">
      <w:pPr>
        <w:pStyle w:val="mfont16"/>
        <w:numPr>
          <w:ilvl w:val="0"/>
          <w:numId w:val="22"/>
        </w:numPr>
        <w:spacing w:before="0" w:beforeAutospacing="0" w:after="0" w:afterAutospacing="0"/>
        <w:ind w:left="720" w:right="90"/>
        <w:rPr>
          <w:rFonts w:asciiTheme="minorHAnsi" w:hAnsiTheme="minorHAnsi" w:cstheme="minorHAnsi"/>
        </w:rPr>
      </w:pPr>
      <w:r w:rsidRPr="00E8388C">
        <w:rPr>
          <w:rFonts w:asciiTheme="minorHAnsi" w:hAnsiTheme="minorHAnsi" w:cstheme="minorHAnsi"/>
        </w:rPr>
        <w:t>Verify that email address and educator identifier match</w:t>
      </w:r>
    </w:p>
    <w:p w:rsidR="006E5A3B" w:rsidRPr="00E8388C" w:rsidRDefault="00203CB2" w:rsidP="00001D77">
      <w:pPr>
        <w:pStyle w:val="mfont16"/>
        <w:numPr>
          <w:ilvl w:val="0"/>
          <w:numId w:val="22"/>
        </w:numPr>
        <w:ind w:left="720" w:right="90"/>
        <w:rPr>
          <w:rFonts w:asciiTheme="minorHAnsi" w:hAnsiTheme="minorHAnsi" w:cstheme="minorHAnsi"/>
        </w:rPr>
      </w:pPr>
      <w:r w:rsidRPr="00E8388C">
        <w:rPr>
          <w:rFonts w:asciiTheme="minorHAnsi" w:hAnsiTheme="minorHAnsi" w:cstheme="minorHAnsi"/>
        </w:rPr>
        <w:t>S</w:t>
      </w:r>
      <w:r w:rsidR="00DD3CFA" w:rsidRPr="00E8388C">
        <w:rPr>
          <w:rFonts w:asciiTheme="minorHAnsi" w:hAnsiTheme="minorHAnsi" w:cstheme="minorHAnsi"/>
        </w:rPr>
        <w:t>ubmit all First Contact Surveys, even if not planning to test</w:t>
      </w:r>
    </w:p>
    <w:p w:rsidR="006E5A3B" w:rsidRPr="00E8388C" w:rsidRDefault="00203CB2" w:rsidP="00001D77">
      <w:pPr>
        <w:pStyle w:val="mfont16"/>
        <w:numPr>
          <w:ilvl w:val="0"/>
          <w:numId w:val="22"/>
        </w:numPr>
        <w:ind w:left="720" w:right="90"/>
        <w:rPr>
          <w:rFonts w:asciiTheme="minorHAnsi" w:hAnsiTheme="minorHAnsi" w:cstheme="minorHAnsi"/>
        </w:rPr>
      </w:pPr>
      <w:r w:rsidRPr="00E8388C">
        <w:rPr>
          <w:rFonts w:asciiTheme="minorHAnsi" w:hAnsiTheme="minorHAnsi" w:cstheme="minorHAnsi"/>
        </w:rPr>
        <w:t>C</w:t>
      </w:r>
      <w:r w:rsidR="00DD3CFA" w:rsidRPr="00E8388C">
        <w:rPr>
          <w:rFonts w:asciiTheme="minorHAnsi" w:hAnsiTheme="minorHAnsi" w:cstheme="minorHAnsi"/>
        </w:rPr>
        <w:t>omplete Personal Needs Profiles, even if not planning to test</w:t>
      </w:r>
    </w:p>
    <w:p w:rsidR="006E5A3B" w:rsidRPr="00E8388C" w:rsidRDefault="00203CB2" w:rsidP="00001D77">
      <w:pPr>
        <w:pStyle w:val="mfont16"/>
        <w:numPr>
          <w:ilvl w:val="0"/>
          <w:numId w:val="22"/>
        </w:numPr>
        <w:ind w:left="720" w:right="90"/>
        <w:rPr>
          <w:rFonts w:asciiTheme="minorHAnsi" w:hAnsiTheme="minorHAnsi" w:cstheme="minorHAnsi"/>
        </w:rPr>
      </w:pPr>
      <w:r w:rsidRPr="00E8388C">
        <w:rPr>
          <w:rFonts w:asciiTheme="minorHAnsi" w:hAnsiTheme="minorHAnsi" w:cstheme="minorHAnsi"/>
        </w:rPr>
        <w:t>Check for accuracy in student pro</w:t>
      </w:r>
      <w:r w:rsidR="00001D77" w:rsidRPr="00E8388C">
        <w:rPr>
          <w:rFonts w:asciiTheme="minorHAnsi" w:hAnsiTheme="minorHAnsi" w:cstheme="minorHAnsi"/>
        </w:rPr>
        <w:t>files, especially MOSIS numbers</w:t>
      </w:r>
    </w:p>
    <w:p w:rsidR="006E5A3B" w:rsidRPr="00E8388C" w:rsidRDefault="00203CB2" w:rsidP="00001D77">
      <w:pPr>
        <w:pStyle w:val="mfont16"/>
        <w:numPr>
          <w:ilvl w:val="0"/>
          <w:numId w:val="22"/>
        </w:numPr>
        <w:ind w:left="720" w:right="90"/>
        <w:rPr>
          <w:rFonts w:asciiTheme="minorHAnsi" w:hAnsiTheme="minorHAnsi" w:cstheme="minorHAnsi"/>
        </w:rPr>
      </w:pPr>
      <w:r w:rsidRPr="00E8388C">
        <w:rPr>
          <w:rFonts w:asciiTheme="minorHAnsi" w:hAnsiTheme="minorHAnsi" w:cstheme="minorHAnsi"/>
        </w:rPr>
        <w:t xml:space="preserve">Keep MAP-A students enrolled in Educator Portal, even if not planning to test </w:t>
      </w:r>
    </w:p>
    <w:p w:rsidR="00F910DB" w:rsidRPr="00E8388C" w:rsidRDefault="00AC6FAE">
      <w:pPr>
        <w:rPr>
          <w:rFonts w:cstheme="minorHAnsi"/>
          <w:b/>
          <w:color w:val="00B050"/>
          <w:sz w:val="24"/>
          <w:szCs w:val="24"/>
          <w:u w:val="single"/>
        </w:rPr>
      </w:pPr>
      <w:r w:rsidRPr="00E8388C">
        <w:rPr>
          <w:rFonts w:cstheme="minorHAnsi"/>
          <w:color w:val="00B050"/>
          <w:sz w:val="24"/>
          <w:szCs w:val="24"/>
          <w:u w:val="single"/>
        </w:rPr>
        <w:t xml:space="preserve">Slide </w:t>
      </w:r>
      <w:r w:rsidR="00203CB2" w:rsidRPr="00E8388C">
        <w:rPr>
          <w:rFonts w:cstheme="minorHAnsi"/>
          <w:color w:val="00B050"/>
          <w:sz w:val="24"/>
          <w:szCs w:val="24"/>
          <w:u w:val="single"/>
        </w:rPr>
        <w:t>5</w:t>
      </w:r>
      <w:r w:rsidR="008934D9">
        <w:rPr>
          <w:rFonts w:cstheme="minorHAnsi"/>
          <w:color w:val="00B050"/>
          <w:sz w:val="24"/>
          <w:szCs w:val="24"/>
          <w:u w:val="single"/>
        </w:rPr>
        <w:t>6</w:t>
      </w:r>
      <w:r w:rsidRPr="00E8388C">
        <w:rPr>
          <w:rFonts w:cstheme="minorHAnsi"/>
          <w:color w:val="00B050"/>
          <w:sz w:val="24"/>
          <w:szCs w:val="24"/>
          <w:u w:val="single"/>
        </w:rPr>
        <w:t xml:space="preserve">: </w:t>
      </w:r>
      <w:r w:rsidRPr="00E8388C">
        <w:rPr>
          <w:rFonts w:cstheme="minorHAnsi"/>
          <w:b/>
          <w:color w:val="00B050"/>
          <w:sz w:val="24"/>
          <w:szCs w:val="24"/>
          <w:u w:val="single"/>
        </w:rPr>
        <w:t xml:space="preserve">Part </w:t>
      </w:r>
      <w:r w:rsidR="003D3A5B" w:rsidRPr="00E8388C">
        <w:rPr>
          <w:rFonts w:cstheme="minorHAnsi"/>
          <w:b/>
          <w:color w:val="00B050"/>
          <w:sz w:val="24"/>
          <w:szCs w:val="24"/>
          <w:u w:val="single"/>
        </w:rPr>
        <w:t>Seven</w:t>
      </w:r>
      <w:r w:rsidR="0093548B" w:rsidRPr="00E8388C">
        <w:rPr>
          <w:rFonts w:cstheme="minorHAnsi"/>
          <w:b/>
          <w:color w:val="00B050"/>
          <w:sz w:val="24"/>
          <w:szCs w:val="24"/>
          <w:u w:val="single"/>
        </w:rPr>
        <w:t>—Student Testing</w:t>
      </w:r>
      <w:r w:rsidR="0093548B" w:rsidRPr="00E8388C">
        <w:rPr>
          <w:rFonts w:cstheme="minorHAnsi"/>
          <w:sz w:val="24"/>
          <w:szCs w:val="24"/>
        </w:rPr>
        <w:t xml:space="preserve">—Students </w:t>
      </w:r>
      <w:proofErr w:type="gramStart"/>
      <w:r w:rsidR="0093548B" w:rsidRPr="00E8388C">
        <w:rPr>
          <w:rFonts w:cstheme="minorHAnsi"/>
          <w:sz w:val="24"/>
          <w:szCs w:val="24"/>
        </w:rPr>
        <w:t>are tested</w:t>
      </w:r>
      <w:proofErr w:type="gramEnd"/>
      <w:r w:rsidR="0093548B" w:rsidRPr="00E8388C">
        <w:rPr>
          <w:rFonts w:cstheme="minorHAnsi"/>
          <w:sz w:val="24"/>
          <w:szCs w:val="24"/>
        </w:rPr>
        <w:t xml:space="preserve"> in Student Portal using </w:t>
      </w:r>
      <w:r w:rsidR="00557486" w:rsidRPr="00E8388C">
        <w:rPr>
          <w:rFonts w:cstheme="minorHAnsi"/>
          <w:sz w:val="24"/>
          <w:szCs w:val="24"/>
        </w:rPr>
        <w:t>the students’</w:t>
      </w:r>
      <w:r w:rsidR="0093548B" w:rsidRPr="00E8388C">
        <w:rPr>
          <w:rFonts w:cstheme="minorHAnsi"/>
          <w:sz w:val="24"/>
          <w:szCs w:val="24"/>
        </w:rPr>
        <w:t xml:space="preserve"> credentials (found in the Instruction and Assessment Planner</w:t>
      </w:r>
      <w:r w:rsidR="00557486" w:rsidRPr="00E8388C">
        <w:rPr>
          <w:rFonts w:cstheme="minorHAnsi"/>
          <w:sz w:val="24"/>
          <w:szCs w:val="24"/>
        </w:rPr>
        <w:t>)</w:t>
      </w:r>
      <w:r w:rsidR="0093548B" w:rsidRPr="00E8388C">
        <w:rPr>
          <w:rFonts w:cstheme="minorHAnsi"/>
          <w:sz w:val="24"/>
          <w:szCs w:val="24"/>
        </w:rPr>
        <w:t>.</w:t>
      </w:r>
    </w:p>
    <w:p w:rsidR="000A5AD4" w:rsidRPr="00E8388C" w:rsidRDefault="00162833" w:rsidP="00162833">
      <w:pPr>
        <w:spacing w:after="0" w:line="240" w:lineRule="auto"/>
        <w:rPr>
          <w:rFonts w:cstheme="minorHAnsi"/>
          <w:bCs/>
          <w:sz w:val="24"/>
          <w:szCs w:val="24"/>
        </w:rPr>
      </w:pPr>
      <w:r w:rsidRPr="00E8388C">
        <w:rPr>
          <w:rFonts w:cstheme="minorHAnsi"/>
          <w:bCs/>
          <w:sz w:val="24"/>
          <w:szCs w:val="24"/>
        </w:rPr>
        <w:t xml:space="preserve">Slide </w:t>
      </w:r>
      <w:r w:rsidR="001C082D">
        <w:rPr>
          <w:rFonts w:cstheme="minorHAnsi"/>
          <w:bCs/>
          <w:sz w:val="24"/>
          <w:szCs w:val="24"/>
        </w:rPr>
        <w:t>5</w:t>
      </w:r>
      <w:r w:rsidR="008934D9">
        <w:rPr>
          <w:rFonts w:cstheme="minorHAnsi"/>
          <w:bCs/>
          <w:sz w:val="24"/>
          <w:szCs w:val="24"/>
        </w:rPr>
        <w:t>7</w:t>
      </w:r>
      <w:r w:rsidRPr="00E8388C">
        <w:rPr>
          <w:rFonts w:cstheme="minorHAnsi"/>
          <w:bCs/>
          <w:sz w:val="24"/>
          <w:szCs w:val="24"/>
        </w:rPr>
        <w:t xml:space="preserve">: </w:t>
      </w:r>
      <w:r w:rsidRPr="00E8388C">
        <w:rPr>
          <w:rFonts w:cstheme="minorHAnsi"/>
          <w:b/>
          <w:bCs/>
          <w:sz w:val="24"/>
          <w:szCs w:val="24"/>
        </w:rPr>
        <w:t>Update Student Portal--</w:t>
      </w:r>
      <w:r w:rsidRPr="00E8388C">
        <w:rPr>
          <w:rFonts w:cstheme="minorHAnsi"/>
          <w:bCs/>
          <w:sz w:val="24"/>
          <w:szCs w:val="24"/>
        </w:rPr>
        <w:t xml:space="preserve">Student Portal is the Kite program used to test students and </w:t>
      </w:r>
      <w:proofErr w:type="gramStart"/>
      <w:r w:rsidRPr="00E8388C">
        <w:rPr>
          <w:rFonts w:cstheme="minorHAnsi"/>
          <w:bCs/>
          <w:sz w:val="24"/>
          <w:szCs w:val="24"/>
        </w:rPr>
        <w:t>must be updated</w:t>
      </w:r>
      <w:proofErr w:type="gramEnd"/>
      <w:r w:rsidRPr="00E8388C">
        <w:rPr>
          <w:rFonts w:cstheme="minorHAnsi"/>
          <w:bCs/>
          <w:sz w:val="24"/>
          <w:szCs w:val="24"/>
        </w:rPr>
        <w:t xml:space="preserve"> each year before the first testing window--many teachers ask their IT department to help. </w:t>
      </w:r>
      <w:r w:rsidR="0055768A" w:rsidRPr="00E8388C">
        <w:rPr>
          <w:rFonts w:cstheme="minorHAnsi"/>
          <w:bCs/>
          <w:sz w:val="24"/>
          <w:szCs w:val="24"/>
        </w:rPr>
        <w:t xml:space="preserve">For the 2023 school year, version 9.0 </w:t>
      </w:r>
      <w:proofErr w:type="gramStart"/>
      <w:r w:rsidR="0055768A" w:rsidRPr="00E8388C">
        <w:rPr>
          <w:rFonts w:cstheme="minorHAnsi"/>
          <w:bCs/>
          <w:sz w:val="24"/>
          <w:szCs w:val="24"/>
        </w:rPr>
        <w:t>must be downloaded</w:t>
      </w:r>
      <w:r w:rsidR="00557486" w:rsidRPr="00E8388C">
        <w:rPr>
          <w:rFonts w:cstheme="minorHAnsi"/>
          <w:bCs/>
          <w:sz w:val="24"/>
          <w:szCs w:val="24"/>
        </w:rPr>
        <w:t xml:space="preserve"> and installed</w:t>
      </w:r>
      <w:proofErr w:type="gramEnd"/>
      <w:r w:rsidR="0055768A" w:rsidRPr="00E8388C">
        <w:rPr>
          <w:rFonts w:cstheme="minorHAnsi"/>
          <w:bCs/>
          <w:sz w:val="24"/>
          <w:szCs w:val="24"/>
        </w:rPr>
        <w:t xml:space="preserve">. The instructions </w:t>
      </w:r>
      <w:proofErr w:type="gramStart"/>
      <w:r w:rsidR="0055768A" w:rsidRPr="00E8388C">
        <w:rPr>
          <w:rFonts w:cstheme="minorHAnsi"/>
          <w:bCs/>
          <w:sz w:val="24"/>
          <w:szCs w:val="24"/>
        </w:rPr>
        <w:t>are found</w:t>
      </w:r>
      <w:proofErr w:type="gramEnd"/>
      <w:r w:rsidR="0055768A" w:rsidRPr="00E8388C">
        <w:rPr>
          <w:rFonts w:cstheme="minorHAnsi"/>
          <w:bCs/>
          <w:sz w:val="24"/>
          <w:szCs w:val="24"/>
        </w:rPr>
        <w:t xml:space="preserve"> on Kite Suite in the menu bar of the landing page at </w:t>
      </w:r>
      <w:hyperlink r:id="rId51" w:history="1">
        <w:r w:rsidR="0055768A" w:rsidRPr="00E8388C">
          <w:rPr>
            <w:rStyle w:val="Hyperlink"/>
            <w:rFonts w:cstheme="minorHAnsi"/>
            <w:bCs/>
            <w:sz w:val="24"/>
            <w:szCs w:val="24"/>
          </w:rPr>
          <w:t>dynamiclearningmaps.org/kite</w:t>
        </w:r>
      </w:hyperlink>
      <w:r w:rsidR="0055768A" w:rsidRPr="00E8388C">
        <w:rPr>
          <w:rFonts w:cstheme="minorHAnsi"/>
          <w:bCs/>
          <w:sz w:val="24"/>
          <w:szCs w:val="24"/>
        </w:rPr>
        <w:t>.</w:t>
      </w:r>
    </w:p>
    <w:p w:rsidR="00162833" w:rsidRPr="00E8388C" w:rsidRDefault="00162833" w:rsidP="00162833">
      <w:pPr>
        <w:spacing w:after="0" w:line="240" w:lineRule="auto"/>
        <w:rPr>
          <w:rFonts w:cstheme="minorHAnsi"/>
          <w:bCs/>
          <w:sz w:val="24"/>
          <w:szCs w:val="24"/>
          <w:highlight w:val="yellow"/>
        </w:rPr>
      </w:pPr>
    </w:p>
    <w:p w:rsidR="00613E33" w:rsidRPr="00E8388C" w:rsidRDefault="00495743" w:rsidP="00DD3CFA">
      <w:pPr>
        <w:pStyle w:val="BodyText"/>
        <w:spacing w:before="2"/>
        <w:ind w:left="0"/>
        <w:rPr>
          <w:rFonts w:asciiTheme="minorHAnsi" w:hAnsiTheme="minorHAnsi" w:cstheme="minorHAnsi"/>
        </w:rPr>
      </w:pPr>
      <w:r w:rsidRPr="00E8388C">
        <w:rPr>
          <w:rFonts w:asciiTheme="minorHAnsi" w:hAnsiTheme="minorHAnsi" w:cstheme="minorHAnsi"/>
          <w:bCs/>
        </w:rPr>
        <w:t xml:space="preserve">Slide </w:t>
      </w:r>
      <w:r w:rsidR="008934D9">
        <w:rPr>
          <w:rFonts w:asciiTheme="minorHAnsi" w:hAnsiTheme="minorHAnsi" w:cstheme="minorHAnsi"/>
          <w:bCs/>
        </w:rPr>
        <w:t>58</w:t>
      </w:r>
      <w:r w:rsidRPr="00E8388C">
        <w:rPr>
          <w:rFonts w:asciiTheme="minorHAnsi" w:hAnsiTheme="minorHAnsi" w:cstheme="minorHAnsi"/>
          <w:bCs/>
        </w:rPr>
        <w:t xml:space="preserve">: </w:t>
      </w:r>
      <w:r w:rsidR="0023579D" w:rsidRPr="00E8388C">
        <w:rPr>
          <w:rFonts w:asciiTheme="minorHAnsi" w:hAnsiTheme="minorHAnsi" w:cstheme="minorHAnsi"/>
          <w:b/>
          <w:bCs/>
        </w:rPr>
        <w:t>Take</w:t>
      </w:r>
      <w:r w:rsidR="0023579D" w:rsidRPr="00E8388C">
        <w:rPr>
          <w:rFonts w:asciiTheme="minorHAnsi" w:hAnsiTheme="minorHAnsi" w:cstheme="minorHAnsi"/>
          <w:bCs/>
        </w:rPr>
        <w:t xml:space="preserve"> </w:t>
      </w:r>
      <w:r w:rsidRPr="00E8388C">
        <w:rPr>
          <w:rFonts w:asciiTheme="minorHAnsi" w:hAnsiTheme="minorHAnsi" w:cstheme="minorHAnsi"/>
          <w:b/>
          <w:bCs/>
        </w:rPr>
        <w:t xml:space="preserve">Practice </w:t>
      </w:r>
      <w:proofErr w:type="spellStart"/>
      <w:r w:rsidRPr="00E8388C">
        <w:rPr>
          <w:rFonts w:asciiTheme="minorHAnsi" w:hAnsiTheme="minorHAnsi" w:cstheme="minorHAnsi"/>
          <w:b/>
          <w:bCs/>
        </w:rPr>
        <w:t>Testlets</w:t>
      </w:r>
      <w:proofErr w:type="spellEnd"/>
      <w:r w:rsidRPr="00E8388C">
        <w:rPr>
          <w:rFonts w:asciiTheme="minorHAnsi" w:hAnsiTheme="minorHAnsi" w:cstheme="minorHAnsi"/>
          <w:b/>
          <w:bCs/>
        </w:rPr>
        <w:t xml:space="preserve"> </w:t>
      </w:r>
      <w:r w:rsidR="0023579D" w:rsidRPr="00E8388C">
        <w:rPr>
          <w:rFonts w:asciiTheme="minorHAnsi" w:hAnsiTheme="minorHAnsi" w:cstheme="minorHAnsi"/>
          <w:b/>
          <w:bCs/>
        </w:rPr>
        <w:t>First</w:t>
      </w:r>
      <w:r w:rsidRPr="00E8388C">
        <w:rPr>
          <w:rFonts w:asciiTheme="minorHAnsi" w:hAnsiTheme="minorHAnsi" w:cstheme="minorHAnsi"/>
          <w:bCs/>
        </w:rPr>
        <w:t>—</w:t>
      </w:r>
      <w:r w:rsidR="009E1734" w:rsidRPr="00E8388C">
        <w:rPr>
          <w:rFonts w:asciiTheme="minorHAnsi" w:hAnsiTheme="minorHAnsi" w:cstheme="minorHAnsi"/>
        </w:rPr>
        <w:t xml:space="preserve">Review the </w:t>
      </w:r>
      <w:hyperlink r:id="rId52" w:history="1">
        <w:r w:rsidR="009E1734" w:rsidRPr="00E8388C">
          <w:rPr>
            <w:rStyle w:val="Hyperlink"/>
            <w:rFonts w:asciiTheme="minorHAnsi" w:hAnsiTheme="minorHAnsi" w:cstheme="minorHAnsi"/>
          </w:rPr>
          <w:t>Guide to Practice Activities</w:t>
        </w:r>
      </w:hyperlink>
      <w:r w:rsidR="009E1734" w:rsidRPr="00E8388C">
        <w:rPr>
          <w:rFonts w:asciiTheme="minorHAnsi" w:hAnsiTheme="minorHAnsi" w:cstheme="minorHAnsi"/>
        </w:rPr>
        <w:t xml:space="preserve"> to learn the format and view examples of the </w:t>
      </w:r>
      <w:proofErr w:type="spellStart"/>
      <w:r w:rsidR="009E1734" w:rsidRPr="00E8388C">
        <w:rPr>
          <w:rFonts w:asciiTheme="minorHAnsi" w:hAnsiTheme="minorHAnsi" w:cstheme="minorHAnsi"/>
        </w:rPr>
        <w:t>testlets</w:t>
      </w:r>
      <w:proofErr w:type="spellEnd"/>
      <w:r w:rsidR="009E1734" w:rsidRPr="00E8388C">
        <w:rPr>
          <w:rFonts w:asciiTheme="minorHAnsi" w:hAnsiTheme="minorHAnsi" w:cstheme="minorHAnsi"/>
        </w:rPr>
        <w:t xml:space="preserve">. Use </w:t>
      </w:r>
      <w:proofErr w:type="spellStart"/>
      <w:r w:rsidR="009E1734" w:rsidRPr="00E8388C">
        <w:rPr>
          <w:rFonts w:asciiTheme="minorHAnsi" w:hAnsiTheme="minorHAnsi" w:cstheme="minorHAnsi"/>
        </w:rPr>
        <w:t>demo.sue</w:t>
      </w:r>
      <w:proofErr w:type="spellEnd"/>
      <w:r w:rsidR="009E1734" w:rsidRPr="00E8388C">
        <w:rPr>
          <w:rFonts w:asciiTheme="minorHAnsi" w:hAnsiTheme="minorHAnsi" w:cstheme="minorHAnsi"/>
        </w:rPr>
        <w:t xml:space="preserve"> to view PNP Profile choices.</w:t>
      </w:r>
      <w:r w:rsidR="00561718" w:rsidRPr="00E8388C">
        <w:rPr>
          <w:rFonts w:asciiTheme="minorHAnsi" w:hAnsiTheme="minorHAnsi" w:cstheme="minorHAnsi"/>
        </w:rPr>
        <w:t xml:space="preserve"> Click on the links in the script to </w:t>
      </w:r>
      <w:r w:rsidR="00561718" w:rsidRPr="00E8388C">
        <w:rPr>
          <w:rFonts w:asciiTheme="minorHAnsi" w:hAnsiTheme="minorHAnsi" w:cstheme="minorHAnsi"/>
          <w:bCs/>
        </w:rPr>
        <w:t xml:space="preserve">view the links to see sample </w:t>
      </w:r>
      <w:proofErr w:type="spellStart"/>
      <w:r w:rsidR="00561718" w:rsidRPr="00E8388C">
        <w:rPr>
          <w:rFonts w:asciiTheme="minorHAnsi" w:hAnsiTheme="minorHAnsi" w:cstheme="minorHAnsi"/>
          <w:bCs/>
        </w:rPr>
        <w:t>Testlet</w:t>
      </w:r>
      <w:proofErr w:type="spellEnd"/>
      <w:r w:rsidR="00561718" w:rsidRPr="00E8388C">
        <w:rPr>
          <w:rFonts w:asciiTheme="minorHAnsi" w:hAnsiTheme="minorHAnsi" w:cstheme="minorHAnsi"/>
          <w:bCs/>
        </w:rPr>
        <w:t xml:space="preserve"> Information Pages.</w:t>
      </w:r>
      <w:r w:rsidR="008E0C21" w:rsidRPr="00E8388C">
        <w:rPr>
          <w:rFonts w:asciiTheme="minorHAnsi" w:hAnsiTheme="minorHAnsi" w:cstheme="minorHAnsi"/>
          <w:bCs/>
        </w:rPr>
        <w:t xml:space="preserve"> Teachers must view the TIP sheets before testing.</w:t>
      </w:r>
    </w:p>
    <w:p w:rsidR="00561718" w:rsidRPr="00E8388C" w:rsidRDefault="00407C73" w:rsidP="00561718">
      <w:pPr>
        <w:pStyle w:val="ListParagraph"/>
        <w:numPr>
          <w:ilvl w:val="0"/>
          <w:numId w:val="19"/>
        </w:numPr>
        <w:rPr>
          <w:rFonts w:cstheme="minorHAnsi"/>
          <w:bCs/>
          <w:sz w:val="24"/>
          <w:szCs w:val="24"/>
        </w:rPr>
      </w:pPr>
      <w:hyperlink r:id="rId53" w:history="1">
        <w:r w:rsidR="00561718" w:rsidRPr="00E8388C">
          <w:rPr>
            <w:rStyle w:val="Hyperlink"/>
            <w:rFonts w:cstheme="minorHAnsi"/>
            <w:bCs/>
            <w:sz w:val="24"/>
            <w:szCs w:val="24"/>
          </w:rPr>
          <w:t xml:space="preserve">Sample </w:t>
        </w:r>
        <w:proofErr w:type="spellStart"/>
        <w:r w:rsidR="00561718" w:rsidRPr="00E8388C">
          <w:rPr>
            <w:rStyle w:val="Hyperlink"/>
            <w:rFonts w:cstheme="minorHAnsi"/>
            <w:bCs/>
            <w:sz w:val="24"/>
            <w:szCs w:val="24"/>
          </w:rPr>
          <w:t>Testlet</w:t>
        </w:r>
        <w:proofErr w:type="spellEnd"/>
        <w:r w:rsidR="00561718" w:rsidRPr="00E8388C">
          <w:rPr>
            <w:rStyle w:val="Hyperlink"/>
            <w:rFonts w:cstheme="minorHAnsi"/>
            <w:bCs/>
            <w:sz w:val="24"/>
            <w:szCs w:val="24"/>
          </w:rPr>
          <w:t xml:space="preserve"> Information Pages and Released </w:t>
        </w:r>
        <w:proofErr w:type="spellStart"/>
        <w:r w:rsidR="00561718" w:rsidRPr="00E8388C">
          <w:rPr>
            <w:rStyle w:val="Hyperlink"/>
            <w:rFonts w:cstheme="minorHAnsi"/>
            <w:bCs/>
            <w:sz w:val="24"/>
            <w:szCs w:val="24"/>
          </w:rPr>
          <w:t>Testlets</w:t>
        </w:r>
        <w:proofErr w:type="spellEnd"/>
        <w:r w:rsidR="00561718" w:rsidRPr="00E8388C">
          <w:rPr>
            <w:rStyle w:val="Hyperlink"/>
            <w:rFonts w:cstheme="minorHAnsi"/>
            <w:bCs/>
            <w:sz w:val="24"/>
            <w:szCs w:val="24"/>
          </w:rPr>
          <w:t xml:space="preserve"> in English Language Arts</w:t>
        </w:r>
      </w:hyperlink>
      <w:r w:rsidR="00561718" w:rsidRPr="00E8388C">
        <w:rPr>
          <w:rFonts w:cstheme="minorHAnsi"/>
          <w:bCs/>
          <w:sz w:val="24"/>
          <w:szCs w:val="24"/>
        </w:rPr>
        <w:t xml:space="preserve"> </w:t>
      </w:r>
    </w:p>
    <w:p w:rsidR="00561718" w:rsidRPr="00E8388C" w:rsidRDefault="00407C73" w:rsidP="00561718">
      <w:pPr>
        <w:pStyle w:val="ListParagraph"/>
        <w:numPr>
          <w:ilvl w:val="0"/>
          <w:numId w:val="19"/>
        </w:numPr>
        <w:rPr>
          <w:rFonts w:cstheme="minorHAnsi"/>
          <w:bCs/>
          <w:sz w:val="24"/>
          <w:szCs w:val="24"/>
        </w:rPr>
      </w:pPr>
      <w:hyperlink r:id="rId54" w:history="1">
        <w:r w:rsidR="00561718" w:rsidRPr="00E8388C">
          <w:rPr>
            <w:rStyle w:val="Hyperlink"/>
            <w:rFonts w:cstheme="minorHAnsi"/>
            <w:bCs/>
            <w:sz w:val="24"/>
            <w:szCs w:val="24"/>
          </w:rPr>
          <w:t xml:space="preserve">Sample </w:t>
        </w:r>
        <w:proofErr w:type="spellStart"/>
        <w:r w:rsidR="00561718" w:rsidRPr="00E8388C">
          <w:rPr>
            <w:rStyle w:val="Hyperlink"/>
            <w:rFonts w:cstheme="minorHAnsi"/>
            <w:bCs/>
            <w:sz w:val="24"/>
            <w:szCs w:val="24"/>
          </w:rPr>
          <w:t>Testlet</w:t>
        </w:r>
        <w:proofErr w:type="spellEnd"/>
        <w:r w:rsidR="00561718" w:rsidRPr="00E8388C">
          <w:rPr>
            <w:rStyle w:val="Hyperlink"/>
            <w:rFonts w:cstheme="minorHAnsi"/>
            <w:bCs/>
            <w:sz w:val="24"/>
            <w:szCs w:val="24"/>
          </w:rPr>
          <w:t xml:space="preserve"> Information Pages and Released </w:t>
        </w:r>
        <w:proofErr w:type="spellStart"/>
        <w:r w:rsidR="00561718" w:rsidRPr="00E8388C">
          <w:rPr>
            <w:rStyle w:val="Hyperlink"/>
            <w:rFonts w:cstheme="minorHAnsi"/>
            <w:bCs/>
            <w:sz w:val="24"/>
            <w:szCs w:val="24"/>
          </w:rPr>
          <w:t>Testlets</w:t>
        </w:r>
        <w:proofErr w:type="spellEnd"/>
        <w:r w:rsidR="00561718" w:rsidRPr="00E8388C">
          <w:rPr>
            <w:rStyle w:val="Hyperlink"/>
            <w:rFonts w:cstheme="minorHAnsi"/>
            <w:bCs/>
            <w:sz w:val="24"/>
            <w:szCs w:val="24"/>
          </w:rPr>
          <w:t xml:space="preserve"> in Mathematics</w:t>
        </w:r>
      </w:hyperlink>
    </w:p>
    <w:p w:rsidR="00561718" w:rsidRPr="00E8388C" w:rsidRDefault="00407C73" w:rsidP="00561718">
      <w:pPr>
        <w:pStyle w:val="ListParagraph"/>
        <w:numPr>
          <w:ilvl w:val="0"/>
          <w:numId w:val="19"/>
        </w:numPr>
        <w:rPr>
          <w:rStyle w:val="Hyperlink"/>
          <w:rFonts w:cstheme="minorHAnsi"/>
          <w:bCs/>
          <w:color w:val="auto"/>
          <w:sz w:val="24"/>
          <w:szCs w:val="24"/>
          <w:u w:val="none"/>
        </w:rPr>
      </w:pPr>
      <w:hyperlink r:id="rId55" w:history="1">
        <w:r w:rsidR="00561718" w:rsidRPr="00E8388C">
          <w:rPr>
            <w:rStyle w:val="Hyperlink"/>
            <w:rFonts w:cstheme="minorHAnsi"/>
            <w:bCs/>
            <w:sz w:val="24"/>
            <w:szCs w:val="24"/>
          </w:rPr>
          <w:t xml:space="preserve">Sample </w:t>
        </w:r>
        <w:proofErr w:type="spellStart"/>
        <w:r w:rsidR="00561718" w:rsidRPr="00E8388C">
          <w:rPr>
            <w:rStyle w:val="Hyperlink"/>
            <w:rFonts w:cstheme="minorHAnsi"/>
            <w:bCs/>
            <w:sz w:val="24"/>
            <w:szCs w:val="24"/>
          </w:rPr>
          <w:t>Testlet</w:t>
        </w:r>
        <w:proofErr w:type="spellEnd"/>
        <w:r w:rsidR="00561718" w:rsidRPr="00E8388C">
          <w:rPr>
            <w:rStyle w:val="Hyperlink"/>
            <w:rFonts w:cstheme="minorHAnsi"/>
            <w:bCs/>
            <w:sz w:val="24"/>
            <w:szCs w:val="24"/>
          </w:rPr>
          <w:t xml:space="preserve"> Information Pages and Released </w:t>
        </w:r>
        <w:proofErr w:type="spellStart"/>
        <w:r w:rsidR="00561718" w:rsidRPr="00E8388C">
          <w:rPr>
            <w:rStyle w:val="Hyperlink"/>
            <w:rFonts w:cstheme="minorHAnsi"/>
            <w:bCs/>
            <w:sz w:val="24"/>
            <w:szCs w:val="24"/>
          </w:rPr>
          <w:t>Testlets</w:t>
        </w:r>
        <w:proofErr w:type="spellEnd"/>
        <w:r w:rsidR="00561718" w:rsidRPr="00E8388C">
          <w:rPr>
            <w:rStyle w:val="Hyperlink"/>
            <w:rFonts w:cstheme="minorHAnsi"/>
            <w:bCs/>
            <w:sz w:val="24"/>
            <w:szCs w:val="24"/>
          </w:rPr>
          <w:t xml:space="preserve"> in Science</w:t>
        </w:r>
      </w:hyperlink>
    </w:p>
    <w:p w:rsidR="00044A1C" w:rsidRPr="00E8388C" w:rsidRDefault="009E1734" w:rsidP="009E1734">
      <w:pPr>
        <w:pStyle w:val="BodyText"/>
        <w:spacing w:before="2"/>
        <w:ind w:left="0"/>
        <w:rPr>
          <w:rFonts w:asciiTheme="minorHAnsi" w:hAnsiTheme="minorHAnsi" w:cstheme="minorHAnsi"/>
          <w:bCs/>
        </w:rPr>
      </w:pPr>
      <w:r w:rsidRPr="00E8388C">
        <w:rPr>
          <w:rFonts w:asciiTheme="minorHAnsi" w:hAnsiTheme="minorHAnsi" w:cstheme="minorHAnsi"/>
        </w:rPr>
        <w:t xml:space="preserve">Slide </w:t>
      </w:r>
      <w:r w:rsidR="008934D9">
        <w:rPr>
          <w:rFonts w:asciiTheme="minorHAnsi" w:hAnsiTheme="minorHAnsi" w:cstheme="minorHAnsi"/>
        </w:rPr>
        <w:t>59</w:t>
      </w:r>
      <w:r w:rsidRPr="00E8388C">
        <w:rPr>
          <w:rFonts w:asciiTheme="minorHAnsi" w:hAnsiTheme="minorHAnsi" w:cstheme="minorHAnsi"/>
        </w:rPr>
        <w:t xml:space="preserve">: </w:t>
      </w:r>
      <w:r w:rsidR="00044A1C" w:rsidRPr="00E8388C">
        <w:rPr>
          <w:rFonts w:asciiTheme="minorHAnsi" w:hAnsiTheme="minorHAnsi" w:cstheme="minorHAnsi"/>
          <w:b/>
          <w:bCs/>
        </w:rPr>
        <w:t>Two Methods to Test</w:t>
      </w:r>
      <w:r w:rsidR="00044A1C" w:rsidRPr="00E8388C">
        <w:rPr>
          <w:rFonts w:asciiTheme="minorHAnsi" w:hAnsiTheme="minorHAnsi" w:cstheme="minorHAnsi"/>
          <w:bCs/>
        </w:rPr>
        <w:t xml:space="preserve">--Students </w:t>
      </w:r>
      <w:proofErr w:type="gramStart"/>
      <w:r w:rsidR="00044A1C" w:rsidRPr="00E8388C">
        <w:rPr>
          <w:rFonts w:asciiTheme="minorHAnsi" w:hAnsiTheme="minorHAnsi" w:cstheme="minorHAnsi"/>
          <w:bCs/>
        </w:rPr>
        <w:t>may be tested</w:t>
      </w:r>
      <w:proofErr w:type="gramEnd"/>
      <w:r w:rsidR="00044A1C" w:rsidRPr="00E8388C">
        <w:rPr>
          <w:rFonts w:asciiTheme="minorHAnsi" w:hAnsiTheme="minorHAnsi" w:cstheme="minorHAnsi"/>
          <w:bCs/>
        </w:rPr>
        <w:t xml:space="preserve"> via </w:t>
      </w:r>
      <w:r w:rsidR="00DD3CFA" w:rsidRPr="00E8388C">
        <w:rPr>
          <w:rFonts w:asciiTheme="minorHAnsi" w:hAnsiTheme="minorHAnsi" w:cstheme="minorHAnsi"/>
          <w:bCs/>
        </w:rPr>
        <w:t xml:space="preserve">student </w:t>
      </w:r>
      <w:r w:rsidR="00044A1C" w:rsidRPr="00E8388C">
        <w:rPr>
          <w:rFonts w:asciiTheme="minorHAnsi" w:hAnsiTheme="minorHAnsi" w:cstheme="minorHAnsi"/>
          <w:bCs/>
        </w:rPr>
        <w:t>direct interaction with the computer</w:t>
      </w:r>
      <w:r w:rsidRPr="00E8388C">
        <w:rPr>
          <w:rFonts w:asciiTheme="minorHAnsi" w:hAnsiTheme="minorHAnsi" w:cstheme="minorHAnsi"/>
          <w:bCs/>
        </w:rPr>
        <w:t xml:space="preserve"> with teacher support</w:t>
      </w:r>
      <w:r w:rsidR="00044A1C" w:rsidRPr="00E8388C">
        <w:rPr>
          <w:rFonts w:asciiTheme="minorHAnsi" w:hAnsiTheme="minorHAnsi" w:cstheme="minorHAnsi"/>
          <w:bCs/>
        </w:rPr>
        <w:t xml:space="preserve">, or via </w:t>
      </w:r>
      <w:r w:rsidR="00F87F3E" w:rsidRPr="00E8388C">
        <w:rPr>
          <w:rFonts w:asciiTheme="minorHAnsi" w:hAnsiTheme="minorHAnsi" w:cstheme="minorHAnsi"/>
          <w:bCs/>
        </w:rPr>
        <w:t>the teacher</w:t>
      </w:r>
      <w:r w:rsidR="00044A1C" w:rsidRPr="00E8388C">
        <w:rPr>
          <w:rFonts w:asciiTheme="minorHAnsi" w:hAnsiTheme="minorHAnsi" w:cstheme="minorHAnsi"/>
          <w:bCs/>
        </w:rPr>
        <w:t xml:space="preserve"> </w:t>
      </w:r>
      <w:r w:rsidR="00F87F3E" w:rsidRPr="00E8388C">
        <w:rPr>
          <w:rFonts w:asciiTheme="minorHAnsi" w:hAnsiTheme="minorHAnsi" w:cstheme="minorHAnsi"/>
          <w:bCs/>
        </w:rPr>
        <w:t>typing on</w:t>
      </w:r>
      <w:r w:rsidRPr="00E8388C">
        <w:rPr>
          <w:rFonts w:asciiTheme="minorHAnsi" w:hAnsiTheme="minorHAnsi" w:cstheme="minorHAnsi"/>
          <w:bCs/>
        </w:rPr>
        <w:t xml:space="preserve"> the computer for the students</w:t>
      </w:r>
      <w:r w:rsidR="00044A1C" w:rsidRPr="00E8388C">
        <w:rPr>
          <w:rFonts w:asciiTheme="minorHAnsi" w:hAnsiTheme="minorHAnsi" w:cstheme="minorHAnsi"/>
          <w:bCs/>
        </w:rPr>
        <w:t xml:space="preserve">. </w:t>
      </w:r>
      <w:r w:rsidRPr="00E8388C">
        <w:rPr>
          <w:rFonts w:asciiTheme="minorHAnsi" w:hAnsiTheme="minorHAnsi" w:cstheme="minorHAnsi"/>
          <w:bCs/>
        </w:rPr>
        <w:t>Student</w:t>
      </w:r>
      <w:r w:rsidR="00044A1C" w:rsidRPr="00E8388C">
        <w:rPr>
          <w:rFonts w:asciiTheme="minorHAnsi" w:hAnsiTheme="minorHAnsi" w:cstheme="minorHAnsi"/>
          <w:bCs/>
        </w:rPr>
        <w:t xml:space="preserve"> abilities range from the lowest linkage levels without symbolic understanding, to students at highest linkage levels who </w:t>
      </w:r>
      <w:proofErr w:type="gramStart"/>
      <w:r w:rsidR="00044A1C" w:rsidRPr="00E8388C">
        <w:rPr>
          <w:rFonts w:asciiTheme="minorHAnsi" w:hAnsiTheme="minorHAnsi" w:cstheme="minorHAnsi"/>
          <w:bCs/>
        </w:rPr>
        <w:t>cannot independently</w:t>
      </w:r>
      <w:proofErr w:type="gramEnd"/>
      <w:r w:rsidR="00044A1C" w:rsidRPr="00E8388C">
        <w:rPr>
          <w:rFonts w:asciiTheme="minorHAnsi" w:hAnsiTheme="minorHAnsi" w:cstheme="minorHAnsi"/>
          <w:bCs/>
        </w:rPr>
        <w:t xml:space="preserve"> complete abstract tasks.</w:t>
      </w:r>
    </w:p>
    <w:p w:rsidR="0070796F" w:rsidRPr="00E8388C" w:rsidRDefault="0070796F" w:rsidP="009E1734">
      <w:pPr>
        <w:pStyle w:val="BodyText"/>
        <w:spacing w:before="2"/>
        <w:ind w:left="0"/>
        <w:rPr>
          <w:rFonts w:asciiTheme="minorHAnsi" w:hAnsiTheme="minorHAnsi" w:cstheme="minorHAnsi"/>
          <w:bCs/>
        </w:rPr>
      </w:pPr>
    </w:p>
    <w:p w:rsidR="00067B7B" w:rsidRPr="00E8388C" w:rsidRDefault="00067B7B" w:rsidP="009E1734">
      <w:pPr>
        <w:pStyle w:val="BodyText"/>
        <w:spacing w:before="2"/>
        <w:ind w:left="0"/>
        <w:rPr>
          <w:rFonts w:asciiTheme="minorHAnsi" w:hAnsiTheme="minorHAnsi" w:cstheme="minorHAnsi"/>
          <w:bCs/>
        </w:rPr>
      </w:pPr>
      <w:r w:rsidRPr="00E8388C">
        <w:rPr>
          <w:rFonts w:asciiTheme="minorHAnsi" w:hAnsiTheme="minorHAnsi" w:cstheme="minorHAnsi"/>
          <w:bCs/>
        </w:rPr>
        <w:t xml:space="preserve">Slide </w:t>
      </w:r>
      <w:r w:rsidR="00DD3CFA" w:rsidRPr="00E8388C">
        <w:rPr>
          <w:rFonts w:asciiTheme="minorHAnsi" w:hAnsiTheme="minorHAnsi" w:cstheme="minorHAnsi"/>
          <w:bCs/>
        </w:rPr>
        <w:t>6</w:t>
      </w:r>
      <w:r w:rsidR="008934D9">
        <w:rPr>
          <w:rFonts w:asciiTheme="minorHAnsi" w:hAnsiTheme="minorHAnsi" w:cstheme="minorHAnsi"/>
          <w:bCs/>
        </w:rPr>
        <w:t>0</w:t>
      </w:r>
      <w:r w:rsidRPr="00E8388C">
        <w:rPr>
          <w:rFonts w:asciiTheme="minorHAnsi" w:hAnsiTheme="minorHAnsi" w:cstheme="minorHAnsi"/>
          <w:bCs/>
        </w:rPr>
        <w:t xml:space="preserve">: </w:t>
      </w:r>
      <w:r w:rsidRPr="00E8388C">
        <w:rPr>
          <w:rFonts w:asciiTheme="minorHAnsi" w:hAnsiTheme="minorHAnsi" w:cstheme="minorHAnsi"/>
          <w:b/>
          <w:bCs/>
        </w:rPr>
        <w:t>Best Practice: Test Grades 3-11</w:t>
      </w:r>
      <w:r w:rsidRPr="00E8388C">
        <w:rPr>
          <w:rFonts w:asciiTheme="minorHAnsi" w:hAnsiTheme="minorHAnsi" w:cstheme="minorHAnsi"/>
          <w:bCs/>
        </w:rPr>
        <w:t xml:space="preserve">…The alternate assessment program offers instruction and testing in only three content areas: English language arts, math, and science. It is best practice to teach and test all three content areas to MAP-A students in grades 3-11. This promotes continuity of instruction and a constant reminder of the testing format. Testing non-required grades does not cost the district, does not count against the one percent cap, and </w:t>
      </w:r>
      <w:proofErr w:type="gramStart"/>
      <w:r w:rsidRPr="00E8388C">
        <w:rPr>
          <w:rFonts w:asciiTheme="minorHAnsi" w:hAnsiTheme="minorHAnsi" w:cstheme="minorHAnsi"/>
          <w:bCs/>
        </w:rPr>
        <w:t>is not used</w:t>
      </w:r>
      <w:proofErr w:type="gramEnd"/>
      <w:r w:rsidRPr="00E8388C">
        <w:rPr>
          <w:rFonts w:asciiTheme="minorHAnsi" w:hAnsiTheme="minorHAnsi" w:cstheme="minorHAnsi"/>
          <w:bCs/>
        </w:rPr>
        <w:t xml:space="preserve"> for accountability.</w:t>
      </w:r>
      <w:r w:rsidR="00F87F3E" w:rsidRPr="00E8388C">
        <w:rPr>
          <w:rFonts w:asciiTheme="minorHAnsi" w:hAnsiTheme="minorHAnsi" w:cstheme="minorHAnsi"/>
          <w:bCs/>
        </w:rPr>
        <w:t xml:space="preserve"> Science is grade-banded, meaning that the same concepts </w:t>
      </w:r>
      <w:proofErr w:type="gramStart"/>
      <w:r w:rsidR="00F87F3E" w:rsidRPr="00E8388C">
        <w:rPr>
          <w:rFonts w:asciiTheme="minorHAnsi" w:hAnsiTheme="minorHAnsi" w:cstheme="minorHAnsi"/>
          <w:bCs/>
        </w:rPr>
        <w:t>are taught</w:t>
      </w:r>
      <w:proofErr w:type="gramEnd"/>
      <w:r w:rsidR="00F87F3E" w:rsidRPr="00E8388C">
        <w:rPr>
          <w:rFonts w:asciiTheme="minorHAnsi" w:hAnsiTheme="minorHAnsi" w:cstheme="minorHAnsi"/>
          <w:bCs/>
        </w:rPr>
        <w:t xml:space="preserve"> in each span of grades: 3-5, 6-8, and 9-11. That means that student</w:t>
      </w:r>
      <w:r w:rsidR="00B178D4" w:rsidRPr="00E8388C">
        <w:rPr>
          <w:rFonts w:asciiTheme="minorHAnsi" w:hAnsiTheme="minorHAnsi" w:cstheme="minorHAnsi"/>
          <w:bCs/>
        </w:rPr>
        <w:t>s</w:t>
      </w:r>
      <w:r w:rsidR="00F87F3E" w:rsidRPr="00E8388C">
        <w:rPr>
          <w:rFonts w:asciiTheme="minorHAnsi" w:hAnsiTheme="minorHAnsi" w:cstheme="minorHAnsi"/>
          <w:bCs/>
        </w:rPr>
        <w:t xml:space="preserve"> who test in grade 3 are directly preparing for the grade </w:t>
      </w:r>
      <w:proofErr w:type="gramStart"/>
      <w:r w:rsidR="00F87F3E" w:rsidRPr="00E8388C">
        <w:rPr>
          <w:rFonts w:asciiTheme="minorHAnsi" w:hAnsiTheme="minorHAnsi" w:cstheme="minorHAnsi"/>
          <w:bCs/>
        </w:rPr>
        <w:t>5</w:t>
      </w:r>
      <w:proofErr w:type="gramEnd"/>
      <w:r w:rsidR="00F87F3E" w:rsidRPr="00E8388C">
        <w:rPr>
          <w:rFonts w:asciiTheme="minorHAnsi" w:hAnsiTheme="minorHAnsi" w:cstheme="minorHAnsi"/>
          <w:bCs/>
        </w:rPr>
        <w:t xml:space="preserve"> test </w:t>
      </w:r>
      <w:r w:rsidR="00B178D4" w:rsidRPr="00E8388C">
        <w:rPr>
          <w:rFonts w:asciiTheme="minorHAnsi" w:hAnsiTheme="minorHAnsi" w:cstheme="minorHAnsi"/>
          <w:bCs/>
        </w:rPr>
        <w:t xml:space="preserve">that is used </w:t>
      </w:r>
      <w:r w:rsidR="00F87F3E" w:rsidRPr="00E8388C">
        <w:rPr>
          <w:rFonts w:asciiTheme="minorHAnsi" w:hAnsiTheme="minorHAnsi" w:cstheme="minorHAnsi"/>
          <w:bCs/>
        </w:rPr>
        <w:t xml:space="preserve">for </w:t>
      </w:r>
      <w:r w:rsidR="00F87F3E" w:rsidRPr="00E8388C">
        <w:rPr>
          <w:rFonts w:asciiTheme="minorHAnsi" w:hAnsiTheme="minorHAnsi" w:cstheme="minorHAnsi"/>
          <w:bCs/>
        </w:rPr>
        <w:lastRenderedPageBreak/>
        <w:t>accountability.</w:t>
      </w:r>
    </w:p>
    <w:p w:rsidR="009E1734" w:rsidRPr="00E8388C" w:rsidRDefault="009E1734" w:rsidP="009E1734">
      <w:pPr>
        <w:pStyle w:val="BodyText"/>
        <w:spacing w:before="2"/>
        <w:ind w:left="0"/>
        <w:rPr>
          <w:rFonts w:asciiTheme="minorHAnsi" w:hAnsiTheme="minorHAnsi" w:cstheme="minorHAnsi"/>
          <w:highlight w:val="yellow"/>
        </w:rPr>
      </w:pPr>
    </w:p>
    <w:p w:rsidR="00044A1C" w:rsidRPr="00E8388C" w:rsidRDefault="00044A1C" w:rsidP="00044A1C">
      <w:pPr>
        <w:pStyle w:val="BodyText"/>
        <w:spacing w:before="2"/>
        <w:ind w:left="0"/>
        <w:rPr>
          <w:rFonts w:asciiTheme="minorHAnsi" w:hAnsiTheme="minorHAnsi" w:cstheme="minorHAnsi"/>
        </w:rPr>
      </w:pPr>
      <w:r w:rsidRPr="00E8388C">
        <w:rPr>
          <w:rFonts w:asciiTheme="minorHAnsi" w:hAnsiTheme="minorHAnsi" w:cstheme="minorHAnsi"/>
        </w:rPr>
        <w:t xml:space="preserve">Slide </w:t>
      </w:r>
      <w:r w:rsidR="00DD3CFA" w:rsidRPr="00E8388C">
        <w:rPr>
          <w:rFonts w:asciiTheme="minorHAnsi" w:hAnsiTheme="minorHAnsi" w:cstheme="minorHAnsi"/>
        </w:rPr>
        <w:t>6</w:t>
      </w:r>
      <w:r w:rsidR="00E12F7C">
        <w:rPr>
          <w:rFonts w:asciiTheme="minorHAnsi" w:hAnsiTheme="minorHAnsi" w:cstheme="minorHAnsi"/>
        </w:rPr>
        <w:t>1</w:t>
      </w:r>
      <w:r w:rsidRPr="00E8388C">
        <w:rPr>
          <w:rFonts w:asciiTheme="minorHAnsi" w:hAnsiTheme="minorHAnsi" w:cstheme="minorHAnsi"/>
        </w:rPr>
        <w:t xml:space="preserve">: </w:t>
      </w:r>
      <w:r w:rsidRPr="00E8388C">
        <w:rPr>
          <w:rFonts w:asciiTheme="minorHAnsi" w:hAnsiTheme="minorHAnsi" w:cstheme="minorHAnsi"/>
          <w:b/>
        </w:rPr>
        <w:t>Testing Pattern</w:t>
      </w:r>
      <w:r w:rsidRPr="00E8388C">
        <w:rPr>
          <w:rFonts w:asciiTheme="minorHAnsi" w:hAnsiTheme="minorHAnsi" w:cstheme="minorHAnsi"/>
        </w:rPr>
        <w:t xml:space="preserve">--After teaching the student an EE to his or her highest level of understanding (or one EE from each subject--ELA, math, and science) test on that/those EEs to capture what the student knows when he or she knows it, using Student Portal. </w:t>
      </w:r>
      <w:r w:rsidR="000A5AD4" w:rsidRPr="00E8388C">
        <w:rPr>
          <w:rFonts w:asciiTheme="minorHAnsi" w:hAnsiTheme="minorHAnsi" w:cstheme="minorHAnsi"/>
        </w:rPr>
        <w:t xml:space="preserve"> Student credentials </w:t>
      </w:r>
      <w:proofErr w:type="gramStart"/>
      <w:r w:rsidR="000A5AD4" w:rsidRPr="00E8388C">
        <w:rPr>
          <w:rFonts w:asciiTheme="minorHAnsi" w:hAnsiTheme="minorHAnsi" w:cstheme="minorHAnsi"/>
        </w:rPr>
        <w:t>are found</w:t>
      </w:r>
      <w:proofErr w:type="gramEnd"/>
      <w:r w:rsidR="000A5AD4" w:rsidRPr="00E8388C">
        <w:rPr>
          <w:rFonts w:asciiTheme="minorHAnsi" w:hAnsiTheme="minorHAnsi" w:cstheme="minorHAnsi"/>
        </w:rPr>
        <w:t xml:space="preserve"> in the Instruction and Assessment Planner in Educator Portal.</w:t>
      </w:r>
      <w:r w:rsidR="007735C6" w:rsidRPr="00E8388C">
        <w:rPr>
          <w:rFonts w:asciiTheme="minorHAnsi" w:hAnsiTheme="minorHAnsi" w:cstheme="minorHAnsi"/>
        </w:rPr>
        <w:t xml:space="preserve"> Blueprints </w:t>
      </w:r>
      <w:r w:rsidR="006C3887" w:rsidRPr="00E8388C">
        <w:rPr>
          <w:rFonts w:asciiTheme="minorHAnsi" w:hAnsiTheme="minorHAnsi" w:cstheme="minorHAnsi"/>
        </w:rPr>
        <w:t xml:space="preserve">of the Essential Elements </w:t>
      </w:r>
      <w:proofErr w:type="gramStart"/>
      <w:r w:rsidR="007735C6" w:rsidRPr="00E8388C">
        <w:rPr>
          <w:rFonts w:asciiTheme="minorHAnsi" w:hAnsiTheme="minorHAnsi" w:cstheme="minorHAnsi"/>
        </w:rPr>
        <w:t>are found</w:t>
      </w:r>
      <w:proofErr w:type="gramEnd"/>
      <w:r w:rsidR="007735C6" w:rsidRPr="00E8388C">
        <w:rPr>
          <w:rFonts w:asciiTheme="minorHAnsi" w:hAnsiTheme="minorHAnsi" w:cstheme="minorHAnsi"/>
        </w:rPr>
        <w:t xml:space="preserve"> on the DESE MAP-A page under the Resources tab.</w:t>
      </w:r>
    </w:p>
    <w:p w:rsidR="00CC5B5C" w:rsidRPr="00E8388C" w:rsidRDefault="00CC5B5C" w:rsidP="00044A1C">
      <w:pPr>
        <w:pStyle w:val="BodyText"/>
        <w:spacing w:before="2"/>
        <w:ind w:left="0"/>
        <w:rPr>
          <w:rFonts w:asciiTheme="minorHAnsi" w:hAnsiTheme="minorHAnsi" w:cstheme="minorHAnsi"/>
        </w:rPr>
      </w:pPr>
    </w:p>
    <w:p w:rsidR="000A19E6" w:rsidRPr="00474916" w:rsidRDefault="000A19E6" w:rsidP="000A19E6">
      <w:pPr>
        <w:rPr>
          <w:rFonts w:cstheme="minorHAnsi"/>
          <w:sz w:val="24"/>
          <w:szCs w:val="24"/>
        </w:rPr>
      </w:pPr>
      <w:r w:rsidRPr="00E8388C">
        <w:rPr>
          <w:rFonts w:cstheme="minorHAnsi"/>
          <w:sz w:val="24"/>
          <w:szCs w:val="24"/>
        </w:rPr>
        <w:t xml:space="preserve">Slide </w:t>
      </w:r>
      <w:r w:rsidR="00DD3CFA" w:rsidRPr="00E8388C">
        <w:rPr>
          <w:rFonts w:cstheme="minorHAnsi"/>
          <w:sz w:val="24"/>
          <w:szCs w:val="24"/>
        </w:rPr>
        <w:t>6</w:t>
      </w:r>
      <w:r w:rsidR="00E12F7C">
        <w:rPr>
          <w:rFonts w:cstheme="minorHAnsi"/>
          <w:sz w:val="24"/>
          <w:szCs w:val="24"/>
        </w:rPr>
        <w:t>2</w:t>
      </w:r>
      <w:r w:rsidRPr="00E8388C">
        <w:rPr>
          <w:rFonts w:cstheme="minorHAnsi"/>
          <w:sz w:val="24"/>
          <w:szCs w:val="24"/>
        </w:rPr>
        <w:t xml:space="preserve">: </w:t>
      </w:r>
      <w:r w:rsidRPr="00E8388C">
        <w:rPr>
          <w:rFonts w:cstheme="minorHAnsi"/>
          <w:b/>
          <w:sz w:val="24"/>
          <w:szCs w:val="24"/>
        </w:rPr>
        <w:t>First Contact Survey</w:t>
      </w:r>
      <w:r w:rsidR="00F7425C" w:rsidRPr="00E8388C">
        <w:rPr>
          <w:rFonts w:cstheme="minorHAnsi"/>
          <w:sz w:val="24"/>
          <w:szCs w:val="24"/>
        </w:rPr>
        <w:t>—</w:t>
      </w:r>
      <w:proofErr w:type="spellStart"/>
      <w:r w:rsidR="00F7425C" w:rsidRPr="00E8388C">
        <w:rPr>
          <w:rFonts w:cstheme="minorHAnsi"/>
          <w:sz w:val="24"/>
          <w:szCs w:val="24"/>
        </w:rPr>
        <w:t>T</w:t>
      </w:r>
      <w:r w:rsidRPr="00E8388C">
        <w:rPr>
          <w:rFonts w:cstheme="minorHAnsi"/>
          <w:sz w:val="24"/>
          <w:szCs w:val="24"/>
        </w:rPr>
        <w:t>estlets</w:t>
      </w:r>
      <w:proofErr w:type="spellEnd"/>
      <w:r w:rsidRPr="00E8388C">
        <w:rPr>
          <w:rFonts w:cstheme="minorHAnsi"/>
          <w:sz w:val="24"/>
          <w:szCs w:val="24"/>
        </w:rPr>
        <w:t xml:space="preserve"> </w:t>
      </w:r>
      <w:proofErr w:type="gramStart"/>
      <w:r w:rsidRPr="00E8388C">
        <w:rPr>
          <w:rFonts w:cstheme="minorHAnsi"/>
          <w:sz w:val="24"/>
          <w:szCs w:val="24"/>
        </w:rPr>
        <w:t xml:space="preserve">will </w:t>
      </w:r>
      <w:r w:rsidR="00F7425C" w:rsidRPr="00E8388C">
        <w:rPr>
          <w:rFonts w:cstheme="minorHAnsi"/>
          <w:sz w:val="24"/>
          <w:szCs w:val="24"/>
        </w:rPr>
        <w:t xml:space="preserve">not </w:t>
      </w:r>
      <w:r w:rsidRPr="00E8388C">
        <w:rPr>
          <w:rFonts w:cstheme="minorHAnsi"/>
          <w:sz w:val="24"/>
          <w:szCs w:val="24"/>
        </w:rPr>
        <w:t>be generated</w:t>
      </w:r>
      <w:proofErr w:type="gramEnd"/>
      <w:r w:rsidRPr="00E8388C">
        <w:rPr>
          <w:rFonts w:cstheme="minorHAnsi"/>
          <w:sz w:val="24"/>
          <w:szCs w:val="24"/>
        </w:rPr>
        <w:t xml:space="preserve"> until the First Contact Survey is completed and submitted. </w:t>
      </w:r>
      <w:r w:rsidR="00F7425C" w:rsidRPr="00E8388C">
        <w:rPr>
          <w:rFonts w:cstheme="minorHAnsi"/>
          <w:bCs/>
          <w:sz w:val="24"/>
          <w:szCs w:val="24"/>
        </w:rPr>
        <w:t xml:space="preserve">After the MDTC enrolls and rosters the student, the teacher must complete the First Contact Survey (FCS) and Personal Needs Profile (PNP). Both </w:t>
      </w:r>
      <w:proofErr w:type="gramStart"/>
      <w:r w:rsidR="00F7425C" w:rsidRPr="00E8388C">
        <w:rPr>
          <w:rFonts w:cstheme="minorHAnsi"/>
          <w:bCs/>
          <w:sz w:val="24"/>
          <w:szCs w:val="24"/>
        </w:rPr>
        <w:t>must be updated</w:t>
      </w:r>
      <w:proofErr w:type="gramEnd"/>
      <w:r w:rsidR="00F7425C" w:rsidRPr="00E8388C">
        <w:rPr>
          <w:rFonts w:cstheme="minorHAnsi"/>
          <w:bCs/>
          <w:sz w:val="24"/>
          <w:szCs w:val="24"/>
        </w:rPr>
        <w:t xml:space="preserve"> every year. The initial linkage level for </w:t>
      </w:r>
      <w:proofErr w:type="spellStart"/>
      <w:r w:rsidR="00F7425C" w:rsidRPr="00E8388C">
        <w:rPr>
          <w:rFonts w:cstheme="minorHAnsi"/>
          <w:bCs/>
          <w:sz w:val="24"/>
          <w:szCs w:val="24"/>
        </w:rPr>
        <w:t>testlets</w:t>
      </w:r>
      <w:proofErr w:type="spellEnd"/>
      <w:r w:rsidR="00F7425C" w:rsidRPr="00E8388C">
        <w:rPr>
          <w:rFonts w:cstheme="minorHAnsi"/>
          <w:bCs/>
          <w:sz w:val="24"/>
          <w:szCs w:val="24"/>
        </w:rPr>
        <w:t xml:space="preserve"> </w:t>
      </w:r>
      <w:proofErr w:type="gramStart"/>
      <w:r w:rsidR="00F7425C" w:rsidRPr="00E8388C">
        <w:rPr>
          <w:rFonts w:cstheme="minorHAnsi"/>
          <w:bCs/>
          <w:sz w:val="24"/>
          <w:szCs w:val="24"/>
        </w:rPr>
        <w:t>is determined</w:t>
      </w:r>
      <w:proofErr w:type="gramEnd"/>
      <w:r w:rsidR="00F7425C" w:rsidRPr="00E8388C">
        <w:rPr>
          <w:rFonts w:cstheme="minorHAnsi"/>
          <w:bCs/>
          <w:sz w:val="24"/>
          <w:szCs w:val="24"/>
        </w:rPr>
        <w:t xml:space="preserve"> by the information in the FCS: communication, academic skills, attention, special education services, sensory capabilities, and computer skills. For details, see the </w:t>
      </w:r>
      <w:hyperlink r:id="rId56" w:history="1">
        <w:r w:rsidR="00F7425C" w:rsidRPr="00E8388C">
          <w:rPr>
            <w:rStyle w:val="Hyperlink"/>
            <w:rFonts w:cstheme="minorHAnsi"/>
            <w:bCs/>
            <w:i/>
            <w:sz w:val="24"/>
            <w:szCs w:val="24"/>
            <w:u w:val="none"/>
          </w:rPr>
          <w:t>Test Administrator Manual</w:t>
        </w:r>
      </w:hyperlink>
      <w:r w:rsidR="00F7425C" w:rsidRPr="00E8388C">
        <w:rPr>
          <w:rFonts w:cstheme="minorHAnsi"/>
          <w:bCs/>
          <w:sz w:val="24"/>
          <w:szCs w:val="24"/>
        </w:rPr>
        <w:t>, Appendix A.</w:t>
      </w:r>
      <w:r w:rsidR="00200D40" w:rsidRPr="00E8388C">
        <w:rPr>
          <w:rFonts w:cstheme="minorHAnsi"/>
          <w:bCs/>
          <w:sz w:val="24"/>
          <w:szCs w:val="24"/>
        </w:rPr>
        <w:t xml:space="preserve"> </w:t>
      </w:r>
      <w:r w:rsidR="00200D40" w:rsidRPr="00E8388C">
        <w:rPr>
          <w:rFonts w:cstheme="minorHAnsi"/>
          <w:sz w:val="24"/>
          <w:szCs w:val="24"/>
        </w:rPr>
        <w:t>See</w:t>
      </w:r>
      <w:r w:rsidRPr="00E8388C">
        <w:rPr>
          <w:rFonts w:cstheme="minorHAnsi"/>
          <w:sz w:val="24"/>
          <w:szCs w:val="24"/>
        </w:rPr>
        <w:t xml:space="preserve"> instructions t</w:t>
      </w:r>
      <w:r w:rsidR="00200D40" w:rsidRPr="00E8388C">
        <w:rPr>
          <w:rFonts w:cstheme="minorHAnsi"/>
          <w:sz w:val="24"/>
          <w:szCs w:val="24"/>
        </w:rPr>
        <w:t>o find th</w:t>
      </w:r>
      <w:r w:rsidR="00200D40" w:rsidRPr="00474916">
        <w:rPr>
          <w:rFonts w:cstheme="minorHAnsi"/>
          <w:sz w:val="24"/>
          <w:szCs w:val="24"/>
        </w:rPr>
        <w:t>e First Contact Survey in the script.</w:t>
      </w:r>
    </w:p>
    <w:p w:rsidR="000A19E6" w:rsidRPr="00E8388C" w:rsidRDefault="000A19E6" w:rsidP="000A19E6">
      <w:pPr>
        <w:pStyle w:val="ListParagraph"/>
        <w:numPr>
          <w:ilvl w:val="0"/>
          <w:numId w:val="7"/>
        </w:numPr>
        <w:spacing w:after="0" w:line="240" w:lineRule="auto"/>
        <w:rPr>
          <w:rStyle w:val="Hyperlink"/>
          <w:rFonts w:cstheme="minorHAnsi"/>
          <w:sz w:val="24"/>
          <w:szCs w:val="24"/>
        </w:rPr>
      </w:pPr>
      <w:r w:rsidRPr="00474916">
        <w:rPr>
          <w:rFonts w:cstheme="minorHAnsi"/>
          <w:sz w:val="24"/>
          <w:szCs w:val="24"/>
        </w:rPr>
        <w:t xml:space="preserve">Go to the landing </w:t>
      </w:r>
      <w:r w:rsidRPr="00E8388C">
        <w:rPr>
          <w:rFonts w:cstheme="minorHAnsi"/>
          <w:sz w:val="24"/>
          <w:szCs w:val="24"/>
        </w:rPr>
        <w:t xml:space="preserve">page at </w:t>
      </w:r>
      <w:hyperlink r:id="rId57" w:history="1">
        <w:r w:rsidRPr="00E8388C">
          <w:rPr>
            <w:rStyle w:val="Hyperlink"/>
            <w:rFonts w:cstheme="minorHAnsi"/>
            <w:sz w:val="24"/>
            <w:szCs w:val="24"/>
          </w:rPr>
          <w:t>dynamiclearningmaps.org</w:t>
        </w:r>
      </w:hyperlink>
      <w:r w:rsidRPr="00E8388C">
        <w:rPr>
          <w:rFonts w:cstheme="minorHAnsi"/>
          <w:sz w:val="24"/>
          <w:szCs w:val="24"/>
        </w:rPr>
        <w:t>, and click on Educator Portal</w:t>
      </w:r>
      <w:r w:rsidRPr="00E8388C">
        <w:rPr>
          <w:rStyle w:val="Hyperlink"/>
          <w:rFonts w:cstheme="minorHAnsi"/>
          <w:sz w:val="24"/>
          <w:szCs w:val="24"/>
          <w:u w:val="none"/>
        </w:rPr>
        <w:t xml:space="preserve">. </w:t>
      </w:r>
    </w:p>
    <w:p w:rsidR="000A19E6" w:rsidRPr="00E8388C" w:rsidRDefault="000A19E6" w:rsidP="000A19E6">
      <w:pPr>
        <w:pStyle w:val="ListParagraph"/>
        <w:numPr>
          <w:ilvl w:val="0"/>
          <w:numId w:val="7"/>
        </w:numPr>
        <w:spacing w:after="0" w:line="240" w:lineRule="auto"/>
        <w:rPr>
          <w:rStyle w:val="Hyperlink"/>
          <w:rFonts w:cstheme="minorHAnsi"/>
          <w:color w:val="auto"/>
          <w:sz w:val="24"/>
          <w:szCs w:val="24"/>
          <w:u w:val="none"/>
        </w:rPr>
      </w:pPr>
      <w:r w:rsidRPr="00E8388C">
        <w:rPr>
          <w:rStyle w:val="Hyperlink"/>
          <w:rFonts w:cstheme="minorHAnsi"/>
          <w:color w:val="auto"/>
          <w:sz w:val="24"/>
          <w:szCs w:val="24"/>
          <w:u w:val="none"/>
        </w:rPr>
        <w:t xml:space="preserve">Logon using your email address as your user name and the password you created. </w:t>
      </w:r>
    </w:p>
    <w:p w:rsidR="000A19E6" w:rsidRPr="00E8388C" w:rsidRDefault="000A19E6" w:rsidP="000A19E6">
      <w:pPr>
        <w:pStyle w:val="ListParagraph"/>
        <w:numPr>
          <w:ilvl w:val="0"/>
          <w:numId w:val="7"/>
        </w:numPr>
        <w:spacing w:after="0" w:line="240" w:lineRule="auto"/>
        <w:rPr>
          <w:rStyle w:val="Hyperlink"/>
          <w:rFonts w:cstheme="minorHAnsi"/>
          <w:color w:val="auto"/>
          <w:sz w:val="24"/>
          <w:szCs w:val="24"/>
          <w:u w:val="none"/>
        </w:rPr>
      </w:pPr>
      <w:r w:rsidRPr="00E8388C">
        <w:rPr>
          <w:rStyle w:val="Hyperlink"/>
          <w:rFonts w:cstheme="minorHAnsi"/>
          <w:color w:val="auto"/>
          <w:sz w:val="24"/>
          <w:szCs w:val="24"/>
          <w:u w:val="none"/>
        </w:rPr>
        <w:t xml:space="preserve">Click on Settings and select Students. </w:t>
      </w:r>
    </w:p>
    <w:p w:rsidR="000A19E6" w:rsidRPr="00E8388C" w:rsidRDefault="000A19E6" w:rsidP="000A19E6">
      <w:pPr>
        <w:pStyle w:val="ListParagraph"/>
        <w:numPr>
          <w:ilvl w:val="0"/>
          <w:numId w:val="7"/>
        </w:numPr>
        <w:spacing w:after="0" w:line="240" w:lineRule="auto"/>
        <w:rPr>
          <w:rStyle w:val="Hyperlink"/>
          <w:rFonts w:cstheme="minorHAnsi"/>
          <w:color w:val="auto"/>
          <w:sz w:val="24"/>
          <w:szCs w:val="24"/>
          <w:u w:val="none"/>
        </w:rPr>
      </w:pPr>
      <w:r w:rsidRPr="00E8388C">
        <w:rPr>
          <w:rStyle w:val="Hyperlink"/>
          <w:rFonts w:cstheme="minorHAnsi"/>
          <w:color w:val="auto"/>
          <w:sz w:val="24"/>
          <w:szCs w:val="24"/>
          <w:u w:val="none"/>
        </w:rPr>
        <w:t xml:space="preserve">Click Search. </w:t>
      </w:r>
    </w:p>
    <w:p w:rsidR="000A19E6" w:rsidRPr="00E8388C" w:rsidRDefault="000A19E6" w:rsidP="000A19E6">
      <w:pPr>
        <w:pStyle w:val="ListParagraph"/>
        <w:numPr>
          <w:ilvl w:val="0"/>
          <w:numId w:val="7"/>
        </w:numPr>
        <w:spacing w:after="0" w:line="240" w:lineRule="auto"/>
        <w:rPr>
          <w:rStyle w:val="Hyperlink"/>
          <w:rFonts w:cstheme="minorHAnsi"/>
          <w:color w:val="auto"/>
          <w:sz w:val="24"/>
          <w:szCs w:val="24"/>
          <w:u w:val="none"/>
        </w:rPr>
      </w:pPr>
      <w:r w:rsidRPr="00E8388C">
        <w:rPr>
          <w:rStyle w:val="Hyperlink"/>
          <w:rFonts w:cstheme="minorHAnsi"/>
          <w:color w:val="auto"/>
          <w:sz w:val="24"/>
          <w:szCs w:val="24"/>
          <w:u w:val="none"/>
        </w:rPr>
        <w:t xml:space="preserve">Find your student’s name. </w:t>
      </w:r>
    </w:p>
    <w:p w:rsidR="000A19E6" w:rsidRPr="00E8388C" w:rsidRDefault="000A19E6" w:rsidP="000A19E6">
      <w:pPr>
        <w:pStyle w:val="ListParagraph"/>
        <w:numPr>
          <w:ilvl w:val="0"/>
          <w:numId w:val="7"/>
        </w:numPr>
        <w:spacing w:after="0" w:line="240" w:lineRule="auto"/>
        <w:rPr>
          <w:rStyle w:val="Hyperlink"/>
          <w:rFonts w:cstheme="minorHAnsi"/>
          <w:color w:val="auto"/>
          <w:sz w:val="24"/>
          <w:szCs w:val="24"/>
          <w:u w:val="none"/>
        </w:rPr>
      </w:pPr>
      <w:r w:rsidRPr="00E8388C">
        <w:rPr>
          <w:rStyle w:val="Hyperlink"/>
          <w:rFonts w:cstheme="minorHAnsi"/>
          <w:color w:val="auto"/>
          <w:sz w:val="24"/>
          <w:szCs w:val="24"/>
          <w:u w:val="none"/>
        </w:rPr>
        <w:t xml:space="preserve">Find the First Contact column. </w:t>
      </w:r>
    </w:p>
    <w:p w:rsidR="000A19E6" w:rsidRPr="00E8388C" w:rsidRDefault="000A19E6" w:rsidP="000A19E6">
      <w:pPr>
        <w:pStyle w:val="ListParagraph"/>
        <w:numPr>
          <w:ilvl w:val="0"/>
          <w:numId w:val="7"/>
        </w:numPr>
        <w:spacing w:after="0" w:line="240" w:lineRule="auto"/>
        <w:rPr>
          <w:rStyle w:val="Hyperlink"/>
          <w:rFonts w:cstheme="minorHAnsi"/>
          <w:color w:val="auto"/>
          <w:sz w:val="24"/>
          <w:szCs w:val="24"/>
          <w:u w:val="none"/>
        </w:rPr>
      </w:pPr>
      <w:r w:rsidRPr="00E8388C">
        <w:rPr>
          <w:rStyle w:val="Hyperlink"/>
          <w:rFonts w:cstheme="minorHAnsi"/>
          <w:color w:val="auto"/>
          <w:sz w:val="24"/>
          <w:szCs w:val="24"/>
          <w:u w:val="none"/>
        </w:rPr>
        <w:t xml:space="preserve">Click on the hotlink in the First Contact column to complete the First Contact Survey. </w:t>
      </w:r>
    </w:p>
    <w:p w:rsidR="00200D40" w:rsidRPr="00E8388C" w:rsidRDefault="000A19E6" w:rsidP="00200D40">
      <w:pPr>
        <w:pStyle w:val="ListParagraph"/>
        <w:numPr>
          <w:ilvl w:val="0"/>
          <w:numId w:val="7"/>
        </w:numPr>
        <w:spacing w:after="0" w:line="240" w:lineRule="auto"/>
        <w:rPr>
          <w:rFonts w:cstheme="minorHAnsi"/>
          <w:sz w:val="24"/>
          <w:szCs w:val="24"/>
        </w:rPr>
      </w:pPr>
      <w:r w:rsidRPr="00E8388C">
        <w:rPr>
          <w:rStyle w:val="Hyperlink"/>
          <w:rFonts w:cstheme="minorHAnsi"/>
          <w:color w:val="auto"/>
          <w:sz w:val="24"/>
          <w:szCs w:val="24"/>
          <w:u w:val="none"/>
        </w:rPr>
        <w:t xml:space="preserve">While you are on this screen, also complete the Personal Needs Profile, </w:t>
      </w:r>
      <w:r w:rsidRPr="00E8388C">
        <w:rPr>
          <w:rFonts w:cstheme="minorHAnsi"/>
          <w:sz w:val="24"/>
          <w:szCs w:val="24"/>
        </w:rPr>
        <w:t>including Accessibility Features (for example, human read aloud). Be sure to save.</w:t>
      </w:r>
    </w:p>
    <w:p w:rsidR="00CA4F32" w:rsidRPr="00E8388C" w:rsidRDefault="00CA4F32" w:rsidP="00CA4F32">
      <w:pPr>
        <w:pStyle w:val="ListParagraph"/>
        <w:spacing w:after="0" w:line="240" w:lineRule="auto"/>
        <w:rPr>
          <w:rFonts w:cstheme="minorHAnsi"/>
          <w:sz w:val="24"/>
          <w:szCs w:val="24"/>
        </w:rPr>
      </w:pPr>
    </w:p>
    <w:p w:rsidR="00200D40" w:rsidRDefault="00200D40" w:rsidP="00CA4F32">
      <w:pPr>
        <w:spacing w:after="0" w:line="240" w:lineRule="auto"/>
        <w:rPr>
          <w:rFonts w:cstheme="minorHAnsi"/>
          <w:sz w:val="24"/>
          <w:szCs w:val="24"/>
        </w:rPr>
      </w:pPr>
      <w:r w:rsidRPr="00E8388C">
        <w:rPr>
          <w:rFonts w:cstheme="minorHAnsi"/>
          <w:bCs/>
          <w:sz w:val="24"/>
          <w:szCs w:val="24"/>
        </w:rPr>
        <w:t xml:space="preserve">Slide </w:t>
      </w:r>
      <w:r w:rsidR="00DD3CFA" w:rsidRPr="00E8388C">
        <w:rPr>
          <w:rFonts w:cstheme="minorHAnsi"/>
          <w:bCs/>
          <w:sz w:val="24"/>
          <w:szCs w:val="24"/>
        </w:rPr>
        <w:t>6</w:t>
      </w:r>
      <w:r w:rsidR="00474916">
        <w:rPr>
          <w:rFonts w:cstheme="minorHAnsi"/>
          <w:bCs/>
          <w:sz w:val="24"/>
          <w:szCs w:val="24"/>
        </w:rPr>
        <w:t>3</w:t>
      </w:r>
      <w:r w:rsidRPr="00E8388C">
        <w:rPr>
          <w:rFonts w:cstheme="minorHAnsi"/>
          <w:bCs/>
          <w:sz w:val="24"/>
          <w:szCs w:val="24"/>
        </w:rPr>
        <w:t xml:space="preserve">: </w:t>
      </w:r>
      <w:r w:rsidRPr="00E8388C">
        <w:rPr>
          <w:rFonts w:cstheme="minorHAnsi"/>
          <w:b/>
          <w:bCs/>
          <w:sz w:val="24"/>
          <w:szCs w:val="24"/>
        </w:rPr>
        <w:t>Test Information Page (TIP</w:t>
      </w:r>
      <w:r w:rsidRPr="00E8388C">
        <w:rPr>
          <w:rFonts w:cstheme="minorHAnsi"/>
          <w:bCs/>
          <w:sz w:val="24"/>
          <w:szCs w:val="24"/>
        </w:rPr>
        <w:t xml:space="preserve">)--The Test Administrator must view the </w:t>
      </w:r>
      <w:proofErr w:type="spellStart"/>
      <w:r w:rsidRPr="00E8388C">
        <w:rPr>
          <w:rFonts w:cstheme="minorHAnsi"/>
          <w:bCs/>
          <w:sz w:val="24"/>
          <w:szCs w:val="24"/>
        </w:rPr>
        <w:t>Testlet</w:t>
      </w:r>
      <w:proofErr w:type="spellEnd"/>
      <w:r w:rsidRPr="00E8388C">
        <w:rPr>
          <w:rFonts w:cstheme="minorHAnsi"/>
          <w:bCs/>
          <w:sz w:val="24"/>
          <w:szCs w:val="24"/>
        </w:rPr>
        <w:t xml:space="preserve"> Information Page (TIP) for each </w:t>
      </w:r>
      <w:proofErr w:type="spellStart"/>
      <w:r w:rsidRPr="00E8388C">
        <w:rPr>
          <w:rFonts w:cstheme="minorHAnsi"/>
          <w:bCs/>
          <w:sz w:val="24"/>
          <w:szCs w:val="24"/>
        </w:rPr>
        <w:t>testlet</w:t>
      </w:r>
      <w:proofErr w:type="spellEnd"/>
      <w:r w:rsidRPr="00E8388C">
        <w:rPr>
          <w:rFonts w:cstheme="minorHAnsi"/>
          <w:bCs/>
          <w:sz w:val="24"/>
          <w:szCs w:val="24"/>
        </w:rPr>
        <w:t xml:space="preserve"> to learn what materials are needed, what materials may be used as substitutes, and accessibility supports that are NOT allowed. For example, for </w:t>
      </w:r>
      <w:r w:rsidR="00936397" w:rsidRPr="00E8388C">
        <w:rPr>
          <w:rFonts w:cstheme="minorHAnsi"/>
          <w:bCs/>
          <w:sz w:val="24"/>
          <w:szCs w:val="24"/>
        </w:rPr>
        <w:t xml:space="preserve">a </w:t>
      </w:r>
      <w:proofErr w:type="spellStart"/>
      <w:r w:rsidR="00936397" w:rsidRPr="00E8388C">
        <w:rPr>
          <w:rFonts w:cstheme="minorHAnsi"/>
          <w:bCs/>
          <w:sz w:val="24"/>
          <w:szCs w:val="24"/>
        </w:rPr>
        <w:t>t</w:t>
      </w:r>
      <w:r w:rsidRPr="00E8388C">
        <w:rPr>
          <w:rFonts w:cstheme="minorHAnsi"/>
          <w:bCs/>
          <w:sz w:val="24"/>
          <w:szCs w:val="24"/>
        </w:rPr>
        <w:t>estlet</w:t>
      </w:r>
      <w:proofErr w:type="spellEnd"/>
      <w:r w:rsidRPr="00E8388C">
        <w:rPr>
          <w:rFonts w:cstheme="minorHAnsi"/>
          <w:bCs/>
          <w:sz w:val="24"/>
          <w:szCs w:val="24"/>
        </w:rPr>
        <w:t xml:space="preserve">, the teacher may need a picture of a smiling boy. </w:t>
      </w:r>
      <w:proofErr w:type="gramStart"/>
      <w:r w:rsidRPr="00E8388C">
        <w:rPr>
          <w:rFonts w:cstheme="minorHAnsi"/>
          <w:bCs/>
          <w:sz w:val="24"/>
          <w:szCs w:val="24"/>
        </w:rPr>
        <w:t>So</w:t>
      </w:r>
      <w:proofErr w:type="gramEnd"/>
      <w:r w:rsidRPr="00E8388C">
        <w:rPr>
          <w:rFonts w:cstheme="minorHAnsi"/>
          <w:bCs/>
          <w:sz w:val="24"/>
          <w:szCs w:val="24"/>
        </w:rPr>
        <w:t>, the TIP will include a picture of a smiling boy. Please see the Test Administration Manual on Test Information Page for more details.</w:t>
      </w:r>
      <w:r w:rsidR="00A07D0D" w:rsidRPr="00E8388C">
        <w:rPr>
          <w:rFonts w:cstheme="minorHAnsi"/>
          <w:bCs/>
          <w:sz w:val="24"/>
          <w:szCs w:val="24"/>
        </w:rPr>
        <w:t xml:space="preserve"> </w:t>
      </w:r>
      <w:r w:rsidR="00A07D0D" w:rsidRPr="00E8388C">
        <w:rPr>
          <w:rFonts w:cstheme="minorHAnsi"/>
          <w:sz w:val="24"/>
          <w:szCs w:val="24"/>
        </w:rPr>
        <w:t>Be sure to destroy all TIP materials when finished with testing.</w:t>
      </w:r>
      <w:r w:rsidR="000D40DB">
        <w:rPr>
          <w:rFonts w:cstheme="minorHAnsi"/>
          <w:sz w:val="24"/>
          <w:szCs w:val="24"/>
        </w:rPr>
        <w:t xml:space="preserve"> </w:t>
      </w:r>
      <w:r w:rsidR="00C57608">
        <w:rPr>
          <w:rFonts w:cstheme="minorHAnsi"/>
          <w:sz w:val="24"/>
          <w:szCs w:val="24"/>
        </w:rPr>
        <w:t xml:space="preserve">The TIP for ELA and math </w:t>
      </w:r>
      <w:proofErr w:type="gramStart"/>
      <w:r w:rsidR="00C57608">
        <w:rPr>
          <w:rFonts w:cstheme="minorHAnsi"/>
          <w:sz w:val="24"/>
          <w:szCs w:val="24"/>
        </w:rPr>
        <w:t>is found</w:t>
      </w:r>
      <w:proofErr w:type="gramEnd"/>
      <w:r w:rsidR="00C57608">
        <w:rPr>
          <w:rFonts w:cstheme="minorHAnsi"/>
          <w:sz w:val="24"/>
          <w:szCs w:val="24"/>
        </w:rPr>
        <w:t xml:space="preserve"> in the same location all year. The location of the science TIP is different for fall and spring.</w:t>
      </w:r>
    </w:p>
    <w:p w:rsidR="00CA4F32" w:rsidRPr="00E8388C" w:rsidRDefault="00CA4F32" w:rsidP="00CA4F32">
      <w:pPr>
        <w:spacing w:after="0"/>
        <w:rPr>
          <w:rFonts w:cstheme="minorHAnsi"/>
          <w:bCs/>
          <w:sz w:val="24"/>
          <w:szCs w:val="24"/>
        </w:rPr>
      </w:pPr>
    </w:p>
    <w:p w:rsidR="00936397" w:rsidRDefault="00A33BAE" w:rsidP="00AF2D60">
      <w:pPr>
        <w:spacing w:line="240" w:lineRule="auto"/>
        <w:rPr>
          <w:rFonts w:cstheme="minorHAnsi"/>
          <w:sz w:val="24"/>
          <w:szCs w:val="24"/>
        </w:rPr>
      </w:pPr>
      <w:r w:rsidRPr="00E8388C">
        <w:rPr>
          <w:rFonts w:cstheme="minorHAnsi"/>
          <w:sz w:val="24"/>
          <w:szCs w:val="24"/>
        </w:rPr>
        <w:t>Slide 6</w:t>
      </w:r>
      <w:r w:rsidR="00474916">
        <w:rPr>
          <w:rFonts w:cstheme="minorHAnsi"/>
          <w:sz w:val="24"/>
          <w:szCs w:val="24"/>
        </w:rPr>
        <w:t>4</w:t>
      </w:r>
      <w:r w:rsidRPr="00E8388C">
        <w:rPr>
          <w:rFonts w:cstheme="minorHAnsi"/>
          <w:sz w:val="24"/>
          <w:szCs w:val="24"/>
        </w:rPr>
        <w:t>:</w:t>
      </w:r>
      <w:r w:rsidRPr="00E8388C">
        <w:rPr>
          <w:rFonts w:cstheme="minorHAnsi"/>
          <w:b/>
          <w:sz w:val="24"/>
          <w:szCs w:val="24"/>
        </w:rPr>
        <w:t xml:space="preserve"> </w:t>
      </w:r>
      <w:r w:rsidR="00936397" w:rsidRPr="00E8388C">
        <w:rPr>
          <w:rFonts w:cstheme="minorHAnsi"/>
          <w:b/>
          <w:sz w:val="24"/>
          <w:szCs w:val="24"/>
        </w:rPr>
        <w:t>Location of TIP</w:t>
      </w:r>
      <w:r w:rsidR="0029592A">
        <w:rPr>
          <w:rFonts w:cstheme="minorHAnsi"/>
          <w:b/>
          <w:sz w:val="24"/>
          <w:szCs w:val="24"/>
        </w:rPr>
        <w:t xml:space="preserve"> for ELA, </w:t>
      </w:r>
      <w:r w:rsidRPr="00E8388C">
        <w:rPr>
          <w:rFonts w:cstheme="minorHAnsi"/>
          <w:b/>
          <w:sz w:val="24"/>
          <w:szCs w:val="24"/>
        </w:rPr>
        <w:t>Math</w:t>
      </w:r>
      <w:r w:rsidR="0029592A">
        <w:rPr>
          <w:rFonts w:cstheme="minorHAnsi"/>
          <w:b/>
          <w:sz w:val="24"/>
          <w:szCs w:val="24"/>
        </w:rPr>
        <w:t xml:space="preserve"> and Fall Science</w:t>
      </w:r>
      <w:r w:rsidR="0029592A">
        <w:rPr>
          <w:rFonts w:cstheme="minorHAnsi"/>
          <w:sz w:val="24"/>
          <w:szCs w:val="24"/>
        </w:rPr>
        <w:t>—</w:t>
      </w:r>
      <w:proofErr w:type="gramStart"/>
      <w:r w:rsidR="0029592A">
        <w:rPr>
          <w:rFonts w:cstheme="minorHAnsi"/>
          <w:sz w:val="24"/>
          <w:szCs w:val="24"/>
        </w:rPr>
        <w:t>To</w:t>
      </w:r>
      <w:proofErr w:type="gramEnd"/>
      <w:r w:rsidR="0029592A">
        <w:rPr>
          <w:rFonts w:cstheme="minorHAnsi"/>
          <w:sz w:val="24"/>
          <w:szCs w:val="24"/>
        </w:rPr>
        <w:t xml:space="preserve"> find the TIP for ELA, </w:t>
      </w:r>
      <w:r w:rsidRPr="00E8388C">
        <w:rPr>
          <w:rFonts w:cstheme="minorHAnsi"/>
          <w:sz w:val="24"/>
          <w:szCs w:val="24"/>
        </w:rPr>
        <w:t>math</w:t>
      </w:r>
      <w:r w:rsidR="0029592A">
        <w:rPr>
          <w:rFonts w:cstheme="minorHAnsi"/>
          <w:sz w:val="24"/>
          <w:szCs w:val="24"/>
        </w:rPr>
        <w:t xml:space="preserve"> and Fall Science</w:t>
      </w:r>
      <w:r w:rsidRPr="00E8388C">
        <w:rPr>
          <w:rFonts w:cstheme="minorHAnsi"/>
          <w:sz w:val="24"/>
          <w:szCs w:val="24"/>
        </w:rPr>
        <w:t xml:space="preserve">, </w:t>
      </w:r>
      <w:r w:rsidR="00AF2D60">
        <w:rPr>
          <w:rFonts w:cstheme="minorHAnsi"/>
          <w:sz w:val="24"/>
          <w:szCs w:val="24"/>
        </w:rPr>
        <w:t>g</w:t>
      </w:r>
      <w:r w:rsidR="00AF2D60" w:rsidRPr="00E8388C">
        <w:rPr>
          <w:rFonts w:cstheme="minorHAnsi"/>
          <w:sz w:val="24"/>
          <w:szCs w:val="24"/>
        </w:rPr>
        <w:t>o to the landing page at dynamiclearningmaps.org and click on Educator</w:t>
      </w:r>
      <w:r w:rsidR="00AF2D60">
        <w:rPr>
          <w:rFonts w:cstheme="minorHAnsi"/>
          <w:sz w:val="24"/>
          <w:szCs w:val="24"/>
        </w:rPr>
        <w:t xml:space="preserve"> Portal</w:t>
      </w:r>
      <w:r w:rsidRPr="00E8388C">
        <w:rPr>
          <w:rFonts w:cstheme="minorHAnsi"/>
          <w:sz w:val="24"/>
          <w:szCs w:val="24"/>
        </w:rPr>
        <w:t xml:space="preserve">. </w:t>
      </w:r>
      <w:r w:rsidR="00AF2D60">
        <w:rPr>
          <w:rFonts w:cstheme="minorHAnsi"/>
          <w:sz w:val="24"/>
          <w:szCs w:val="24"/>
        </w:rPr>
        <w:t xml:space="preserve">Logon. </w:t>
      </w:r>
      <w:r w:rsidRPr="00E8388C">
        <w:rPr>
          <w:rFonts w:cstheme="minorHAnsi"/>
          <w:sz w:val="24"/>
          <w:szCs w:val="24"/>
        </w:rPr>
        <w:t xml:space="preserve">Click on Manage Tests. Select Instruction and Assessment Planner. Complete the boxes (if not already populated) and click Search. Tables will appear. Choose your student’s table, click the blue arrow below the subject desired, and a new screen opens. Click the stack of three dots of the selected EE. Click ready to test. Select the Test Information PDF. Double click to download or print this PDF. </w:t>
      </w:r>
      <w:r w:rsidR="00AF2D60" w:rsidRPr="00E8388C">
        <w:rPr>
          <w:rFonts w:cstheme="minorHAnsi"/>
          <w:sz w:val="24"/>
          <w:szCs w:val="24"/>
        </w:rPr>
        <w:t>Be sure to destroy the T</w:t>
      </w:r>
      <w:r w:rsidR="00AF2D60">
        <w:rPr>
          <w:rFonts w:cstheme="minorHAnsi"/>
          <w:sz w:val="24"/>
          <w:szCs w:val="24"/>
        </w:rPr>
        <w:t>IP sheet when finished with it.</w:t>
      </w:r>
    </w:p>
    <w:p w:rsidR="00A33BAE" w:rsidRPr="00E8388C" w:rsidRDefault="00A07D0D" w:rsidP="00CA4F32">
      <w:pPr>
        <w:spacing w:line="240" w:lineRule="auto"/>
        <w:rPr>
          <w:rFonts w:cstheme="minorHAnsi"/>
          <w:sz w:val="24"/>
          <w:szCs w:val="24"/>
        </w:rPr>
      </w:pPr>
      <w:r w:rsidRPr="00716B64">
        <w:rPr>
          <w:rFonts w:cstheme="minorHAnsi"/>
          <w:sz w:val="24"/>
          <w:szCs w:val="24"/>
        </w:rPr>
        <w:t xml:space="preserve">Slide </w:t>
      </w:r>
      <w:r w:rsidR="00DD3CFA" w:rsidRPr="00716B64">
        <w:rPr>
          <w:rFonts w:cstheme="minorHAnsi"/>
          <w:sz w:val="24"/>
          <w:szCs w:val="24"/>
        </w:rPr>
        <w:t>6</w:t>
      </w:r>
      <w:r w:rsidR="00AF2D60" w:rsidRPr="00716B64">
        <w:rPr>
          <w:rFonts w:cstheme="minorHAnsi"/>
          <w:sz w:val="24"/>
          <w:szCs w:val="24"/>
        </w:rPr>
        <w:t>5</w:t>
      </w:r>
      <w:r w:rsidRPr="00716B64">
        <w:rPr>
          <w:rFonts w:cstheme="minorHAnsi"/>
          <w:sz w:val="24"/>
          <w:szCs w:val="24"/>
        </w:rPr>
        <w:t>:</w:t>
      </w:r>
      <w:r w:rsidRPr="00716B64">
        <w:rPr>
          <w:rFonts w:cstheme="minorHAnsi"/>
          <w:b/>
          <w:sz w:val="24"/>
          <w:szCs w:val="24"/>
        </w:rPr>
        <w:t xml:space="preserve"> Location of TIP </w:t>
      </w:r>
      <w:r w:rsidR="00A33BAE" w:rsidRPr="00716B64">
        <w:rPr>
          <w:rFonts w:cstheme="minorHAnsi"/>
          <w:b/>
          <w:sz w:val="24"/>
          <w:szCs w:val="24"/>
        </w:rPr>
        <w:t>for Science</w:t>
      </w:r>
      <w:r w:rsidRPr="00716B64">
        <w:rPr>
          <w:rFonts w:cstheme="minorHAnsi"/>
          <w:b/>
          <w:sz w:val="24"/>
          <w:szCs w:val="24"/>
        </w:rPr>
        <w:t xml:space="preserve"> in the </w:t>
      </w:r>
      <w:proofErr w:type="gramStart"/>
      <w:r w:rsidRPr="00716B64">
        <w:rPr>
          <w:rFonts w:cstheme="minorHAnsi"/>
          <w:b/>
          <w:sz w:val="24"/>
          <w:szCs w:val="24"/>
        </w:rPr>
        <w:t>Spring</w:t>
      </w:r>
      <w:proofErr w:type="gramEnd"/>
      <w:r w:rsidRPr="00716B64">
        <w:rPr>
          <w:rFonts w:cstheme="minorHAnsi"/>
          <w:sz w:val="24"/>
          <w:szCs w:val="24"/>
        </w:rPr>
        <w:t>--</w:t>
      </w:r>
      <w:r w:rsidR="00A33BAE" w:rsidRPr="00716B64">
        <w:rPr>
          <w:rFonts w:cstheme="minorHAnsi"/>
          <w:sz w:val="24"/>
          <w:szCs w:val="24"/>
        </w:rPr>
        <w:t xml:space="preserve">Go to the landing page at dynamiclearningmaps.org and click </w:t>
      </w:r>
      <w:r w:rsidR="00DD3CFA" w:rsidRPr="00716B64">
        <w:rPr>
          <w:rFonts w:cstheme="minorHAnsi"/>
          <w:sz w:val="24"/>
          <w:szCs w:val="24"/>
        </w:rPr>
        <w:t>Educator Portal</w:t>
      </w:r>
      <w:r w:rsidR="00A33BAE" w:rsidRPr="00716B64">
        <w:rPr>
          <w:rFonts w:cstheme="minorHAnsi"/>
          <w:sz w:val="24"/>
          <w:szCs w:val="24"/>
        </w:rPr>
        <w:t xml:space="preserve">. Click on Manage Tests. Select Test Management. Complete the boxes (if necessary), Select Summative for Testing Program, and click Search. Select the Test Information PDF. Download or print each TIP sheet. Be sure to destroy the TIP sheet when </w:t>
      </w:r>
      <w:r w:rsidR="00A33BAE" w:rsidRPr="009659B4">
        <w:rPr>
          <w:rFonts w:cstheme="minorHAnsi"/>
          <w:sz w:val="24"/>
          <w:szCs w:val="24"/>
        </w:rPr>
        <w:t>finished.</w:t>
      </w:r>
    </w:p>
    <w:p w:rsidR="00A33BAE" w:rsidRPr="00E8388C" w:rsidRDefault="0045397F" w:rsidP="00495061">
      <w:pPr>
        <w:rPr>
          <w:rFonts w:cstheme="minorHAnsi"/>
          <w:bCs/>
          <w:sz w:val="24"/>
          <w:szCs w:val="24"/>
        </w:rPr>
      </w:pPr>
      <w:r w:rsidRPr="00E8388C">
        <w:rPr>
          <w:rFonts w:cstheme="minorHAnsi"/>
          <w:bCs/>
          <w:sz w:val="24"/>
          <w:szCs w:val="24"/>
        </w:rPr>
        <w:lastRenderedPageBreak/>
        <w:t xml:space="preserve">Slide </w:t>
      </w:r>
      <w:r w:rsidR="001C082D">
        <w:rPr>
          <w:rFonts w:cstheme="minorHAnsi"/>
          <w:bCs/>
          <w:sz w:val="24"/>
          <w:szCs w:val="24"/>
        </w:rPr>
        <w:t>6</w:t>
      </w:r>
      <w:r w:rsidR="00716B64">
        <w:rPr>
          <w:rFonts w:cstheme="minorHAnsi"/>
          <w:bCs/>
          <w:sz w:val="24"/>
          <w:szCs w:val="24"/>
        </w:rPr>
        <w:t>6</w:t>
      </w:r>
      <w:r w:rsidRPr="00E8388C">
        <w:rPr>
          <w:rFonts w:cstheme="minorHAnsi"/>
          <w:bCs/>
          <w:sz w:val="24"/>
          <w:szCs w:val="24"/>
        </w:rPr>
        <w:t xml:space="preserve">: </w:t>
      </w:r>
      <w:r w:rsidRPr="00E8388C">
        <w:rPr>
          <w:rFonts w:cstheme="minorHAnsi"/>
          <w:b/>
          <w:bCs/>
          <w:sz w:val="24"/>
          <w:szCs w:val="24"/>
        </w:rPr>
        <w:t>Science Assessment Requirements</w:t>
      </w:r>
      <w:r w:rsidRPr="00E8388C">
        <w:rPr>
          <w:rFonts w:cstheme="minorHAnsi"/>
          <w:bCs/>
          <w:sz w:val="24"/>
          <w:szCs w:val="24"/>
        </w:rPr>
        <w:t>--During the fall window, science Essential Elements are selected by the teacher in the Instruction and Assessment Planner because testing in science is optional in the fall</w:t>
      </w:r>
      <w:r w:rsidR="00716B64">
        <w:rPr>
          <w:rFonts w:cstheme="minorHAnsi"/>
          <w:bCs/>
          <w:sz w:val="24"/>
          <w:szCs w:val="24"/>
        </w:rPr>
        <w:t xml:space="preserve"> and treated as if it were instructionally embedded (testing in the fall is not </w:t>
      </w:r>
      <w:r w:rsidRPr="00E8388C">
        <w:rPr>
          <w:rFonts w:cstheme="minorHAnsi"/>
          <w:bCs/>
          <w:sz w:val="24"/>
          <w:szCs w:val="24"/>
        </w:rPr>
        <w:t>used for accountability purposes</w:t>
      </w:r>
      <w:r w:rsidR="00716B64">
        <w:rPr>
          <w:rFonts w:cstheme="minorHAnsi"/>
          <w:bCs/>
          <w:sz w:val="24"/>
          <w:szCs w:val="24"/>
        </w:rPr>
        <w:t>)</w:t>
      </w:r>
      <w:r w:rsidRPr="00E8388C">
        <w:rPr>
          <w:rFonts w:cstheme="minorHAnsi"/>
          <w:bCs/>
          <w:sz w:val="24"/>
          <w:szCs w:val="24"/>
        </w:rPr>
        <w:t xml:space="preserve">. DESE encourages teachers to instruct and assess on science Essential Elements in the fall window, just as they would for ELA and mathematics. During the spring window, the DLM system assigns science Essential Elements and Linkage Levels, which </w:t>
      </w:r>
      <w:proofErr w:type="gramStart"/>
      <w:r w:rsidRPr="00E8388C">
        <w:rPr>
          <w:rFonts w:cstheme="minorHAnsi"/>
          <w:bCs/>
          <w:sz w:val="24"/>
          <w:szCs w:val="24"/>
        </w:rPr>
        <w:t>cannot be changed</w:t>
      </w:r>
      <w:proofErr w:type="gramEnd"/>
      <w:r w:rsidRPr="00E8388C">
        <w:rPr>
          <w:rFonts w:cstheme="minorHAnsi"/>
          <w:bCs/>
          <w:sz w:val="24"/>
          <w:szCs w:val="24"/>
        </w:rPr>
        <w:t xml:space="preserve"> by the Test Administrator (</w:t>
      </w:r>
      <w:r w:rsidRPr="00EB255C">
        <w:rPr>
          <w:rFonts w:cstheme="minorHAnsi"/>
          <w:bCs/>
          <w:sz w:val="24"/>
          <w:szCs w:val="24"/>
        </w:rPr>
        <w:t xml:space="preserve">teacher), because they are assigned based on the information in the system. Spring science </w:t>
      </w:r>
      <w:proofErr w:type="spellStart"/>
      <w:r w:rsidRPr="00EB255C">
        <w:rPr>
          <w:rFonts w:cstheme="minorHAnsi"/>
          <w:bCs/>
          <w:sz w:val="24"/>
          <w:szCs w:val="24"/>
        </w:rPr>
        <w:t>testlets</w:t>
      </w:r>
      <w:proofErr w:type="spellEnd"/>
      <w:r w:rsidRPr="00EB255C">
        <w:rPr>
          <w:rFonts w:cstheme="minorHAnsi"/>
          <w:bCs/>
          <w:sz w:val="24"/>
          <w:szCs w:val="24"/>
        </w:rPr>
        <w:t xml:space="preserve"> </w:t>
      </w:r>
      <w:proofErr w:type="gramStart"/>
      <w:r w:rsidRPr="00EB255C">
        <w:rPr>
          <w:rFonts w:cstheme="minorHAnsi"/>
          <w:bCs/>
          <w:sz w:val="24"/>
          <w:szCs w:val="24"/>
        </w:rPr>
        <w:t>are assigned</w:t>
      </w:r>
      <w:proofErr w:type="gramEnd"/>
      <w:r w:rsidRPr="00EB255C">
        <w:rPr>
          <w:rFonts w:cstheme="minorHAnsi"/>
          <w:bCs/>
          <w:sz w:val="24"/>
          <w:szCs w:val="24"/>
        </w:rPr>
        <w:t xml:space="preserve"> one at a time to the student until the Blueprint is covered and </w:t>
      </w:r>
      <w:r w:rsidRPr="00EB255C">
        <w:rPr>
          <w:rFonts w:cstheme="minorHAnsi"/>
          <w:bCs/>
          <w:sz w:val="24"/>
          <w:szCs w:val="24"/>
          <w:u w:val="single"/>
        </w:rPr>
        <w:t>are</w:t>
      </w:r>
      <w:r w:rsidRPr="00EB255C">
        <w:rPr>
          <w:rFonts w:cstheme="minorHAnsi"/>
          <w:bCs/>
          <w:sz w:val="24"/>
          <w:szCs w:val="24"/>
        </w:rPr>
        <w:t xml:space="preserve"> used for accountability purposes. Science </w:t>
      </w:r>
      <w:proofErr w:type="gramStart"/>
      <w:r w:rsidRPr="00EB255C">
        <w:rPr>
          <w:rFonts w:cstheme="minorHAnsi"/>
          <w:bCs/>
          <w:sz w:val="24"/>
          <w:szCs w:val="24"/>
        </w:rPr>
        <w:t>is tested</w:t>
      </w:r>
      <w:proofErr w:type="gramEnd"/>
      <w:r w:rsidRPr="00EB255C">
        <w:rPr>
          <w:rFonts w:cstheme="minorHAnsi"/>
          <w:bCs/>
          <w:sz w:val="24"/>
          <w:szCs w:val="24"/>
        </w:rPr>
        <w:t xml:space="preserve"> in grade-bands: 3-5, 6-8, 9-12, so students must be </w:t>
      </w:r>
      <w:r w:rsidRPr="00EB255C">
        <w:rPr>
          <w:rFonts w:cstheme="minorHAnsi"/>
          <w:bCs/>
          <w:sz w:val="24"/>
          <w:szCs w:val="24"/>
          <w:u w:val="single"/>
        </w:rPr>
        <w:t>taught</w:t>
      </w:r>
      <w:r w:rsidRPr="00EB255C">
        <w:rPr>
          <w:rFonts w:cstheme="minorHAnsi"/>
          <w:bCs/>
          <w:sz w:val="24"/>
          <w:szCs w:val="24"/>
        </w:rPr>
        <w:t xml:space="preserve"> science in all grades prior to the tested one.</w:t>
      </w:r>
    </w:p>
    <w:p w:rsidR="00317A1C" w:rsidRDefault="00495061" w:rsidP="0045397F">
      <w:pPr>
        <w:rPr>
          <w:rFonts w:cstheme="minorHAnsi"/>
          <w:bCs/>
          <w:sz w:val="24"/>
          <w:szCs w:val="24"/>
        </w:rPr>
      </w:pPr>
      <w:r w:rsidRPr="00E8388C">
        <w:rPr>
          <w:rFonts w:cstheme="minorHAnsi"/>
          <w:bCs/>
          <w:sz w:val="24"/>
          <w:szCs w:val="24"/>
        </w:rPr>
        <w:t xml:space="preserve">Slide </w:t>
      </w:r>
      <w:r w:rsidR="00474916">
        <w:rPr>
          <w:rFonts w:cstheme="minorHAnsi"/>
          <w:bCs/>
          <w:sz w:val="24"/>
          <w:szCs w:val="24"/>
        </w:rPr>
        <w:t>6</w:t>
      </w:r>
      <w:r w:rsidR="00A7297D">
        <w:rPr>
          <w:rFonts w:cstheme="minorHAnsi"/>
          <w:bCs/>
          <w:sz w:val="24"/>
          <w:szCs w:val="24"/>
        </w:rPr>
        <w:t>7</w:t>
      </w:r>
      <w:r w:rsidRPr="00E8388C">
        <w:rPr>
          <w:rFonts w:cstheme="minorHAnsi"/>
          <w:bCs/>
          <w:sz w:val="24"/>
          <w:szCs w:val="24"/>
        </w:rPr>
        <w:t xml:space="preserve">: </w:t>
      </w:r>
      <w:r w:rsidRPr="00E8388C">
        <w:rPr>
          <w:rFonts w:cstheme="minorHAnsi"/>
          <w:b/>
          <w:bCs/>
          <w:sz w:val="24"/>
          <w:szCs w:val="24"/>
        </w:rPr>
        <w:t>Test Administration Practices</w:t>
      </w:r>
      <w:r w:rsidRPr="00E8388C">
        <w:rPr>
          <w:rFonts w:cstheme="minorHAnsi"/>
          <w:bCs/>
          <w:sz w:val="24"/>
          <w:szCs w:val="24"/>
        </w:rPr>
        <w:t xml:space="preserve">--Test Administrators may need to use their best judgments and be flexible while administering the assessment. They may provide additional supports beyond Personal Needs and Preferences (PNP) options. These </w:t>
      </w:r>
      <w:proofErr w:type="gramStart"/>
      <w:r w:rsidRPr="00E8388C">
        <w:rPr>
          <w:rFonts w:cstheme="minorHAnsi"/>
          <w:bCs/>
          <w:sz w:val="24"/>
          <w:szCs w:val="24"/>
        </w:rPr>
        <w:t>are described</w:t>
      </w:r>
      <w:proofErr w:type="gramEnd"/>
      <w:r w:rsidRPr="00E8388C">
        <w:rPr>
          <w:rFonts w:cstheme="minorHAnsi"/>
          <w:bCs/>
          <w:sz w:val="24"/>
          <w:szCs w:val="24"/>
        </w:rPr>
        <w:t xml:space="preserve"> in the “Practices Allowed” section of the </w:t>
      </w:r>
      <w:r w:rsidRPr="00E8388C">
        <w:rPr>
          <w:rFonts w:cstheme="minorHAnsi"/>
          <w:bCs/>
          <w:i/>
          <w:sz w:val="24"/>
          <w:szCs w:val="24"/>
        </w:rPr>
        <w:t>Test Administration Manual</w:t>
      </w:r>
      <w:r w:rsidRPr="00E8388C">
        <w:rPr>
          <w:rFonts w:cstheme="minorHAnsi"/>
          <w:bCs/>
          <w:sz w:val="24"/>
          <w:szCs w:val="24"/>
        </w:rPr>
        <w:t xml:space="preserve"> and the “Learn about the Accessibility Supports” section of the </w:t>
      </w:r>
      <w:r w:rsidRPr="00E8388C">
        <w:rPr>
          <w:rFonts w:cstheme="minorHAnsi"/>
          <w:bCs/>
          <w:i/>
          <w:sz w:val="24"/>
          <w:szCs w:val="24"/>
        </w:rPr>
        <w:t>Accessibility Manual</w:t>
      </w:r>
      <w:r w:rsidRPr="00E8388C">
        <w:rPr>
          <w:rFonts w:cstheme="minorHAnsi"/>
          <w:bCs/>
          <w:sz w:val="24"/>
          <w:szCs w:val="24"/>
        </w:rPr>
        <w:t xml:space="preserve">. These supports </w:t>
      </w:r>
      <w:proofErr w:type="gramStart"/>
      <w:r w:rsidRPr="00E8388C">
        <w:rPr>
          <w:rFonts w:cstheme="minorHAnsi"/>
          <w:bCs/>
          <w:sz w:val="24"/>
          <w:szCs w:val="24"/>
        </w:rPr>
        <w:t>are allowed</w:t>
      </w:r>
      <w:proofErr w:type="gramEnd"/>
      <w:r w:rsidRPr="00E8388C">
        <w:rPr>
          <w:rFonts w:cstheme="minorHAnsi"/>
          <w:bCs/>
          <w:sz w:val="24"/>
          <w:szCs w:val="24"/>
        </w:rPr>
        <w:t xml:space="preserve"> for </w:t>
      </w:r>
      <w:proofErr w:type="spellStart"/>
      <w:r w:rsidRPr="00E8388C">
        <w:rPr>
          <w:rFonts w:cstheme="minorHAnsi"/>
          <w:bCs/>
          <w:sz w:val="24"/>
          <w:szCs w:val="24"/>
        </w:rPr>
        <w:t>testlets</w:t>
      </w:r>
      <w:proofErr w:type="spellEnd"/>
      <w:r w:rsidRPr="00E8388C">
        <w:rPr>
          <w:rFonts w:cstheme="minorHAnsi"/>
          <w:bCs/>
          <w:sz w:val="24"/>
          <w:szCs w:val="24"/>
        </w:rPr>
        <w:t xml:space="preserve"> unless exceptions are specifically noted in the </w:t>
      </w:r>
      <w:proofErr w:type="spellStart"/>
      <w:r w:rsidRPr="00E8388C">
        <w:rPr>
          <w:rFonts w:cstheme="minorHAnsi"/>
          <w:bCs/>
          <w:sz w:val="24"/>
          <w:szCs w:val="24"/>
        </w:rPr>
        <w:t>Testlet</w:t>
      </w:r>
      <w:proofErr w:type="spellEnd"/>
      <w:r w:rsidRPr="00E8388C">
        <w:rPr>
          <w:rFonts w:cstheme="minorHAnsi"/>
          <w:bCs/>
          <w:sz w:val="24"/>
          <w:szCs w:val="24"/>
        </w:rPr>
        <w:t xml:space="preserve"> Information Page (TIP).</w:t>
      </w:r>
    </w:p>
    <w:p w:rsidR="00B67EDF" w:rsidRPr="00E8388C" w:rsidRDefault="00B67EDF" w:rsidP="0045397F">
      <w:pPr>
        <w:rPr>
          <w:rFonts w:cstheme="minorHAnsi"/>
          <w:bCs/>
          <w:sz w:val="24"/>
          <w:szCs w:val="24"/>
        </w:rPr>
      </w:pPr>
      <w:r w:rsidRPr="00E8388C">
        <w:rPr>
          <w:rFonts w:cstheme="minorHAnsi"/>
          <w:sz w:val="24"/>
          <w:szCs w:val="24"/>
        </w:rPr>
        <w:t xml:space="preserve">Slide </w:t>
      </w:r>
      <w:r>
        <w:rPr>
          <w:rFonts w:cstheme="minorHAnsi"/>
          <w:sz w:val="24"/>
          <w:szCs w:val="24"/>
        </w:rPr>
        <w:t>68</w:t>
      </w:r>
      <w:r w:rsidRPr="00E8388C">
        <w:rPr>
          <w:rFonts w:cstheme="minorHAnsi"/>
          <w:b/>
          <w:sz w:val="24"/>
          <w:szCs w:val="24"/>
        </w:rPr>
        <w:t>:</w:t>
      </w:r>
      <w:r w:rsidR="00D92494">
        <w:rPr>
          <w:rFonts w:cstheme="minorHAnsi"/>
          <w:b/>
          <w:sz w:val="24"/>
          <w:szCs w:val="24"/>
        </w:rPr>
        <w:t xml:space="preserve"> Performance Report</w:t>
      </w:r>
      <w:r w:rsidR="00D92494" w:rsidRPr="00D92494">
        <w:rPr>
          <w:rFonts w:cstheme="minorHAnsi"/>
          <w:sz w:val="24"/>
          <w:szCs w:val="24"/>
        </w:rPr>
        <w:t>—Teachers may pull this report to check student progress for the fall testing window.</w:t>
      </w:r>
    </w:p>
    <w:p w:rsidR="00044A1C" w:rsidRPr="00254F7F" w:rsidRDefault="00044A1C" w:rsidP="00044A1C">
      <w:pPr>
        <w:rPr>
          <w:noProof/>
        </w:rPr>
      </w:pPr>
      <w:r w:rsidRPr="00E8388C">
        <w:rPr>
          <w:rFonts w:cstheme="minorHAnsi"/>
          <w:sz w:val="24"/>
          <w:szCs w:val="24"/>
        </w:rPr>
        <w:t xml:space="preserve">Slide </w:t>
      </w:r>
      <w:r w:rsidR="00474916">
        <w:rPr>
          <w:rFonts w:cstheme="minorHAnsi"/>
          <w:sz w:val="24"/>
          <w:szCs w:val="24"/>
        </w:rPr>
        <w:t>6</w:t>
      </w:r>
      <w:r w:rsidR="00D92494">
        <w:rPr>
          <w:rFonts w:cstheme="minorHAnsi"/>
          <w:sz w:val="24"/>
          <w:szCs w:val="24"/>
        </w:rPr>
        <w:t>9</w:t>
      </w:r>
      <w:r w:rsidRPr="00E8388C">
        <w:rPr>
          <w:rFonts w:cstheme="minorHAnsi"/>
          <w:b/>
          <w:sz w:val="24"/>
          <w:szCs w:val="24"/>
        </w:rPr>
        <w:t>: The Instruction and Assessment Planner</w:t>
      </w:r>
      <w:r w:rsidRPr="00E8388C">
        <w:rPr>
          <w:rFonts w:cstheme="minorHAnsi"/>
          <w:sz w:val="24"/>
          <w:szCs w:val="24"/>
        </w:rPr>
        <w:t xml:space="preserve">--The Instruction and Assessment Planner in Educator Portal </w:t>
      </w:r>
      <w:proofErr w:type="gramStart"/>
      <w:r w:rsidRPr="00E8388C">
        <w:rPr>
          <w:rStyle w:val="Hyperlink"/>
          <w:rFonts w:cstheme="minorHAnsi"/>
          <w:color w:val="auto"/>
          <w:sz w:val="24"/>
          <w:szCs w:val="24"/>
          <w:u w:val="none"/>
        </w:rPr>
        <w:t>is used</w:t>
      </w:r>
      <w:proofErr w:type="gramEnd"/>
      <w:r w:rsidRPr="00E8388C">
        <w:rPr>
          <w:rStyle w:val="Hyperlink"/>
          <w:rFonts w:cstheme="minorHAnsi"/>
          <w:color w:val="auto"/>
          <w:sz w:val="24"/>
          <w:szCs w:val="24"/>
          <w:u w:val="none"/>
        </w:rPr>
        <w:t xml:space="preserve"> to create instructional plans and choose the Essential Elements to test.</w:t>
      </w:r>
      <w:r w:rsidRPr="00E8388C">
        <w:rPr>
          <w:rFonts w:cstheme="minorHAnsi"/>
          <w:sz w:val="24"/>
          <w:szCs w:val="24"/>
        </w:rPr>
        <w:t xml:space="preserve"> </w:t>
      </w:r>
      <w:r w:rsidR="00254F7F">
        <w:rPr>
          <w:rFonts w:cstheme="minorHAnsi"/>
          <w:sz w:val="24"/>
          <w:szCs w:val="24"/>
        </w:rPr>
        <w:t xml:space="preserve">The Essential Elements in the Planner match the hard copy Blueprints posted on both DLM and DESE webpages. </w:t>
      </w:r>
      <w:r w:rsidRPr="00E8388C">
        <w:rPr>
          <w:rFonts w:cstheme="minorHAnsi"/>
          <w:sz w:val="24"/>
          <w:szCs w:val="24"/>
        </w:rPr>
        <w:t xml:space="preserve">Teachers cannot create instructional plans </w:t>
      </w:r>
      <w:r w:rsidR="00B04E23">
        <w:rPr>
          <w:rFonts w:cstheme="minorHAnsi"/>
          <w:sz w:val="24"/>
          <w:szCs w:val="24"/>
        </w:rPr>
        <w:t>when</w:t>
      </w:r>
      <w:r w:rsidRPr="00E8388C">
        <w:rPr>
          <w:rFonts w:cstheme="minorHAnsi"/>
          <w:sz w:val="24"/>
          <w:szCs w:val="24"/>
        </w:rPr>
        <w:t xml:space="preserve"> the Planner </w:t>
      </w:r>
      <w:r w:rsidR="00B04E23">
        <w:rPr>
          <w:rFonts w:cstheme="minorHAnsi"/>
          <w:sz w:val="24"/>
          <w:szCs w:val="24"/>
        </w:rPr>
        <w:t>closes</w:t>
      </w:r>
      <w:r w:rsidRPr="00E8388C">
        <w:rPr>
          <w:rFonts w:cstheme="minorHAnsi"/>
          <w:sz w:val="24"/>
          <w:szCs w:val="24"/>
        </w:rPr>
        <w:t xml:space="preserve"> between testing windows</w:t>
      </w:r>
      <w:r w:rsidR="00985550" w:rsidRPr="00E8388C">
        <w:rPr>
          <w:rFonts w:cstheme="minorHAnsi"/>
          <w:sz w:val="24"/>
          <w:szCs w:val="24"/>
        </w:rPr>
        <w:t>, before the window opens, or after the window closes</w:t>
      </w:r>
      <w:r w:rsidRPr="00E8388C">
        <w:rPr>
          <w:rFonts w:cstheme="minorHAnsi"/>
          <w:sz w:val="24"/>
          <w:szCs w:val="24"/>
        </w:rPr>
        <w:t>.</w:t>
      </w:r>
      <w:r w:rsidR="00C54D8C" w:rsidRPr="00E8388C">
        <w:rPr>
          <w:rFonts w:cstheme="minorHAnsi"/>
          <w:sz w:val="24"/>
          <w:szCs w:val="24"/>
        </w:rPr>
        <w:t xml:space="preserve"> </w:t>
      </w:r>
    </w:p>
    <w:p w:rsidR="00254F7F" w:rsidRPr="00254F7F" w:rsidRDefault="00E37B74" w:rsidP="00044A1C">
      <w:pPr>
        <w:rPr>
          <w:rFonts w:cstheme="minorHAnsi"/>
          <w:bCs/>
          <w:sz w:val="24"/>
          <w:szCs w:val="24"/>
        </w:rPr>
      </w:pPr>
      <w:r w:rsidRPr="00254F7F">
        <w:rPr>
          <w:rFonts w:cstheme="minorHAnsi"/>
          <w:bCs/>
          <w:sz w:val="24"/>
          <w:szCs w:val="24"/>
        </w:rPr>
        <w:t xml:space="preserve">Slide </w:t>
      </w:r>
      <w:r w:rsidR="00D92494">
        <w:rPr>
          <w:rFonts w:cstheme="minorHAnsi"/>
          <w:bCs/>
          <w:sz w:val="24"/>
          <w:szCs w:val="24"/>
        </w:rPr>
        <w:t>70</w:t>
      </w:r>
      <w:r w:rsidRPr="00254F7F">
        <w:rPr>
          <w:rFonts w:cstheme="minorHAnsi"/>
          <w:bCs/>
          <w:sz w:val="24"/>
          <w:szCs w:val="24"/>
        </w:rPr>
        <w:t xml:space="preserve">: </w:t>
      </w:r>
      <w:r w:rsidRPr="00254F7F">
        <w:rPr>
          <w:rFonts w:cstheme="minorHAnsi"/>
          <w:b/>
          <w:bCs/>
          <w:sz w:val="24"/>
          <w:szCs w:val="24"/>
        </w:rPr>
        <w:t>Find the Planner</w:t>
      </w:r>
      <w:r w:rsidR="006D1E48" w:rsidRPr="00254F7F">
        <w:rPr>
          <w:rFonts w:cstheme="minorHAnsi"/>
          <w:bCs/>
          <w:sz w:val="24"/>
          <w:szCs w:val="24"/>
        </w:rPr>
        <w:t>—L</w:t>
      </w:r>
      <w:r w:rsidRPr="00254F7F">
        <w:rPr>
          <w:rFonts w:cstheme="minorHAnsi"/>
          <w:bCs/>
          <w:sz w:val="24"/>
          <w:szCs w:val="24"/>
        </w:rPr>
        <w:t xml:space="preserve">ogon to Educator Portal, choose </w:t>
      </w:r>
      <w:r w:rsidR="005B1532" w:rsidRPr="00254F7F">
        <w:rPr>
          <w:rFonts w:cstheme="minorHAnsi"/>
          <w:bCs/>
          <w:sz w:val="24"/>
          <w:szCs w:val="24"/>
        </w:rPr>
        <w:t>Manage Tests</w:t>
      </w:r>
      <w:r w:rsidRPr="00254F7F">
        <w:rPr>
          <w:rFonts w:cstheme="minorHAnsi"/>
          <w:bCs/>
          <w:sz w:val="24"/>
          <w:szCs w:val="24"/>
        </w:rPr>
        <w:t xml:space="preserve"> and select Instruction and Assessment Planner. Click on the blue arrow under the subject of interest (this example is ELA) to pull up the Blueprint. </w:t>
      </w:r>
    </w:p>
    <w:p w:rsidR="00044A1C" w:rsidRDefault="00A079AE" w:rsidP="009122C4">
      <w:pPr>
        <w:spacing w:after="0" w:line="240" w:lineRule="auto"/>
        <w:rPr>
          <w:rFonts w:cstheme="minorHAnsi"/>
          <w:sz w:val="24"/>
          <w:szCs w:val="24"/>
        </w:rPr>
      </w:pPr>
      <w:r w:rsidRPr="00F540DA">
        <w:rPr>
          <w:rFonts w:cstheme="minorHAnsi"/>
          <w:bCs/>
          <w:sz w:val="24"/>
          <w:szCs w:val="24"/>
        </w:rPr>
        <w:t xml:space="preserve">Slide </w:t>
      </w:r>
      <w:r w:rsidR="00254F7F">
        <w:rPr>
          <w:rFonts w:cstheme="minorHAnsi"/>
          <w:bCs/>
          <w:sz w:val="24"/>
          <w:szCs w:val="24"/>
        </w:rPr>
        <w:t>7</w:t>
      </w:r>
      <w:r w:rsidR="00D92494">
        <w:rPr>
          <w:rFonts w:cstheme="minorHAnsi"/>
          <w:bCs/>
          <w:sz w:val="24"/>
          <w:szCs w:val="24"/>
        </w:rPr>
        <w:t>1</w:t>
      </w:r>
      <w:r w:rsidR="00CC5B5C" w:rsidRPr="00F540DA">
        <w:rPr>
          <w:rFonts w:cstheme="minorHAnsi"/>
          <w:bCs/>
          <w:sz w:val="24"/>
          <w:szCs w:val="24"/>
        </w:rPr>
        <w:t xml:space="preserve">: </w:t>
      </w:r>
      <w:r w:rsidR="00E17DBA" w:rsidRPr="00F540DA">
        <w:rPr>
          <w:rFonts w:cstheme="minorHAnsi"/>
          <w:b/>
          <w:bCs/>
          <w:sz w:val="24"/>
          <w:szCs w:val="24"/>
        </w:rPr>
        <w:t>Linkage Level Comparison</w:t>
      </w:r>
      <w:r w:rsidR="00CC5B5C" w:rsidRPr="00F540DA">
        <w:rPr>
          <w:rFonts w:cstheme="minorHAnsi"/>
          <w:bCs/>
          <w:sz w:val="24"/>
          <w:szCs w:val="24"/>
        </w:rPr>
        <w:t xml:space="preserve">—Teachers </w:t>
      </w:r>
      <w:r w:rsidRPr="00F540DA">
        <w:rPr>
          <w:rFonts w:cstheme="minorHAnsi"/>
          <w:bCs/>
          <w:sz w:val="24"/>
          <w:szCs w:val="24"/>
        </w:rPr>
        <w:t>may</w:t>
      </w:r>
      <w:r w:rsidR="00CC5B5C" w:rsidRPr="00F540DA">
        <w:rPr>
          <w:rFonts w:cstheme="minorHAnsi"/>
          <w:bCs/>
          <w:sz w:val="24"/>
          <w:szCs w:val="24"/>
        </w:rPr>
        <w:t xml:space="preserve"> choose the linkage level</w:t>
      </w:r>
      <w:r w:rsidR="00C56C6F" w:rsidRPr="00F540DA">
        <w:rPr>
          <w:rFonts w:cstheme="minorHAnsi"/>
          <w:bCs/>
          <w:sz w:val="24"/>
          <w:szCs w:val="24"/>
        </w:rPr>
        <w:t xml:space="preserve"> for each Essential Element </w:t>
      </w:r>
      <w:r w:rsidR="00CC5B5C" w:rsidRPr="00F540DA">
        <w:rPr>
          <w:rFonts w:cstheme="minorHAnsi"/>
          <w:bCs/>
          <w:sz w:val="24"/>
          <w:szCs w:val="24"/>
        </w:rPr>
        <w:t xml:space="preserve">over which a student is tested. </w:t>
      </w:r>
      <w:r w:rsidR="008572F6" w:rsidRPr="00F540DA">
        <w:rPr>
          <w:rFonts w:cstheme="minorHAnsi"/>
          <w:bCs/>
          <w:sz w:val="24"/>
          <w:szCs w:val="24"/>
        </w:rPr>
        <w:t xml:space="preserve">The Linkage Level indicates the level of difficulty, with Initial Precursor being the easiest and Successor being the most difficult. </w:t>
      </w:r>
      <w:r w:rsidR="00C54D8C" w:rsidRPr="00F540DA">
        <w:rPr>
          <w:rFonts w:cstheme="minorHAnsi"/>
          <w:bCs/>
          <w:sz w:val="24"/>
          <w:szCs w:val="24"/>
        </w:rPr>
        <w:t xml:space="preserve">The teacher may try a higher level to stretch the student’s effort, but if the student </w:t>
      </w:r>
      <w:proofErr w:type="gramStart"/>
      <w:r w:rsidR="00C54D8C" w:rsidRPr="00F540DA">
        <w:rPr>
          <w:rFonts w:cstheme="minorHAnsi"/>
          <w:bCs/>
          <w:sz w:val="24"/>
          <w:szCs w:val="24"/>
        </w:rPr>
        <w:t>doesn’t</w:t>
      </w:r>
      <w:proofErr w:type="gramEnd"/>
      <w:r w:rsidR="00C54D8C" w:rsidRPr="00F540DA">
        <w:rPr>
          <w:rFonts w:cstheme="minorHAnsi"/>
          <w:bCs/>
          <w:sz w:val="24"/>
          <w:szCs w:val="24"/>
        </w:rPr>
        <w:t xml:space="preserve"> master that level, the teacher may test a lower level and the system will score the level that is mastered.</w:t>
      </w:r>
      <w:r w:rsidR="00E17DBA" w:rsidRPr="00F540DA">
        <w:rPr>
          <w:rFonts w:cstheme="minorHAnsi"/>
          <w:bCs/>
          <w:sz w:val="24"/>
          <w:szCs w:val="24"/>
        </w:rPr>
        <w:t xml:space="preserve"> </w:t>
      </w:r>
      <w:r w:rsidR="00F540DA" w:rsidRPr="00F540DA">
        <w:rPr>
          <w:rFonts w:cstheme="minorHAnsi"/>
          <w:sz w:val="24"/>
          <w:szCs w:val="24"/>
        </w:rPr>
        <w:t xml:space="preserve">The teacher may choose from five linkage levels in ELA and math: Initial Precursor, Distal Precursor, Proximal Precursor, Target, or Successor. </w:t>
      </w:r>
      <w:proofErr w:type="gramStart"/>
      <w:r w:rsidR="00F540DA" w:rsidRPr="00F540DA">
        <w:rPr>
          <w:rFonts w:cstheme="minorHAnsi"/>
          <w:sz w:val="24"/>
          <w:szCs w:val="24"/>
        </w:rPr>
        <w:t>Or</w:t>
      </w:r>
      <w:proofErr w:type="gramEnd"/>
      <w:r w:rsidR="00F540DA" w:rsidRPr="00F540DA">
        <w:rPr>
          <w:rFonts w:cstheme="minorHAnsi"/>
          <w:sz w:val="24"/>
          <w:szCs w:val="24"/>
        </w:rPr>
        <w:t>, the teacher may allow the system to choose the Linkage Level. Science has three linkage levels: Initial, Precursor, and Target.</w:t>
      </w:r>
    </w:p>
    <w:p w:rsidR="009122C4" w:rsidRPr="009122C4" w:rsidRDefault="009122C4" w:rsidP="009122C4">
      <w:pPr>
        <w:spacing w:after="0" w:line="240" w:lineRule="auto"/>
        <w:rPr>
          <w:rFonts w:cstheme="minorHAnsi"/>
          <w:sz w:val="24"/>
          <w:szCs w:val="24"/>
        </w:rPr>
      </w:pPr>
    </w:p>
    <w:p w:rsidR="00254F7F" w:rsidRPr="00E8388C" w:rsidRDefault="00044A1C" w:rsidP="00044A1C">
      <w:pPr>
        <w:rPr>
          <w:rFonts w:cstheme="minorHAnsi"/>
          <w:sz w:val="24"/>
          <w:szCs w:val="24"/>
        </w:rPr>
      </w:pPr>
      <w:r w:rsidRPr="00E8388C">
        <w:rPr>
          <w:rFonts w:cstheme="minorHAnsi"/>
          <w:sz w:val="24"/>
          <w:szCs w:val="24"/>
        </w:rPr>
        <w:t xml:space="preserve">Slide </w:t>
      </w:r>
      <w:r w:rsidR="00A079AE" w:rsidRPr="00E8388C">
        <w:rPr>
          <w:rFonts w:cstheme="minorHAnsi"/>
          <w:sz w:val="24"/>
          <w:szCs w:val="24"/>
        </w:rPr>
        <w:t>7</w:t>
      </w:r>
      <w:r w:rsidR="00D92494">
        <w:rPr>
          <w:rFonts w:cstheme="minorHAnsi"/>
          <w:sz w:val="24"/>
          <w:szCs w:val="24"/>
        </w:rPr>
        <w:t>2</w:t>
      </w:r>
      <w:r w:rsidRPr="00E8388C">
        <w:rPr>
          <w:rFonts w:cstheme="minorHAnsi"/>
          <w:sz w:val="24"/>
          <w:szCs w:val="24"/>
        </w:rPr>
        <w:t>:</w:t>
      </w:r>
      <w:r w:rsidRPr="00E8388C">
        <w:rPr>
          <w:rFonts w:cstheme="minorHAnsi"/>
          <w:b/>
          <w:sz w:val="24"/>
          <w:szCs w:val="24"/>
        </w:rPr>
        <w:t xml:space="preserve"> Planner and Linkage </w:t>
      </w:r>
      <w:r w:rsidRPr="00C6742B">
        <w:rPr>
          <w:rFonts w:cstheme="minorHAnsi"/>
          <w:b/>
          <w:sz w:val="24"/>
          <w:szCs w:val="24"/>
        </w:rPr>
        <w:t>Levels</w:t>
      </w:r>
      <w:r w:rsidR="00F540DA" w:rsidRPr="00C6742B">
        <w:rPr>
          <w:rFonts w:cstheme="minorHAnsi"/>
          <w:sz w:val="24"/>
          <w:szCs w:val="24"/>
        </w:rPr>
        <w:t>—</w:t>
      </w:r>
      <w:r w:rsidR="00254F7F" w:rsidRPr="00C6742B">
        <w:rPr>
          <w:rFonts w:cstheme="minorHAnsi"/>
          <w:bCs/>
          <w:sz w:val="24"/>
          <w:szCs w:val="24"/>
        </w:rPr>
        <w:t xml:space="preserve">Click on the stack of three dots, called a kebab, to open the details of a particular EE with the system-assigned Linkage Level. </w:t>
      </w:r>
      <w:r w:rsidR="00254F7F" w:rsidRPr="00C6742B">
        <w:rPr>
          <w:rFonts w:cstheme="minorHAnsi"/>
          <w:bCs/>
          <w:sz w:val="24"/>
          <w:szCs w:val="24"/>
        </w:rPr>
        <w:t>See</w:t>
      </w:r>
      <w:r w:rsidR="00254F7F" w:rsidRPr="00C6742B">
        <w:rPr>
          <w:rFonts w:cstheme="minorHAnsi"/>
          <w:bCs/>
          <w:sz w:val="24"/>
          <w:szCs w:val="24"/>
        </w:rPr>
        <w:t xml:space="preserve"> the mini-map for this EE. Further detail on this screen is in </w:t>
      </w:r>
      <w:r w:rsidR="00254F7F" w:rsidRPr="00C6742B">
        <w:rPr>
          <w:rFonts w:cstheme="minorHAnsi"/>
          <w:bCs/>
          <w:i/>
          <w:sz w:val="24"/>
          <w:szCs w:val="24"/>
        </w:rPr>
        <w:t>Educator Portal User Guide</w:t>
      </w:r>
      <w:r w:rsidR="00254F7F" w:rsidRPr="00C6742B">
        <w:rPr>
          <w:rFonts w:cstheme="minorHAnsi"/>
          <w:bCs/>
          <w:sz w:val="24"/>
          <w:szCs w:val="24"/>
        </w:rPr>
        <w:t>.</w:t>
      </w:r>
      <w:r w:rsidR="00254F7F">
        <w:rPr>
          <w:rFonts w:cstheme="minorHAnsi"/>
          <w:bCs/>
          <w:sz w:val="24"/>
          <w:szCs w:val="24"/>
        </w:rPr>
        <w:t xml:space="preserve"> </w:t>
      </w:r>
      <w:r w:rsidR="00191245" w:rsidRPr="00E8388C">
        <w:rPr>
          <w:rFonts w:cstheme="minorHAnsi"/>
          <w:sz w:val="24"/>
          <w:szCs w:val="24"/>
        </w:rPr>
        <w:t>Some students will never achieve mastery, even on the lowest level, which is Initial Precursor</w:t>
      </w:r>
      <w:r w:rsidR="00191245">
        <w:rPr>
          <w:rFonts w:cstheme="minorHAnsi"/>
          <w:sz w:val="24"/>
          <w:szCs w:val="24"/>
        </w:rPr>
        <w:t>.</w:t>
      </w:r>
      <w:r w:rsidR="00191245">
        <w:rPr>
          <w:rFonts w:cstheme="minorHAnsi"/>
          <w:sz w:val="24"/>
          <w:szCs w:val="24"/>
        </w:rPr>
        <w:t xml:space="preserve"> </w:t>
      </w:r>
      <w:r w:rsidR="00254F7F">
        <w:rPr>
          <w:rFonts w:cstheme="minorHAnsi"/>
          <w:bCs/>
          <w:sz w:val="24"/>
          <w:szCs w:val="24"/>
        </w:rPr>
        <w:t>Watch this excellent video</w:t>
      </w:r>
      <w:r w:rsidR="00191245">
        <w:rPr>
          <w:rFonts w:cstheme="minorHAnsi"/>
          <w:bCs/>
          <w:sz w:val="24"/>
          <w:szCs w:val="24"/>
        </w:rPr>
        <w:t xml:space="preserve"> </w:t>
      </w:r>
      <w:r w:rsidR="009659B4">
        <w:rPr>
          <w:rFonts w:cstheme="minorHAnsi"/>
          <w:bCs/>
          <w:sz w:val="24"/>
          <w:szCs w:val="24"/>
        </w:rPr>
        <w:t>on how to use</w:t>
      </w:r>
      <w:r w:rsidR="00191245">
        <w:rPr>
          <w:rFonts w:cstheme="minorHAnsi"/>
          <w:bCs/>
          <w:sz w:val="24"/>
          <w:szCs w:val="24"/>
        </w:rPr>
        <w:t xml:space="preserve"> the Planner</w:t>
      </w:r>
      <w:r w:rsidR="00254F7F">
        <w:rPr>
          <w:rFonts w:cstheme="minorHAnsi"/>
          <w:bCs/>
          <w:sz w:val="24"/>
          <w:szCs w:val="24"/>
        </w:rPr>
        <w:t xml:space="preserve">… </w:t>
      </w:r>
      <w:hyperlink r:id="rId58" w:history="1">
        <w:r w:rsidR="00254F7F" w:rsidRPr="00632493">
          <w:rPr>
            <w:rStyle w:val="Hyperlink"/>
            <w:rFonts w:cstheme="minorHAnsi"/>
            <w:sz w:val="24"/>
            <w:szCs w:val="24"/>
          </w:rPr>
          <w:t>https://vimeo.com/351221916</w:t>
        </w:r>
      </w:hyperlink>
      <w:r w:rsidR="00191245">
        <w:rPr>
          <w:rFonts w:cstheme="minorHAnsi"/>
          <w:sz w:val="24"/>
          <w:szCs w:val="24"/>
        </w:rPr>
        <w:t xml:space="preserve">. </w:t>
      </w:r>
    </w:p>
    <w:p w:rsidR="00044A1C" w:rsidRPr="00E8388C" w:rsidRDefault="00254F7F" w:rsidP="00044A1C">
      <w:pPr>
        <w:pStyle w:val="ListParagraph"/>
        <w:numPr>
          <w:ilvl w:val="0"/>
          <w:numId w:val="4"/>
        </w:numPr>
        <w:spacing w:after="0" w:line="240" w:lineRule="auto"/>
        <w:rPr>
          <w:rFonts w:cstheme="minorHAnsi"/>
          <w:sz w:val="24"/>
          <w:szCs w:val="24"/>
        </w:rPr>
      </w:pPr>
      <w:r>
        <w:rPr>
          <w:rFonts w:cstheme="minorHAnsi"/>
          <w:sz w:val="24"/>
          <w:szCs w:val="24"/>
        </w:rPr>
        <w:lastRenderedPageBreak/>
        <w:t xml:space="preserve">Red Bubble #1: </w:t>
      </w:r>
      <w:r w:rsidR="00F540DA">
        <w:rPr>
          <w:rFonts w:cstheme="minorHAnsi"/>
          <w:sz w:val="24"/>
          <w:szCs w:val="24"/>
        </w:rPr>
        <w:t>I</w:t>
      </w:r>
      <w:r w:rsidR="00C54D8C" w:rsidRPr="00E8388C">
        <w:rPr>
          <w:rFonts w:cstheme="minorHAnsi"/>
          <w:sz w:val="24"/>
          <w:szCs w:val="24"/>
        </w:rPr>
        <w:t>nstructions for covering the Bl</w:t>
      </w:r>
      <w:r w:rsidR="00F540DA">
        <w:rPr>
          <w:rFonts w:cstheme="minorHAnsi"/>
          <w:sz w:val="24"/>
          <w:szCs w:val="24"/>
        </w:rPr>
        <w:t>ueprint are in blue words and</w:t>
      </w:r>
      <w:r w:rsidR="00044A1C" w:rsidRPr="00E8388C">
        <w:rPr>
          <w:rFonts w:cstheme="minorHAnsi"/>
          <w:sz w:val="24"/>
          <w:szCs w:val="24"/>
        </w:rPr>
        <w:t xml:space="preserve"> say how many Essential Elements </w:t>
      </w:r>
      <w:proofErr w:type="gramStart"/>
      <w:r w:rsidR="00A079AE" w:rsidRPr="00E8388C">
        <w:rPr>
          <w:rFonts w:cstheme="minorHAnsi"/>
          <w:sz w:val="24"/>
          <w:szCs w:val="24"/>
        </w:rPr>
        <w:t>must be</w:t>
      </w:r>
      <w:r w:rsidR="00C54D8C" w:rsidRPr="00E8388C">
        <w:rPr>
          <w:rFonts w:cstheme="minorHAnsi"/>
          <w:sz w:val="24"/>
          <w:szCs w:val="24"/>
        </w:rPr>
        <w:t xml:space="preserve"> chosen</w:t>
      </w:r>
      <w:proofErr w:type="gramEnd"/>
      <w:r w:rsidR="00C54D8C" w:rsidRPr="00E8388C">
        <w:rPr>
          <w:rFonts w:cstheme="minorHAnsi"/>
          <w:sz w:val="24"/>
          <w:szCs w:val="24"/>
        </w:rPr>
        <w:t xml:space="preserve"> from each claim to cover </w:t>
      </w:r>
      <w:r w:rsidR="00142CCA" w:rsidRPr="00E8388C">
        <w:rPr>
          <w:rFonts w:cstheme="minorHAnsi"/>
          <w:sz w:val="24"/>
          <w:szCs w:val="24"/>
        </w:rPr>
        <w:t>the Blueprint</w:t>
      </w:r>
      <w:r>
        <w:rPr>
          <w:rFonts w:cstheme="minorHAnsi"/>
          <w:sz w:val="24"/>
          <w:szCs w:val="24"/>
        </w:rPr>
        <w:t>.</w:t>
      </w:r>
    </w:p>
    <w:p w:rsidR="00044A1C" w:rsidRDefault="00254F7F" w:rsidP="00044A1C">
      <w:pPr>
        <w:pStyle w:val="ListParagraph"/>
        <w:numPr>
          <w:ilvl w:val="0"/>
          <w:numId w:val="4"/>
        </w:numPr>
        <w:spacing w:after="0" w:line="240" w:lineRule="auto"/>
        <w:rPr>
          <w:rFonts w:cstheme="minorHAnsi"/>
          <w:sz w:val="24"/>
          <w:szCs w:val="24"/>
        </w:rPr>
      </w:pPr>
      <w:r>
        <w:rPr>
          <w:rFonts w:cstheme="minorHAnsi"/>
          <w:sz w:val="24"/>
          <w:szCs w:val="24"/>
        </w:rPr>
        <w:t>R</w:t>
      </w:r>
      <w:r>
        <w:rPr>
          <w:rFonts w:cstheme="minorHAnsi"/>
          <w:sz w:val="24"/>
          <w:szCs w:val="24"/>
        </w:rPr>
        <w:t>ed bubble #2</w:t>
      </w:r>
      <w:r>
        <w:rPr>
          <w:rFonts w:cstheme="minorHAnsi"/>
          <w:sz w:val="24"/>
          <w:szCs w:val="24"/>
        </w:rPr>
        <w:t xml:space="preserve">: </w:t>
      </w:r>
      <w:r w:rsidR="00044A1C" w:rsidRPr="00E8388C">
        <w:rPr>
          <w:rFonts w:cstheme="minorHAnsi"/>
          <w:sz w:val="24"/>
          <w:szCs w:val="24"/>
        </w:rPr>
        <w:t>Teachers may test more than one linkage level during a test w</w:t>
      </w:r>
      <w:r w:rsidR="00F36E53">
        <w:rPr>
          <w:rFonts w:cstheme="minorHAnsi"/>
          <w:sz w:val="24"/>
          <w:szCs w:val="24"/>
        </w:rPr>
        <w:t>indow to seek growth or mastery</w:t>
      </w:r>
      <w:r w:rsidR="00044A1C" w:rsidRPr="00E8388C">
        <w:rPr>
          <w:rFonts w:cstheme="minorHAnsi"/>
          <w:sz w:val="24"/>
          <w:szCs w:val="24"/>
        </w:rPr>
        <w:t>. For example</w:t>
      </w:r>
      <w:r w:rsidR="009122C4">
        <w:rPr>
          <w:rFonts w:cstheme="minorHAnsi"/>
          <w:sz w:val="24"/>
          <w:szCs w:val="24"/>
        </w:rPr>
        <w:t xml:space="preserve"> in ELA or math</w:t>
      </w:r>
      <w:r w:rsidR="00044A1C" w:rsidRPr="00E8388C">
        <w:rPr>
          <w:rFonts w:cstheme="minorHAnsi"/>
          <w:sz w:val="24"/>
          <w:szCs w:val="24"/>
        </w:rPr>
        <w:t xml:space="preserve">: the teacher may choose to begin on Initial Precursor, then test on Distal Precursor, and later maybe even </w:t>
      </w:r>
      <w:r w:rsidR="00F36E53">
        <w:rPr>
          <w:rFonts w:cstheme="minorHAnsi"/>
          <w:sz w:val="24"/>
          <w:szCs w:val="24"/>
        </w:rPr>
        <w:t>test on</w:t>
      </w:r>
      <w:r w:rsidR="00044A1C" w:rsidRPr="00E8388C">
        <w:rPr>
          <w:rFonts w:cstheme="minorHAnsi"/>
          <w:sz w:val="24"/>
          <w:szCs w:val="24"/>
        </w:rPr>
        <w:t xml:space="preserve"> Proximal Precursor</w:t>
      </w:r>
      <w:r>
        <w:rPr>
          <w:rFonts w:cstheme="minorHAnsi"/>
          <w:sz w:val="24"/>
          <w:szCs w:val="24"/>
        </w:rPr>
        <w:t>.</w:t>
      </w:r>
    </w:p>
    <w:p w:rsidR="00537792" w:rsidRDefault="00F36E53" w:rsidP="00044A1C">
      <w:pPr>
        <w:pStyle w:val="ListParagraph"/>
        <w:numPr>
          <w:ilvl w:val="0"/>
          <w:numId w:val="4"/>
        </w:numPr>
        <w:spacing w:after="0" w:line="240" w:lineRule="auto"/>
        <w:rPr>
          <w:rFonts w:cstheme="minorHAnsi"/>
          <w:sz w:val="24"/>
          <w:szCs w:val="24"/>
        </w:rPr>
      </w:pPr>
      <w:r>
        <w:rPr>
          <w:rFonts w:cstheme="minorHAnsi"/>
          <w:sz w:val="24"/>
          <w:szCs w:val="24"/>
        </w:rPr>
        <w:t>R</w:t>
      </w:r>
      <w:r>
        <w:rPr>
          <w:rFonts w:cstheme="minorHAnsi"/>
          <w:sz w:val="24"/>
          <w:szCs w:val="24"/>
        </w:rPr>
        <w:t>ed bubble #3</w:t>
      </w:r>
      <w:r>
        <w:rPr>
          <w:rFonts w:cstheme="minorHAnsi"/>
          <w:sz w:val="24"/>
          <w:szCs w:val="24"/>
        </w:rPr>
        <w:t xml:space="preserve">: </w:t>
      </w:r>
      <w:r w:rsidR="00537792">
        <w:rPr>
          <w:rFonts w:cstheme="minorHAnsi"/>
          <w:sz w:val="24"/>
          <w:szCs w:val="24"/>
        </w:rPr>
        <w:t>Click on the stack of three do</w:t>
      </w:r>
      <w:r>
        <w:rPr>
          <w:rFonts w:cstheme="minorHAnsi"/>
          <w:sz w:val="24"/>
          <w:szCs w:val="24"/>
        </w:rPr>
        <w:t>ts to choose Begin Instruction.</w:t>
      </w:r>
    </w:p>
    <w:p w:rsidR="00537792" w:rsidRPr="00E8388C" w:rsidRDefault="00191245" w:rsidP="00044A1C">
      <w:pPr>
        <w:pStyle w:val="ListParagraph"/>
        <w:numPr>
          <w:ilvl w:val="0"/>
          <w:numId w:val="4"/>
        </w:numPr>
        <w:spacing w:after="0" w:line="240" w:lineRule="auto"/>
        <w:rPr>
          <w:rFonts w:cstheme="minorHAnsi"/>
          <w:sz w:val="24"/>
          <w:szCs w:val="24"/>
        </w:rPr>
      </w:pPr>
      <w:r>
        <w:rPr>
          <w:rFonts w:cstheme="minorHAnsi"/>
          <w:sz w:val="24"/>
          <w:szCs w:val="24"/>
        </w:rPr>
        <w:t xml:space="preserve">Red bubble #4: </w:t>
      </w:r>
      <w:r w:rsidR="00537792">
        <w:rPr>
          <w:rFonts w:cstheme="minorHAnsi"/>
          <w:sz w:val="24"/>
          <w:szCs w:val="24"/>
        </w:rPr>
        <w:t>Click on the stack of three dot</w:t>
      </w:r>
      <w:r>
        <w:rPr>
          <w:rFonts w:cstheme="minorHAnsi"/>
          <w:sz w:val="24"/>
          <w:szCs w:val="24"/>
        </w:rPr>
        <w:t xml:space="preserve">s to choose Assign </w:t>
      </w:r>
      <w:proofErr w:type="spellStart"/>
      <w:r>
        <w:rPr>
          <w:rFonts w:cstheme="minorHAnsi"/>
          <w:sz w:val="24"/>
          <w:szCs w:val="24"/>
        </w:rPr>
        <w:t>Testlet</w:t>
      </w:r>
      <w:proofErr w:type="spellEnd"/>
      <w:r>
        <w:rPr>
          <w:rFonts w:cstheme="minorHAnsi"/>
          <w:sz w:val="24"/>
          <w:szCs w:val="24"/>
        </w:rPr>
        <w:t>.</w:t>
      </w:r>
    </w:p>
    <w:p w:rsidR="00044A1C" w:rsidRDefault="00403F2D" w:rsidP="00044A1C">
      <w:pPr>
        <w:pStyle w:val="ListParagraph"/>
        <w:numPr>
          <w:ilvl w:val="0"/>
          <w:numId w:val="4"/>
        </w:numPr>
        <w:spacing w:after="0" w:line="240" w:lineRule="auto"/>
        <w:rPr>
          <w:rFonts w:cstheme="minorHAnsi"/>
          <w:sz w:val="24"/>
          <w:szCs w:val="24"/>
        </w:rPr>
      </w:pPr>
      <w:r>
        <w:rPr>
          <w:rFonts w:cstheme="minorHAnsi"/>
          <w:sz w:val="24"/>
          <w:szCs w:val="24"/>
        </w:rPr>
        <w:t>Red bubble #</w:t>
      </w:r>
      <w:r>
        <w:rPr>
          <w:rFonts w:cstheme="minorHAnsi"/>
          <w:sz w:val="24"/>
          <w:szCs w:val="24"/>
        </w:rPr>
        <w:t xml:space="preserve">5: </w:t>
      </w:r>
      <w:r w:rsidR="00882706">
        <w:rPr>
          <w:rFonts w:cstheme="minorHAnsi"/>
          <w:sz w:val="24"/>
          <w:szCs w:val="24"/>
        </w:rPr>
        <w:t>See the description box has changed.</w:t>
      </w:r>
    </w:p>
    <w:p w:rsidR="00403F2D" w:rsidRDefault="00403F2D" w:rsidP="00044A1C">
      <w:pPr>
        <w:pStyle w:val="ListParagraph"/>
        <w:numPr>
          <w:ilvl w:val="0"/>
          <w:numId w:val="4"/>
        </w:numPr>
        <w:spacing w:after="0" w:line="240" w:lineRule="auto"/>
        <w:rPr>
          <w:rFonts w:cstheme="minorHAnsi"/>
          <w:sz w:val="24"/>
          <w:szCs w:val="24"/>
        </w:rPr>
      </w:pPr>
      <w:r>
        <w:rPr>
          <w:rFonts w:cstheme="minorHAnsi"/>
          <w:sz w:val="24"/>
          <w:szCs w:val="24"/>
        </w:rPr>
        <w:t>Red bubble #</w:t>
      </w:r>
      <w:r>
        <w:rPr>
          <w:rFonts w:cstheme="minorHAnsi"/>
          <w:sz w:val="24"/>
          <w:szCs w:val="24"/>
        </w:rPr>
        <w:t xml:space="preserve">6: </w:t>
      </w:r>
      <w:r w:rsidR="00882706">
        <w:rPr>
          <w:rFonts w:cstheme="minorHAnsi"/>
          <w:sz w:val="24"/>
          <w:szCs w:val="24"/>
        </w:rPr>
        <w:t xml:space="preserve">The checkmark indicates the </w:t>
      </w:r>
      <w:proofErr w:type="spellStart"/>
      <w:r w:rsidR="00882706">
        <w:rPr>
          <w:rFonts w:cstheme="minorHAnsi"/>
          <w:sz w:val="24"/>
          <w:szCs w:val="24"/>
        </w:rPr>
        <w:t>testlet</w:t>
      </w:r>
      <w:proofErr w:type="spellEnd"/>
      <w:r w:rsidR="00882706">
        <w:rPr>
          <w:rFonts w:cstheme="minorHAnsi"/>
          <w:sz w:val="24"/>
          <w:szCs w:val="24"/>
        </w:rPr>
        <w:t xml:space="preserve"> is complete.</w:t>
      </w:r>
    </w:p>
    <w:p w:rsidR="00403F2D" w:rsidRDefault="00403F2D" w:rsidP="00044A1C">
      <w:pPr>
        <w:pStyle w:val="ListParagraph"/>
        <w:numPr>
          <w:ilvl w:val="0"/>
          <w:numId w:val="4"/>
        </w:numPr>
        <w:spacing w:after="0" w:line="240" w:lineRule="auto"/>
        <w:rPr>
          <w:rFonts w:cstheme="minorHAnsi"/>
          <w:sz w:val="24"/>
          <w:szCs w:val="24"/>
        </w:rPr>
      </w:pPr>
      <w:r>
        <w:rPr>
          <w:rFonts w:cstheme="minorHAnsi"/>
          <w:sz w:val="24"/>
          <w:szCs w:val="24"/>
        </w:rPr>
        <w:t>Red bubble #</w:t>
      </w:r>
      <w:r>
        <w:rPr>
          <w:rFonts w:cstheme="minorHAnsi"/>
          <w:sz w:val="24"/>
          <w:szCs w:val="24"/>
        </w:rPr>
        <w:t xml:space="preserve">7: </w:t>
      </w:r>
      <w:r w:rsidR="00882706">
        <w:rPr>
          <w:rFonts w:cstheme="minorHAnsi"/>
          <w:sz w:val="24"/>
          <w:szCs w:val="24"/>
        </w:rPr>
        <w:t>The star indicates mastery.</w:t>
      </w:r>
    </w:p>
    <w:p w:rsidR="00403F2D" w:rsidRPr="00E8388C" w:rsidRDefault="00403F2D" w:rsidP="00044A1C">
      <w:pPr>
        <w:pStyle w:val="ListParagraph"/>
        <w:numPr>
          <w:ilvl w:val="0"/>
          <w:numId w:val="4"/>
        </w:numPr>
        <w:spacing w:after="0" w:line="240" w:lineRule="auto"/>
        <w:rPr>
          <w:rFonts w:cstheme="minorHAnsi"/>
          <w:sz w:val="24"/>
          <w:szCs w:val="24"/>
        </w:rPr>
      </w:pPr>
      <w:r>
        <w:rPr>
          <w:rFonts w:cstheme="minorHAnsi"/>
          <w:sz w:val="24"/>
          <w:szCs w:val="24"/>
        </w:rPr>
        <w:t>Red bubble #</w:t>
      </w:r>
      <w:r>
        <w:rPr>
          <w:rFonts w:cstheme="minorHAnsi"/>
          <w:sz w:val="24"/>
          <w:szCs w:val="24"/>
        </w:rPr>
        <w:t xml:space="preserve">8: </w:t>
      </w:r>
      <w:r w:rsidR="00882706">
        <w:rPr>
          <w:rFonts w:cstheme="minorHAnsi"/>
          <w:sz w:val="24"/>
          <w:szCs w:val="24"/>
        </w:rPr>
        <w:t>The empty circle labeled not complete indicates this claim is not completely covered.</w:t>
      </w:r>
    </w:p>
    <w:p w:rsidR="00C54D8C" w:rsidRPr="00E8388C" w:rsidRDefault="00C54D8C" w:rsidP="00C54D8C">
      <w:pPr>
        <w:pStyle w:val="ListParagraph"/>
        <w:spacing w:after="0" w:line="240" w:lineRule="auto"/>
        <w:rPr>
          <w:rFonts w:cstheme="minorHAnsi"/>
          <w:sz w:val="24"/>
          <w:szCs w:val="24"/>
        </w:rPr>
      </w:pPr>
    </w:p>
    <w:p w:rsidR="00E22A1D" w:rsidRPr="00E8388C" w:rsidRDefault="00E22A1D" w:rsidP="00E22A1D">
      <w:pPr>
        <w:rPr>
          <w:rFonts w:cstheme="minorHAnsi"/>
          <w:bCs/>
          <w:sz w:val="24"/>
          <w:szCs w:val="24"/>
        </w:rPr>
      </w:pPr>
      <w:r w:rsidRPr="00E8388C">
        <w:rPr>
          <w:rFonts w:cstheme="minorHAnsi"/>
          <w:bCs/>
          <w:sz w:val="24"/>
          <w:szCs w:val="24"/>
        </w:rPr>
        <w:t xml:space="preserve">Slide </w:t>
      </w:r>
      <w:r w:rsidR="00A079AE" w:rsidRPr="00E8388C">
        <w:rPr>
          <w:rFonts w:cstheme="minorHAnsi"/>
          <w:bCs/>
          <w:sz w:val="24"/>
          <w:szCs w:val="24"/>
        </w:rPr>
        <w:t>7</w:t>
      </w:r>
      <w:r w:rsidR="00D92494">
        <w:rPr>
          <w:rFonts w:cstheme="minorHAnsi"/>
          <w:bCs/>
          <w:sz w:val="24"/>
          <w:szCs w:val="24"/>
        </w:rPr>
        <w:t>3</w:t>
      </w:r>
      <w:r w:rsidRPr="00E8388C">
        <w:rPr>
          <w:rFonts w:cstheme="minorHAnsi"/>
          <w:bCs/>
          <w:sz w:val="24"/>
          <w:szCs w:val="24"/>
        </w:rPr>
        <w:t xml:space="preserve">: </w:t>
      </w:r>
      <w:r w:rsidR="00C6742B">
        <w:rPr>
          <w:rFonts w:cstheme="minorHAnsi"/>
          <w:b/>
          <w:bCs/>
          <w:sz w:val="24"/>
          <w:szCs w:val="24"/>
        </w:rPr>
        <w:t>Teaching across Grade Levels</w:t>
      </w:r>
      <w:r w:rsidRPr="00E8388C">
        <w:rPr>
          <w:rFonts w:cstheme="minorHAnsi"/>
          <w:bCs/>
          <w:sz w:val="24"/>
          <w:szCs w:val="24"/>
        </w:rPr>
        <w:t>—</w:t>
      </w:r>
      <w:proofErr w:type="gramStart"/>
      <w:r w:rsidRPr="00E8388C">
        <w:rPr>
          <w:rFonts w:eastAsiaTheme="minorEastAsia" w:cstheme="minorHAnsi"/>
          <w:bCs/>
          <w:color w:val="000000" w:themeColor="text1"/>
          <w:kern w:val="24"/>
          <w:sz w:val="24"/>
          <w:szCs w:val="24"/>
        </w:rPr>
        <w:t>When</w:t>
      </w:r>
      <w:proofErr w:type="gramEnd"/>
      <w:r w:rsidRPr="00E8388C">
        <w:rPr>
          <w:rFonts w:eastAsiaTheme="minorEastAsia" w:cstheme="minorHAnsi"/>
          <w:bCs/>
          <w:color w:val="000000" w:themeColor="text1"/>
          <w:kern w:val="24"/>
          <w:sz w:val="24"/>
          <w:szCs w:val="24"/>
        </w:rPr>
        <w:t xml:space="preserve"> the</w:t>
      </w:r>
      <w:r w:rsidRPr="00E8388C">
        <w:rPr>
          <w:rFonts w:cstheme="minorHAnsi"/>
          <w:bCs/>
          <w:sz w:val="24"/>
          <w:szCs w:val="24"/>
        </w:rPr>
        <w:t xml:space="preserve"> teacher has more than one grade level in the classroom, he or she should plan ways to utilize instruction time to meet the needs of all students. Meeting the Blueprint requirements may be strategically combined in instructional units at the teacher’s discretion, and then assessed at the appropriate time</w:t>
      </w:r>
      <w:r w:rsidR="009659B4">
        <w:rPr>
          <w:rFonts w:cstheme="minorHAnsi"/>
          <w:bCs/>
          <w:sz w:val="24"/>
          <w:szCs w:val="24"/>
        </w:rPr>
        <w:t>s</w:t>
      </w:r>
      <w:bookmarkStart w:id="0" w:name="_GoBack"/>
      <w:bookmarkEnd w:id="0"/>
      <w:r w:rsidRPr="00E8388C">
        <w:rPr>
          <w:rFonts w:cstheme="minorHAnsi"/>
          <w:bCs/>
          <w:sz w:val="24"/>
          <w:szCs w:val="24"/>
        </w:rPr>
        <w:t xml:space="preserve"> following instruction throughout the fall window. The same set of EEs </w:t>
      </w:r>
      <w:proofErr w:type="gramStart"/>
      <w:r w:rsidRPr="00E8388C">
        <w:rPr>
          <w:rFonts w:cstheme="minorHAnsi"/>
          <w:bCs/>
          <w:sz w:val="24"/>
          <w:szCs w:val="24"/>
        </w:rPr>
        <w:t>may be taught and assessed during the both windows</w:t>
      </w:r>
      <w:proofErr w:type="gramEnd"/>
      <w:r w:rsidRPr="00E8388C">
        <w:rPr>
          <w:rFonts w:cstheme="minorHAnsi"/>
          <w:bCs/>
          <w:sz w:val="24"/>
          <w:szCs w:val="24"/>
        </w:rPr>
        <w:t xml:space="preserve">, a different set may be used for the spring window, or </w:t>
      </w:r>
      <w:r w:rsidR="00C6742B">
        <w:rPr>
          <w:rFonts w:cstheme="minorHAnsi"/>
          <w:bCs/>
          <w:sz w:val="24"/>
          <w:szCs w:val="24"/>
        </w:rPr>
        <w:t>a combination of</w:t>
      </w:r>
      <w:r w:rsidRPr="00E8388C">
        <w:rPr>
          <w:rFonts w:cstheme="minorHAnsi"/>
          <w:bCs/>
          <w:sz w:val="24"/>
          <w:szCs w:val="24"/>
        </w:rPr>
        <w:t xml:space="preserve"> former and new EEs may be used in the spring based on the teacher’s professional judgment of the student’s academic needs.</w:t>
      </w:r>
      <w:r w:rsidR="00CC0836">
        <w:rPr>
          <w:rFonts w:cstheme="minorHAnsi"/>
          <w:bCs/>
          <w:sz w:val="24"/>
          <w:szCs w:val="24"/>
        </w:rPr>
        <w:t xml:space="preserve"> </w:t>
      </w:r>
      <w:r w:rsidR="00CC0836" w:rsidRPr="00E8388C">
        <w:rPr>
          <w:rFonts w:cstheme="minorHAnsi"/>
          <w:bCs/>
          <w:sz w:val="24"/>
          <w:szCs w:val="24"/>
        </w:rPr>
        <w:t xml:space="preserve">This example shows the combination of two EEs to create an instructional unit to teach the same lesson for two grade levels. Time </w:t>
      </w:r>
      <w:proofErr w:type="gramStart"/>
      <w:r w:rsidR="00CC0836" w:rsidRPr="00E8388C">
        <w:rPr>
          <w:rFonts w:cstheme="minorHAnsi"/>
          <w:bCs/>
          <w:sz w:val="24"/>
          <w:szCs w:val="24"/>
        </w:rPr>
        <w:t>is assessed</w:t>
      </w:r>
      <w:proofErr w:type="gramEnd"/>
      <w:r w:rsidR="00CC0836" w:rsidRPr="00E8388C">
        <w:rPr>
          <w:rFonts w:cstheme="minorHAnsi"/>
          <w:bCs/>
          <w:sz w:val="24"/>
          <w:szCs w:val="24"/>
        </w:rPr>
        <w:t xml:space="preserve"> in both grades 3 and 4. Although the EEs is broader in grade 4, the concept is the same. The math EEs used in this example are 3.MD.1 and 4.MD.1.a.</w:t>
      </w:r>
    </w:p>
    <w:p w:rsidR="00A079AE" w:rsidRPr="00E8388C" w:rsidRDefault="00A079AE" w:rsidP="00E22A1D">
      <w:pPr>
        <w:rPr>
          <w:rFonts w:cstheme="minorHAnsi"/>
          <w:bCs/>
          <w:sz w:val="24"/>
          <w:szCs w:val="24"/>
        </w:rPr>
      </w:pPr>
      <w:r w:rsidRPr="00E8388C">
        <w:rPr>
          <w:rFonts w:cstheme="minorHAnsi"/>
          <w:bCs/>
          <w:sz w:val="24"/>
          <w:szCs w:val="24"/>
        </w:rPr>
        <w:t>Slide 7</w:t>
      </w:r>
      <w:r w:rsidR="00D92494">
        <w:rPr>
          <w:rFonts w:cstheme="minorHAnsi"/>
          <w:bCs/>
          <w:sz w:val="24"/>
          <w:szCs w:val="24"/>
        </w:rPr>
        <w:t>4</w:t>
      </w:r>
      <w:r w:rsidRPr="00E8388C">
        <w:rPr>
          <w:rFonts w:cstheme="minorHAnsi"/>
          <w:bCs/>
          <w:sz w:val="24"/>
          <w:szCs w:val="24"/>
        </w:rPr>
        <w:t xml:space="preserve">: </w:t>
      </w:r>
      <w:r w:rsidR="00A56B06">
        <w:rPr>
          <w:rFonts w:cstheme="minorHAnsi"/>
          <w:b/>
          <w:bCs/>
          <w:sz w:val="24"/>
          <w:szCs w:val="24"/>
        </w:rPr>
        <w:t>Teaching within</w:t>
      </w:r>
      <w:r w:rsidRPr="00E8388C">
        <w:rPr>
          <w:rFonts w:cstheme="minorHAnsi"/>
          <w:b/>
          <w:bCs/>
          <w:sz w:val="24"/>
          <w:szCs w:val="24"/>
        </w:rPr>
        <w:t xml:space="preserve"> Grade Level</w:t>
      </w:r>
      <w:r w:rsidRPr="00E8388C">
        <w:rPr>
          <w:rFonts w:cstheme="minorHAnsi"/>
          <w:bCs/>
          <w:sz w:val="24"/>
          <w:szCs w:val="24"/>
        </w:rPr>
        <w:t>—</w:t>
      </w:r>
      <w:proofErr w:type="gramStart"/>
      <w:r w:rsidRPr="00E8388C">
        <w:rPr>
          <w:rFonts w:cstheme="minorHAnsi"/>
          <w:bCs/>
          <w:sz w:val="24"/>
          <w:szCs w:val="24"/>
        </w:rPr>
        <w:t>This</w:t>
      </w:r>
      <w:proofErr w:type="gramEnd"/>
      <w:r w:rsidRPr="00E8388C">
        <w:rPr>
          <w:rFonts w:cstheme="minorHAnsi"/>
          <w:bCs/>
          <w:sz w:val="24"/>
          <w:szCs w:val="24"/>
        </w:rPr>
        <w:t xml:space="preserve"> example shows the combination of several EEs to create an instructional unit to teach in the same lesson. The ELA EEs used as examples </w:t>
      </w:r>
      <w:proofErr w:type="gramStart"/>
      <w:r w:rsidRPr="00E8388C">
        <w:rPr>
          <w:rFonts w:cstheme="minorHAnsi"/>
          <w:bCs/>
          <w:sz w:val="24"/>
          <w:szCs w:val="24"/>
        </w:rPr>
        <w:t>are:</w:t>
      </w:r>
      <w:proofErr w:type="gramEnd"/>
      <w:r w:rsidRPr="00E8388C">
        <w:rPr>
          <w:rFonts w:cstheme="minorHAnsi"/>
          <w:bCs/>
          <w:sz w:val="24"/>
          <w:szCs w:val="24"/>
        </w:rPr>
        <w:t xml:space="preserve"> EE.RL.3.1; EE.RL.3.2; EE.RI.3.2; and EE.RI.3.3.</w:t>
      </w:r>
    </w:p>
    <w:p w:rsidR="00A56B06" w:rsidRPr="00A56B06" w:rsidRDefault="00A56B06" w:rsidP="00A56B06">
      <w:pPr>
        <w:rPr>
          <w:rFonts w:cstheme="minorHAnsi"/>
          <w:bCs/>
          <w:sz w:val="24"/>
          <w:szCs w:val="24"/>
        </w:rPr>
      </w:pPr>
      <w:r w:rsidRPr="00A56B06">
        <w:rPr>
          <w:rFonts w:cstheme="minorHAnsi"/>
          <w:bCs/>
          <w:sz w:val="24"/>
          <w:szCs w:val="24"/>
        </w:rPr>
        <w:t>Slide 7</w:t>
      </w:r>
      <w:r w:rsidR="00D92494">
        <w:rPr>
          <w:rFonts w:cstheme="minorHAnsi"/>
          <w:bCs/>
          <w:sz w:val="24"/>
          <w:szCs w:val="24"/>
        </w:rPr>
        <w:t>5</w:t>
      </w:r>
      <w:r w:rsidRPr="00A56B06">
        <w:rPr>
          <w:rFonts w:cstheme="minorHAnsi"/>
          <w:bCs/>
          <w:sz w:val="24"/>
          <w:szCs w:val="24"/>
        </w:rPr>
        <w:t xml:space="preserve">: </w:t>
      </w:r>
      <w:r w:rsidRPr="00A56B06">
        <w:rPr>
          <w:rFonts w:cstheme="minorHAnsi"/>
          <w:b/>
          <w:bCs/>
          <w:sz w:val="24"/>
          <w:szCs w:val="24"/>
        </w:rPr>
        <w:t>Top of Planner Page</w:t>
      </w:r>
      <w:r w:rsidRPr="00A56B06">
        <w:rPr>
          <w:rFonts w:cstheme="minorHAnsi"/>
          <w:bCs/>
          <w:sz w:val="24"/>
          <w:szCs w:val="24"/>
        </w:rPr>
        <w:t>—</w:t>
      </w:r>
      <w:proofErr w:type="gramStart"/>
      <w:r w:rsidRPr="00A56B06">
        <w:rPr>
          <w:rFonts w:cstheme="minorHAnsi"/>
          <w:bCs/>
          <w:sz w:val="24"/>
          <w:szCs w:val="24"/>
        </w:rPr>
        <w:t>This</w:t>
      </w:r>
      <w:proofErr w:type="gramEnd"/>
      <w:r w:rsidRPr="00A56B06">
        <w:rPr>
          <w:rFonts w:cstheme="minorHAnsi"/>
          <w:bCs/>
          <w:sz w:val="24"/>
          <w:szCs w:val="24"/>
        </w:rPr>
        <w:t xml:space="preserve"> screenshot of the Student View page shows a close-up of the top portion of the Student View Page. Note: the teacher selects the themes that a student should </w:t>
      </w:r>
      <w:r w:rsidRPr="00A56B06">
        <w:rPr>
          <w:rFonts w:cstheme="minorHAnsi"/>
          <w:bCs/>
          <w:sz w:val="24"/>
          <w:szCs w:val="24"/>
          <w:u w:val="single"/>
        </w:rPr>
        <w:t>not</w:t>
      </w:r>
      <w:r w:rsidRPr="00A56B06">
        <w:rPr>
          <w:rFonts w:cstheme="minorHAnsi"/>
          <w:bCs/>
          <w:sz w:val="24"/>
          <w:szCs w:val="24"/>
        </w:rPr>
        <w:t xml:space="preserve"> receive. Themes are selected one time for the entire year, will affect each Essential Element during both windows, and will carry over to the next year. The teacher can change any of settings listed below at any time.</w:t>
      </w:r>
    </w:p>
    <w:p w:rsidR="00A56B06" w:rsidRPr="00A56B06" w:rsidRDefault="00A56B06" w:rsidP="00A56B06">
      <w:pPr>
        <w:pStyle w:val="ListParagraph"/>
        <w:numPr>
          <w:ilvl w:val="0"/>
          <w:numId w:val="9"/>
        </w:numPr>
        <w:spacing w:after="0" w:line="240" w:lineRule="auto"/>
        <w:rPr>
          <w:rFonts w:cstheme="minorHAnsi"/>
          <w:bCs/>
          <w:sz w:val="24"/>
          <w:szCs w:val="24"/>
        </w:rPr>
      </w:pPr>
      <w:r w:rsidRPr="00A56B06">
        <w:rPr>
          <w:rFonts w:cstheme="minorHAnsi"/>
          <w:bCs/>
          <w:sz w:val="24"/>
          <w:szCs w:val="24"/>
        </w:rPr>
        <w:t>District, school, subject</w:t>
      </w:r>
    </w:p>
    <w:p w:rsidR="00A56B06" w:rsidRPr="00A56B06" w:rsidRDefault="00A56B06" w:rsidP="00A56B06">
      <w:pPr>
        <w:pStyle w:val="ListParagraph"/>
        <w:numPr>
          <w:ilvl w:val="0"/>
          <w:numId w:val="9"/>
        </w:numPr>
        <w:spacing w:after="0" w:line="240" w:lineRule="auto"/>
        <w:rPr>
          <w:rFonts w:cstheme="minorHAnsi"/>
          <w:bCs/>
          <w:sz w:val="24"/>
          <w:szCs w:val="24"/>
        </w:rPr>
      </w:pPr>
      <w:r w:rsidRPr="00A56B06">
        <w:rPr>
          <w:rFonts w:cstheme="minorHAnsi"/>
          <w:bCs/>
          <w:sz w:val="24"/>
          <w:szCs w:val="24"/>
        </w:rPr>
        <w:t>Student name and state ID</w:t>
      </w:r>
    </w:p>
    <w:p w:rsidR="00A56B06" w:rsidRPr="00A56B06" w:rsidRDefault="00A56B06" w:rsidP="00A56B06">
      <w:pPr>
        <w:pStyle w:val="ListParagraph"/>
        <w:numPr>
          <w:ilvl w:val="0"/>
          <w:numId w:val="9"/>
        </w:numPr>
        <w:spacing w:after="0" w:line="240" w:lineRule="auto"/>
        <w:rPr>
          <w:rFonts w:cstheme="minorHAnsi"/>
          <w:bCs/>
          <w:sz w:val="24"/>
          <w:szCs w:val="24"/>
        </w:rPr>
      </w:pPr>
      <w:r w:rsidRPr="00A56B06">
        <w:rPr>
          <w:rFonts w:cstheme="minorHAnsi"/>
          <w:bCs/>
          <w:sz w:val="24"/>
          <w:szCs w:val="24"/>
        </w:rPr>
        <w:t>FCS</w:t>
      </w:r>
    </w:p>
    <w:p w:rsidR="00A56B06" w:rsidRPr="00A56B06" w:rsidRDefault="00A56B06" w:rsidP="00A56B06">
      <w:pPr>
        <w:pStyle w:val="ListParagraph"/>
        <w:numPr>
          <w:ilvl w:val="0"/>
          <w:numId w:val="9"/>
        </w:numPr>
        <w:spacing w:after="0" w:line="240" w:lineRule="auto"/>
        <w:rPr>
          <w:rFonts w:cstheme="minorHAnsi"/>
          <w:bCs/>
          <w:sz w:val="24"/>
          <w:szCs w:val="24"/>
        </w:rPr>
      </w:pPr>
      <w:r w:rsidRPr="00A56B06">
        <w:rPr>
          <w:rFonts w:cstheme="minorHAnsi"/>
          <w:bCs/>
          <w:sz w:val="24"/>
          <w:szCs w:val="24"/>
        </w:rPr>
        <w:t>PNP</w:t>
      </w:r>
    </w:p>
    <w:p w:rsidR="00A56B06" w:rsidRPr="00A56B06" w:rsidRDefault="00A56B06" w:rsidP="00A56B06">
      <w:pPr>
        <w:pStyle w:val="ListParagraph"/>
        <w:numPr>
          <w:ilvl w:val="0"/>
          <w:numId w:val="9"/>
        </w:numPr>
        <w:spacing w:after="0" w:line="240" w:lineRule="auto"/>
        <w:rPr>
          <w:rFonts w:cstheme="minorHAnsi"/>
          <w:bCs/>
          <w:sz w:val="24"/>
          <w:szCs w:val="24"/>
        </w:rPr>
      </w:pPr>
      <w:r w:rsidRPr="00A56B06">
        <w:rPr>
          <w:rFonts w:cstheme="minorHAnsi"/>
          <w:bCs/>
          <w:sz w:val="24"/>
          <w:szCs w:val="24"/>
        </w:rPr>
        <w:t>Credentials</w:t>
      </w:r>
    </w:p>
    <w:p w:rsidR="00A56B06" w:rsidRPr="00A56B06" w:rsidRDefault="00A56B06" w:rsidP="00A56B06">
      <w:pPr>
        <w:pStyle w:val="ListParagraph"/>
        <w:numPr>
          <w:ilvl w:val="0"/>
          <w:numId w:val="9"/>
        </w:numPr>
        <w:spacing w:after="0" w:line="240" w:lineRule="auto"/>
        <w:rPr>
          <w:rFonts w:cstheme="minorHAnsi"/>
          <w:bCs/>
          <w:sz w:val="24"/>
          <w:szCs w:val="24"/>
        </w:rPr>
      </w:pPr>
      <w:r w:rsidRPr="00A56B06">
        <w:rPr>
          <w:rFonts w:cstheme="minorHAnsi"/>
          <w:bCs/>
          <w:sz w:val="24"/>
          <w:szCs w:val="24"/>
        </w:rPr>
        <w:t>Sensitive themes</w:t>
      </w:r>
    </w:p>
    <w:p w:rsidR="00A56B06" w:rsidRPr="00A56B06" w:rsidRDefault="00A56B06" w:rsidP="00A56B06">
      <w:pPr>
        <w:pStyle w:val="ListParagraph"/>
        <w:numPr>
          <w:ilvl w:val="0"/>
          <w:numId w:val="9"/>
        </w:numPr>
        <w:spacing w:after="0" w:line="240" w:lineRule="auto"/>
        <w:rPr>
          <w:rFonts w:cstheme="minorHAnsi"/>
          <w:bCs/>
          <w:sz w:val="24"/>
          <w:szCs w:val="24"/>
        </w:rPr>
      </w:pPr>
      <w:r w:rsidRPr="00A56B06">
        <w:rPr>
          <w:rFonts w:cstheme="minorHAnsi"/>
          <w:bCs/>
          <w:sz w:val="24"/>
          <w:szCs w:val="24"/>
        </w:rPr>
        <w:t>Print page</w:t>
      </w:r>
    </w:p>
    <w:p w:rsidR="00A56B06" w:rsidRPr="00A56B06" w:rsidRDefault="00A56B06" w:rsidP="00A56B06">
      <w:pPr>
        <w:pStyle w:val="ListParagraph"/>
        <w:numPr>
          <w:ilvl w:val="0"/>
          <w:numId w:val="9"/>
        </w:numPr>
        <w:spacing w:after="0" w:line="240" w:lineRule="auto"/>
        <w:rPr>
          <w:rFonts w:cstheme="minorHAnsi"/>
          <w:bCs/>
          <w:sz w:val="24"/>
          <w:szCs w:val="24"/>
        </w:rPr>
      </w:pPr>
      <w:r w:rsidRPr="00A56B06">
        <w:rPr>
          <w:rFonts w:cstheme="minorHAnsi"/>
          <w:bCs/>
          <w:sz w:val="24"/>
          <w:szCs w:val="24"/>
        </w:rPr>
        <w:t>Student View Page instructions</w:t>
      </w:r>
    </w:p>
    <w:p w:rsidR="00A56B06" w:rsidRPr="00A56B06" w:rsidRDefault="00A56B06" w:rsidP="00A56B06">
      <w:pPr>
        <w:pStyle w:val="ListParagraph"/>
        <w:numPr>
          <w:ilvl w:val="0"/>
          <w:numId w:val="9"/>
        </w:numPr>
        <w:spacing w:after="0" w:line="240" w:lineRule="auto"/>
        <w:rPr>
          <w:rFonts w:cstheme="minorHAnsi"/>
          <w:bCs/>
          <w:sz w:val="24"/>
          <w:szCs w:val="24"/>
        </w:rPr>
      </w:pPr>
      <w:r w:rsidRPr="00A56B06">
        <w:rPr>
          <w:rFonts w:cstheme="minorHAnsi"/>
          <w:bCs/>
          <w:sz w:val="24"/>
          <w:szCs w:val="24"/>
        </w:rPr>
        <w:t>Field test TIPS page</w:t>
      </w:r>
    </w:p>
    <w:p w:rsidR="00044A1C" w:rsidRPr="00A56B06" w:rsidRDefault="00A56B06" w:rsidP="00A56B06">
      <w:pPr>
        <w:pStyle w:val="ListParagraph"/>
        <w:numPr>
          <w:ilvl w:val="0"/>
          <w:numId w:val="9"/>
        </w:numPr>
        <w:spacing w:after="0" w:line="240" w:lineRule="auto"/>
        <w:rPr>
          <w:rFonts w:cstheme="minorHAnsi"/>
          <w:bCs/>
          <w:sz w:val="24"/>
          <w:szCs w:val="24"/>
        </w:rPr>
      </w:pPr>
      <w:r w:rsidRPr="00A56B06">
        <w:rPr>
          <w:rFonts w:cstheme="minorHAnsi"/>
          <w:bCs/>
          <w:sz w:val="24"/>
          <w:szCs w:val="24"/>
        </w:rPr>
        <w:t>Student View Page actions</w:t>
      </w:r>
    </w:p>
    <w:p w:rsidR="00044A1C" w:rsidRPr="00930BE0" w:rsidRDefault="00044A1C" w:rsidP="00044A1C">
      <w:pPr>
        <w:pStyle w:val="ListParagraph"/>
        <w:spacing w:after="0" w:line="240" w:lineRule="auto"/>
        <w:rPr>
          <w:rFonts w:cstheme="minorHAnsi"/>
          <w:bCs/>
          <w:sz w:val="24"/>
          <w:szCs w:val="24"/>
          <w:highlight w:val="yellow"/>
        </w:rPr>
      </w:pPr>
    </w:p>
    <w:p w:rsidR="00044A1C" w:rsidRPr="00E8388C" w:rsidRDefault="00044A1C" w:rsidP="00044A1C">
      <w:pPr>
        <w:rPr>
          <w:rFonts w:cstheme="minorHAnsi"/>
          <w:bCs/>
          <w:sz w:val="24"/>
          <w:szCs w:val="24"/>
        </w:rPr>
      </w:pPr>
      <w:r w:rsidRPr="00A6058D">
        <w:rPr>
          <w:rFonts w:cstheme="minorHAnsi"/>
          <w:bCs/>
          <w:sz w:val="24"/>
          <w:szCs w:val="24"/>
        </w:rPr>
        <w:lastRenderedPageBreak/>
        <w:t xml:space="preserve">Slide </w:t>
      </w:r>
      <w:r w:rsidR="00A56B06" w:rsidRPr="00A6058D">
        <w:rPr>
          <w:rFonts w:cstheme="minorHAnsi"/>
          <w:bCs/>
          <w:sz w:val="24"/>
          <w:szCs w:val="24"/>
        </w:rPr>
        <w:t>7</w:t>
      </w:r>
      <w:r w:rsidR="00D92494" w:rsidRPr="00A6058D">
        <w:rPr>
          <w:rFonts w:cstheme="minorHAnsi"/>
          <w:bCs/>
          <w:sz w:val="24"/>
          <w:szCs w:val="24"/>
        </w:rPr>
        <w:t>6</w:t>
      </w:r>
      <w:r w:rsidRPr="00A6058D">
        <w:rPr>
          <w:rFonts w:cstheme="minorHAnsi"/>
          <w:bCs/>
          <w:sz w:val="24"/>
          <w:szCs w:val="24"/>
        </w:rPr>
        <w:t xml:space="preserve">: </w:t>
      </w:r>
      <w:r w:rsidRPr="00A6058D">
        <w:rPr>
          <w:rFonts w:cstheme="minorHAnsi"/>
          <w:b/>
          <w:bCs/>
          <w:sz w:val="24"/>
          <w:szCs w:val="24"/>
        </w:rPr>
        <w:t>MAP-A Update</w:t>
      </w:r>
      <w:r w:rsidRPr="00A6058D">
        <w:rPr>
          <w:rFonts w:cstheme="minorHAnsi"/>
          <w:bCs/>
          <w:sz w:val="24"/>
          <w:szCs w:val="24"/>
        </w:rPr>
        <w:t>—</w:t>
      </w:r>
      <w:proofErr w:type="gramStart"/>
      <w:r w:rsidRPr="00A6058D">
        <w:rPr>
          <w:rFonts w:cstheme="minorHAnsi"/>
          <w:bCs/>
          <w:sz w:val="24"/>
          <w:szCs w:val="24"/>
        </w:rPr>
        <w:t>Anyone</w:t>
      </w:r>
      <w:proofErr w:type="gramEnd"/>
      <w:r w:rsidRPr="00A6058D">
        <w:rPr>
          <w:rFonts w:cstheme="minorHAnsi"/>
          <w:bCs/>
          <w:sz w:val="24"/>
          <w:szCs w:val="24"/>
        </w:rPr>
        <w:t xml:space="preserve"> who works with the MAP-A program is encouraged to request the free DESE email newsletter called the </w:t>
      </w:r>
      <w:r w:rsidRPr="00A6058D">
        <w:rPr>
          <w:rFonts w:cstheme="minorHAnsi"/>
          <w:bCs/>
          <w:i/>
          <w:sz w:val="24"/>
          <w:szCs w:val="24"/>
        </w:rPr>
        <w:t>MAP-A Update</w:t>
      </w:r>
      <w:r w:rsidRPr="00A6058D">
        <w:rPr>
          <w:rFonts w:cstheme="minorHAnsi"/>
          <w:bCs/>
          <w:sz w:val="24"/>
          <w:szCs w:val="24"/>
        </w:rPr>
        <w:t xml:space="preserve">. To </w:t>
      </w:r>
      <w:proofErr w:type="gramStart"/>
      <w:r w:rsidRPr="00A6058D">
        <w:rPr>
          <w:rFonts w:cstheme="minorHAnsi"/>
          <w:bCs/>
          <w:sz w:val="24"/>
          <w:szCs w:val="24"/>
        </w:rPr>
        <w:t>be added</w:t>
      </w:r>
      <w:proofErr w:type="gramEnd"/>
      <w:r w:rsidRPr="00A6058D">
        <w:rPr>
          <w:rFonts w:cstheme="minorHAnsi"/>
          <w:bCs/>
          <w:sz w:val="24"/>
          <w:szCs w:val="24"/>
        </w:rPr>
        <w:t xml:space="preserve"> to the list, email </w:t>
      </w:r>
      <w:hyperlink r:id="rId59" w:history="1">
        <w:r w:rsidRPr="00A6058D">
          <w:rPr>
            <w:rStyle w:val="Hyperlink"/>
            <w:rFonts w:cstheme="minorHAnsi"/>
            <w:sz w:val="24"/>
            <w:szCs w:val="24"/>
          </w:rPr>
          <w:t>caryn.giarratano@dese.mo.gov</w:t>
        </w:r>
      </w:hyperlink>
      <w:r w:rsidRPr="00A6058D">
        <w:rPr>
          <w:rStyle w:val="Hyperlink"/>
          <w:rFonts w:cstheme="minorHAnsi"/>
          <w:sz w:val="24"/>
          <w:szCs w:val="24"/>
        </w:rPr>
        <w:t xml:space="preserve"> </w:t>
      </w:r>
      <w:r w:rsidRPr="00A6058D">
        <w:rPr>
          <w:rFonts w:cstheme="minorHAnsi"/>
          <w:bCs/>
          <w:sz w:val="24"/>
          <w:szCs w:val="24"/>
        </w:rPr>
        <w:t>with the district name, first and last name, and email address. To view past editions, see…</w:t>
      </w:r>
      <w:r w:rsidRPr="00A6058D">
        <w:rPr>
          <w:rFonts w:eastAsiaTheme="minorEastAsia" w:cstheme="minorHAnsi"/>
          <w:color w:val="000000" w:themeColor="text1"/>
          <w:kern w:val="24"/>
          <w:sz w:val="24"/>
          <w:szCs w:val="24"/>
        </w:rPr>
        <w:t xml:space="preserve"> </w:t>
      </w:r>
      <w:hyperlink r:id="rId60" w:history="1">
        <w:r w:rsidRPr="00A6058D">
          <w:rPr>
            <w:rStyle w:val="Hyperlink"/>
            <w:rFonts w:cstheme="minorHAnsi"/>
            <w:bCs/>
            <w:sz w:val="24"/>
            <w:szCs w:val="24"/>
          </w:rPr>
          <w:t>https</w:t>
        </w:r>
      </w:hyperlink>
      <w:hyperlink r:id="rId61" w:history="1">
        <w:proofErr w:type="gramStart"/>
        <w:r w:rsidRPr="00A6058D">
          <w:rPr>
            <w:rStyle w:val="Hyperlink"/>
            <w:rFonts w:cstheme="minorHAnsi"/>
            <w:bCs/>
            <w:sz w:val="24"/>
            <w:szCs w:val="24"/>
          </w:rPr>
          <w:t>:/</w:t>
        </w:r>
        <w:proofErr w:type="gramEnd"/>
        <w:r w:rsidRPr="00A6058D">
          <w:rPr>
            <w:rStyle w:val="Hyperlink"/>
            <w:rFonts w:cstheme="minorHAnsi"/>
            <w:bCs/>
            <w:sz w:val="24"/>
            <w:szCs w:val="24"/>
          </w:rPr>
          <w:t>/</w:t>
        </w:r>
      </w:hyperlink>
      <w:hyperlink r:id="rId62" w:history="1">
        <w:r w:rsidRPr="00A6058D">
          <w:rPr>
            <w:rStyle w:val="Hyperlink"/>
            <w:rFonts w:cstheme="minorHAnsi"/>
            <w:bCs/>
            <w:sz w:val="24"/>
            <w:szCs w:val="24"/>
          </w:rPr>
          <w:t>dese.mo.gov/quality-schools/assessment</w:t>
        </w:r>
      </w:hyperlink>
      <w:r w:rsidRPr="00A6058D">
        <w:rPr>
          <w:rFonts w:cstheme="minorHAnsi"/>
          <w:bCs/>
          <w:sz w:val="24"/>
          <w:szCs w:val="24"/>
        </w:rPr>
        <w:t>.</w:t>
      </w:r>
    </w:p>
    <w:p w:rsidR="00F910DB" w:rsidRPr="00E8388C" w:rsidRDefault="00044A1C" w:rsidP="00495061">
      <w:pPr>
        <w:rPr>
          <w:rFonts w:cstheme="minorHAnsi"/>
          <w:bCs/>
          <w:color w:val="FF0000"/>
          <w:sz w:val="24"/>
          <w:szCs w:val="24"/>
        </w:rPr>
      </w:pPr>
      <w:r w:rsidRPr="00E8388C">
        <w:rPr>
          <w:rFonts w:cstheme="minorHAnsi"/>
          <w:sz w:val="24"/>
          <w:szCs w:val="24"/>
        </w:rPr>
        <w:t xml:space="preserve">Slide </w:t>
      </w:r>
      <w:r w:rsidR="00A56B06">
        <w:rPr>
          <w:rFonts w:cstheme="minorHAnsi"/>
          <w:sz w:val="24"/>
          <w:szCs w:val="24"/>
        </w:rPr>
        <w:t>77</w:t>
      </w:r>
      <w:r w:rsidRPr="00E8388C">
        <w:rPr>
          <w:rFonts w:cstheme="minorHAnsi"/>
          <w:sz w:val="24"/>
          <w:szCs w:val="24"/>
        </w:rPr>
        <w:t xml:space="preserve">: </w:t>
      </w:r>
      <w:r w:rsidRPr="00E8388C">
        <w:rPr>
          <w:rFonts w:cstheme="minorHAnsi"/>
          <w:b/>
          <w:sz w:val="24"/>
          <w:szCs w:val="24"/>
        </w:rPr>
        <w:t>Thanks</w:t>
      </w:r>
      <w:r w:rsidRPr="00E8388C">
        <w:rPr>
          <w:rFonts w:cstheme="minorHAnsi"/>
          <w:sz w:val="24"/>
          <w:szCs w:val="24"/>
        </w:rPr>
        <w:t xml:space="preserve"> for your attendance. The screen shows my name and contact information: Caryn Giarratano, </w:t>
      </w:r>
      <w:hyperlink r:id="rId63" w:history="1">
        <w:r w:rsidRPr="00E8388C">
          <w:rPr>
            <w:rStyle w:val="Hyperlink"/>
            <w:rFonts w:cstheme="minorHAnsi"/>
            <w:sz w:val="24"/>
            <w:szCs w:val="24"/>
          </w:rPr>
          <w:t>caryn.giarratano@dese.mo.gov</w:t>
        </w:r>
      </w:hyperlink>
      <w:r w:rsidRPr="00E8388C">
        <w:rPr>
          <w:rFonts w:cstheme="minorHAnsi"/>
          <w:sz w:val="24"/>
          <w:szCs w:val="24"/>
        </w:rPr>
        <w:t>, 573-751-</w:t>
      </w:r>
    </w:p>
    <w:sectPr w:rsidR="00F910DB" w:rsidRPr="00E8388C" w:rsidSect="00A3160A">
      <w:footerReference w:type="default" r:id="rId6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C73" w:rsidRDefault="00407C73" w:rsidP="00E8388C">
      <w:pPr>
        <w:spacing w:after="0" w:line="240" w:lineRule="auto"/>
      </w:pPr>
      <w:r>
        <w:separator/>
      </w:r>
    </w:p>
  </w:endnote>
  <w:endnote w:type="continuationSeparator" w:id="0">
    <w:p w:rsidR="00407C73" w:rsidRDefault="00407C73" w:rsidP="00E8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lert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066442"/>
      <w:docPartObj>
        <w:docPartGallery w:val="Page Numbers (Bottom of Page)"/>
        <w:docPartUnique/>
      </w:docPartObj>
    </w:sdtPr>
    <w:sdtEndPr>
      <w:rPr>
        <w:noProof/>
      </w:rPr>
    </w:sdtEndPr>
    <w:sdtContent>
      <w:p w:rsidR="001949EE" w:rsidRDefault="001949EE">
        <w:pPr>
          <w:pStyle w:val="Footer"/>
          <w:jc w:val="right"/>
        </w:pPr>
        <w:r>
          <w:fldChar w:fldCharType="begin"/>
        </w:r>
        <w:r>
          <w:instrText xml:space="preserve"> PAGE   \* MERGEFORMAT </w:instrText>
        </w:r>
        <w:r>
          <w:fldChar w:fldCharType="separate"/>
        </w:r>
        <w:r w:rsidR="00FD48BB">
          <w:rPr>
            <w:noProof/>
          </w:rPr>
          <w:t>13</w:t>
        </w:r>
        <w:r>
          <w:rPr>
            <w:noProof/>
          </w:rPr>
          <w:fldChar w:fldCharType="end"/>
        </w:r>
      </w:p>
    </w:sdtContent>
  </w:sdt>
  <w:p w:rsidR="001949EE" w:rsidRDefault="00194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C73" w:rsidRDefault="00407C73" w:rsidP="00E8388C">
      <w:pPr>
        <w:spacing w:after="0" w:line="240" w:lineRule="auto"/>
      </w:pPr>
      <w:r>
        <w:separator/>
      </w:r>
    </w:p>
  </w:footnote>
  <w:footnote w:type="continuationSeparator" w:id="0">
    <w:p w:rsidR="00407C73" w:rsidRDefault="00407C73" w:rsidP="00E83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A02F9"/>
    <w:multiLevelType w:val="hybridMultilevel"/>
    <w:tmpl w:val="914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F0D45"/>
    <w:multiLevelType w:val="hybridMultilevel"/>
    <w:tmpl w:val="899477E4"/>
    <w:lvl w:ilvl="0" w:tplc="DCAA15C2">
      <w:start w:val="1"/>
      <w:numFmt w:val="bullet"/>
      <w:lvlText w:val="•"/>
      <w:lvlJc w:val="left"/>
      <w:pPr>
        <w:tabs>
          <w:tab w:val="num" w:pos="720"/>
        </w:tabs>
        <w:ind w:left="720" w:hanging="360"/>
      </w:pPr>
      <w:rPr>
        <w:rFonts w:ascii="Arial" w:hAnsi="Arial" w:hint="default"/>
      </w:rPr>
    </w:lvl>
    <w:lvl w:ilvl="1" w:tplc="FE8E1520">
      <w:start w:val="1"/>
      <w:numFmt w:val="bullet"/>
      <w:lvlText w:val="•"/>
      <w:lvlJc w:val="left"/>
      <w:pPr>
        <w:tabs>
          <w:tab w:val="num" w:pos="1440"/>
        </w:tabs>
        <w:ind w:left="1440" w:hanging="360"/>
      </w:pPr>
      <w:rPr>
        <w:rFonts w:ascii="Arial" w:hAnsi="Arial" w:hint="default"/>
      </w:rPr>
    </w:lvl>
    <w:lvl w:ilvl="2" w:tplc="EE2A587E" w:tentative="1">
      <w:start w:val="1"/>
      <w:numFmt w:val="bullet"/>
      <w:lvlText w:val="•"/>
      <w:lvlJc w:val="left"/>
      <w:pPr>
        <w:tabs>
          <w:tab w:val="num" w:pos="2160"/>
        </w:tabs>
        <w:ind w:left="2160" w:hanging="360"/>
      </w:pPr>
      <w:rPr>
        <w:rFonts w:ascii="Arial" w:hAnsi="Arial" w:hint="default"/>
      </w:rPr>
    </w:lvl>
    <w:lvl w:ilvl="3" w:tplc="6D3C0D38" w:tentative="1">
      <w:start w:val="1"/>
      <w:numFmt w:val="bullet"/>
      <w:lvlText w:val="•"/>
      <w:lvlJc w:val="left"/>
      <w:pPr>
        <w:tabs>
          <w:tab w:val="num" w:pos="2880"/>
        </w:tabs>
        <w:ind w:left="2880" w:hanging="360"/>
      </w:pPr>
      <w:rPr>
        <w:rFonts w:ascii="Arial" w:hAnsi="Arial" w:hint="default"/>
      </w:rPr>
    </w:lvl>
    <w:lvl w:ilvl="4" w:tplc="A1D6066E" w:tentative="1">
      <w:start w:val="1"/>
      <w:numFmt w:val="bullet"/>
      <w:lvlText w:val="•"/>
      <w:lvlJc w:val="left"/>
      <w:pPr>
        <w:tabs>
          <w:tab w:val="num" w:pos="3600"/>
        </w:tabs>
        <w:ind w:left="3600" w:hanging="360"/>
      </w:pPr>
      <w:rPr>
        <w:rFonts w:ascii="Arial" w:hAnsi="Arial" w:hint="default"/>
      </w:rPr>
    </w:lvl>
    <w:lvl w:ilvl="5" w:tplc="19A2B566" w:tentative="1">
      <w:start w:val="1"/>
      <w:numFmt w:val="bullet"/>
      <w:lvlText w:val="•"/>
      <w:lvlJc w:val="left"/>
      <w:pPr>
        <w:tabs>
          <w:tab w:val="num" w:pos="4320"/>
        </w:tabs>
        <w:ind w:left="4320" w:hanging="360"/>
      </w:pPr>
      <w:rPr>
        <w:rFonts w:ascii="Arial" w:hAnsi="Arial" w:hint="default"/>
      </w:rPr>
    </w:lvl>
    <w:lvl w:ilvl="6" w:tplc="897E1D1A" w:tentative="1">
      <w:start w:val="1"/>
      <w:numFmt w:val="bullet"/>
      <w:lvlText w:val="•"/>
      <w:lvlJc w:val="left"/>
      <w:pPr>
        <w:tabs>
          <w:tab w:val="num" w:pos="5040"/>
        </w:tabs>
        <w:ind w:left="5040" w:hanging="360"/>
      </w:pPr>
      <w:rPr>
        <w:rFonts w:ascii="Arial" w:hAnsi="Arial" w:hint="default"/>
      </w:rPr>
    </w:lvl>
    <w:lvl w:ilvl="7" w:tplc="B8EA586C" w:tentative="1">
      <w:start w:val="1"/>
      <w:numFmt w:val="bullet"/>
      <w:lvlText w:val="•"/>
      <w:lvlJc w:val="left"/>
      <w:pPr>
        <w:tabs>
          <w:tab w:val="num" w:pos="5760"/>
        </w:tabs>
        <w:ind w:left="5760" w:hanging="360"/>
      </w:pPr>
      <w:rPr>
        <w:rFonts w:ascii="Arial" w:hAnsi="Arial" w:hint="default"/>
      </w:rPr>
    </w:lvl>
    <w:lvl w:ilvl="8" w:tplc="BF6E75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142571"/>
    <w:multiLevelType w:val="hybridMultilevel"/>
    <w:tmpl w:val="4B8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34385"/>
    <w:multiLevelType w:val="hybridMultilevel"/>
    <w:tmpl w:val="1054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A2643"/>
    <w:multiLevelType w:val="hybridMultilevel"/>
    <w:tmpl w:val="4242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81586"/>
    <w:multiLevelType w:val="hybridMultilevel"/>
    <w:tmpl w:val="D31A1CC0"/>
    <w:lvl w:ilvl="0" w:tplc="735E6580">
      <w:start w:val="1"/>
      <w:numFmt w:val="bullet"/>
      <w:lvlText w:val="•"/>
      <w:lvlJc w:val="left"/>
      <w:pPr>
        <w:tabs>
          <w:tab w:val="num" w:pos="720"/>
        </w:tabs>
        <w:ind w:left="720" w:hanging="360"/>
      </w:pPr>
      <w:rPr>
        <w:rFonts w:ascii="Arial" w:hAnsi="Arial" w:hint="default"/>
      </w:rPr>
    </w:lvl>
    <w:lvl w:ilvl="1" w:tplc="3594E734">
      <w:start w:val="1"/>
      <w:numFmt w:val="bullet"/>
      <w:lvlText w:val="•"/>
      <w:lvlJc w:val="left"/>
      <w:pPr>
        <w:tabs>
          <w:tab w:val="num" w:pos="1440"/>
        </w:tabs>
        <w:ind w:left="1440" w:hanging="360"/>
      </w:pPr>
      <w:rPr>
        <w:rFonts w:ascii="Arial" w:hAnsi="Arial" w:hint="default"/>
      </w:rPr>
    </w:lvl>
    <w:lvl w:ilvl="2" w:tplc="5ED0B5F8" w:tentative="1">
      <w:start w:val="1"/>
      <w:numFmt w:val="bullet"/>
      <w:lvlText w:val="•"/>
      <w:lvlJc w:val="left"/>
      <w:pPr>
        <w:tabs>
          <w:tab w:val="num" w:pos="2160"/>
        </w:tabs>
        <w:ind w:left="2160" w:hanging="360"/>
      </w:pPr>
      <w:rPr>
        <w:rFonts w:ascii="Arial" w:hAnsi="Arial" w:hint="default"/>
      </w:rPr>
    </w:lvl>
    <w:lvl w:ilvl="3" w:tplc="8098C976" w:tentative="1">
      <w:start w:val="1"/>
      <w:numFmt w:val="bullet"/>
      <w:lvlText w:val="•"/>
      <w:lvlJc w:val="left"/>
      <w:pPr>
        <w:tabs>
          <w:tab w:val="num" w:pos="2880"/>
        </w:tabs>
        <w:ind w:left="2880" w:hanging="360"/>
      </w:pPr>
      <w:rPr>
        <w:rFonts w:ascii="Arial" w:hAnsi="Arial" w:hint="default"/>
      </w:rPr>
    </w:lvl>
    <w:lvl w:ilvl="4" w:tplc="2EB8B9B2" w:tentative="1">
      <w:start w:val="1"/>
      <w:numFmt w:val="bullet"/>
      <w:lvlText w:val="•"/>
      <w:lvlJc w:val="left"/>
      <w:pPr>
        <w:tabs>
          <w:tab w:val="num" w:pos="3600"/>
        </w:tabs>
        <w:ind w:left="3600" w:hanging="360"/>
      </w:pPr>
      <w:rPr>
        <w:rFonts w:ascii="Arial" w:hAnsi="Arial" w:hint="default"/>
      </w:rPr>
    </w:lvl>
    <w:lvl w:ilvl="5" w:tplc="83BC2F0A" w:tentative="1">
      <w:start w:val="1"/>
      <w:numFmt w:val="bullet"/>
      <w:lvlText w:val="•"/>
      <w:lvlJc w:val="left"/>
      <w:pPr>
        <w:tabs>
          <w:tab w:val="num" w:pos="4320"/>
        </w:tabs>
        <w:ind w:left="4320" w:hanging="360"/>
      </w:pPr>
      <w:rPr>
        <w:rFonts w:ascii="Arial" w:hAnsi="Arial" w:hint="default"/>
      </w:rPr>
    </w:lvl>
    <w:lvl w:ilvl="6" w:tplc="0442A828" w:tentative="1">
      <w:start w:val="1"/>
      <w:numFmt w:val="bullet"/>
      <w:lvlText w:val="•"/>
      <w:lvlJc w:val="left"/>
      <w:pPr>
        <w:tabs>
          <w:tab w:val="num" w:pos="5040"/>
        </w:tabs>
        <w:ind w:left="5040" w:hanging="360"/>
      </w:pPr>
      <w:rPr>
        <w:rFonts w:ascii="Arial" w:hAnsi="Arial" w:hint="default"/>
      </w:rPr>
    </w:lvl>
    <w:lvl w:ilvl="7" w:tplc="8CA2A120" w:tentative="1">
      <w:start w:val="1"/>
      <w:numFmt w:val="bullet"/>
      <w:lvlText w:val="•"/>
      <w:lvlJc w:val="left"/>
      <w:pPr>
        <w:tabs>
          <w:tab w:val="num" w:pos="5760"/>
        </w:tabs>
        <w:ind w:left="5760" w:hanging="360"/>
      </w:pPr>
      <w:rPr>
        <w:rFonts w:ascii="Arial" w:hAnsi="Arial" w:hint="default"/>
      </w:rPr>
    </w:lvl>
    <w:lvl w:ilvl="8" w:tplc="CC5EB4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B66A66"/>
    <w:multiLevelType w:val="hybridMultilevel"/>
    <w:tmpl w:val="1CE87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E60283"/>
    <w:multiLevelType w:val="hybridMultilevel"/>
    <w:tmpl w:val="1070EF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3002A"/>
    <w:multiLevelType w:val="hybridMultilevel"/>
    <w:tmpl w:val="14020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01FEB"/>
    <w:multiLevelType w:val="hybridMultilevel"/>
    <w:tmpl w:val="75B8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63236"/>
    <w:multiLevelType w:val="hybridMultilevel"/>
    <w:tmpl w:val="E14E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A6A5E"/>
    <w:multiLevelType w:val="hybridMultilevel"/>
    <w:tmpl w:val="B350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E2B0F"/>
    <w:multiLevelType w:val="hybridMultilevel"/>
    <w:tmpl w:val="30A2238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705686B"/>
    <w:multiLevelType w:val="hybridMultilevel"/>
    <w:tmpl w:val="4B1A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7215D"/>
    <w:multiLevelType w:val="hybridMultilevel"/>
    <w:tmpl w:val="63FAC2F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E1A2765"/>
    <w:multiLevelType w:val="hybridMultilevel"/>
    <w:tmpl w:val="EDDE24E0"/>
    <w:lvl w:ilvl="0" w:tplc="0FD0EF44">
      <w:start w:val="1"/>
      <w:numFmt w:val="bullet"/>
      <w:lvlText w:val="•"/>
      <w:lvlJc w:val="left"/>
      <w:pPr>
        <w:tabs>
          <w:tab w:val="num" w:pos="720"/>
        </w:tabs>
        <w:ind w:left="720" w:hanging="360"/>
      </w:pPr>
      <w:rPr>
        <w:rFonts w:ascii="Arial" w:hAnsi="Arial" w:hint="default"/>
      </w:rPr>
    </w:lvl>
    <w:lvl w:ilvl="1" w:tplc="8C063B58" w:tentative="1">
      <w:start w:val="1"/>
      <w:numFmt w:val="bullet"/>
      <w:lvlText w:val="•"/>
      <w:lvlJc w:val="left"/>
      <w:pPr>
        <w:tabs>
          <w:tab w:val="num" w:pos="1440"/>
        </w:tabs>
        <w:ind w:left="1440" w:hanging="360"/>
      </w:pPr>
      <w:rPr>
        <w:rFonts w:ascii="Arial" w:hAnsi="Arial" w:hint="default"/>
      </w:rPr>
    </w:lvl>
    <w:lvl w:ilvl="2" w:tplc="203C0BC2" w:tentative="1">
      <w:start w:val="1"/>
      <w:numFmt w:val="bullet"/>
      <w:lvlText w:val="•"/>
      <w:lvlJc w:val="left"/>
      <w:pPr>
        <w:tabs>
          <w:tab w:val="num" w:pos="2160"/>
        </w:tabs>
        <w:ind w:left="2160" w:hanging="360"/>
      </w:pPr>
      <w:rPr>
        <w:rFonts w:ascii="Arial" w:hAnsi="Arial" w:hint="default"/>
      </w:rPr>
    </w:lvl>
    <w:lvl w:ilvl="3" w:tplc="8EF2412E" w:tentative="1">
      <w:start w:val="1"/>
      <w:numFmt w:val="bullet"/>
      <w:lvlText w:val="•"/>
      <w:lvlJc w:val="left"/>
      <w:pPr>
        <w:tabs>
          <w:tab w:val="num" w:pos="2880"/>
        </w:tabs>
        <w:ind w:left="2880" w:hanging="360"/>
      </w:pPr>
      <w:rPr>
        <w:rFonts w:ascii="Arial" w:hAnsi="Arial" w:hint="default"/>
      </w:rPr>
    </w:lvl>
    <w:lvl w:ilvl="4" w:tplc="EACC1906" w:tentative="1">
      <w:start w:val="1"/>
      <w:numFmt w:val="bullet"/>
      <w:lvlText w:val="•"/>
      <w:lvlJc w:val="left"/>
      <w:pPr>
        <w:tabs>
          <w:tab w:val="num" w:pos="3600"/>
        </w:tabs>
        <w:ind w:left="3600" w:hanging="360"/>
      </w:pPr>
      <w:rPr>
        <w:rFonts w:ascii="Arial" w:hAnsi="Arial" w:hint="default"/>
      </w:rPr>
    </w:lvl>
    <w:lvl w:ilvl="5" w:tplc="73FAD580" w:tentative="1">
      <w:start w:val="1"/>
      <w:numFmt w:val="bullet"/>
      <w:lvlText w:val="•"/>
      <w:lvlJc w:val="left"/>
      <w:pPr>
        <w:tabs>
          <w:tab w:val="num" w:pos="4320"/>
        </w:tabs>
        <w:ind w:left="4320" w:hanging="360"/>
      </w:pPr>
      <w:rPr>
        <w:rFonts w:ascii="Arial" w:hAnsi="Arial" w:hint="default"/>
      </w:rPr>
    </w:lvl>
    <w:lvl w:ilvl="6" w:tplc="19AAD18A" w:tentative="1">
      <w:start w:val="1"/>
      <w:numFmt w:val="bullet"/>
      <w:lvlText w:val="•"/>
      <w:lvlJc w:val="left"/>
      <w:pPr>
        <w:tabs>
          <w:tab w:val="num" w:pos="5040"/>
        </w:tabs>
        <w:ind w:left="5040" w:hanging="360"/>
      </w:pPr>
      <w:rPr>
        <w:rFonts w:ascii="Arial" w:hAnsi="Arial" w:hint="default"/>
      </w:rPr>
    </w:lvl>
    <w:lvl w:ilvl="7" w:tplc="13D2CB0C" w:tentative="1">
      <w:start w:val="1"/>
      <w:numFmt w:val="bullet"/>
      <w:lvlText w:val="•"/>
      <w:lvlJc w:val="left"/>
      <w:pPr>
        <w:tabs>
          <w:tab w:val="num" w:pos="5760"/>
        </w:tabs>
        <w:ind w:left="5760" w:hanging="360"/>
      </w:pPr>
      <w:rPr>
        <w:rFonts w:ascii="Arial" w:hAnsi="Arial" w:hint="default"/>
      </w:rPr>
    </w:lvl>
    <w:lvl w:ilvl="8" w:tplc="4788B5D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1D365F"/>
    <w:multiLevelType w:val="hybridMultilevel"/>
    <w:tmpl w:val="0FDE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B449F"/>
    <w:multiLevelType w:val="hybridMultilevel"/>
    <w:tmpl w:val="75DE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632FB"/>
    <w:multiLevelType w:val="hybridMultilevel"/>
    <w:tmpl w:val="E5C0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F39B4"/>
    <w:multiLevelType w:val="hybridMultilevel"/>
    <w:tmpl w:val="BC24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92609"/>
    <w:multiLevelType w:val="hybridMultilevel"/>
    <w:tmpl w:val="C0CC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21FB1"/>
    <w:multiLevelType w:val="hybridMultilevel"/>
    <w:tmpl w:val="265CE58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68880238"/>
    <w:multiLevelType w:val="hybridMultilevel"/>
    <w:tmpl w:val="A4B8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86E0E"/>
    <w:multiLevelType w:val="hybridMultilevel"/>
    <w:tmpl w:val="B3020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E80870"/>
    <w:multiLevelType w:val="hybridMultilevel"/>
    <w:tmpl w:val="C7CA41C6"/>
    <w:lvl w:ilvl="0" w:tplc="94D89718">
      <w:start w:val="1"/>
      <w:numFmt w:val="bullet"/>
      <w:lvlText w:val="•"/>
      <w:lvlJc w:val="left"/>
      <w:pPr>
        <w:tabs>
          <w:tab w:val="num" w:pos="720"/>
        </w:tabs>
        <w:ind w:left="720" w:hanging="360"/>
      </w:pPr>
      <w:rPr>
        <w:rFonts w:ascii="Arial" w:hAnsi="Arial" w:hint="default"/>
      </w:rPr>
    </w:lvl>
    <w:lvl w:ilvl="1" w:tplc="F4CCC53E" w:tentative="1">
      <w:start w:val="1"/>
      <w:numFmt w:val="bullet"/>
      <w:lvlText w:val="•"/>
      <w:lvlJc w:val="left"/>
      <w:pPr>
        <w:tabs>
          <w:tab w:val="num" w:pos="1440"/>
        </w:tabs>
        <w:ind w:left="1440" w:hanging="360"/>
      </w:pPr>
      <w:rPr>
        <w:rFonts w:ascii="Arial" w:hAnsi="Arial" w:hint="default"/>
      </w:rPr>
    </w:lvl>
    <w:lvl w:ilvl="2" w:tplc="9690AC8C" w:tentative="1">
      <w:start w:val="1"/>
      <w:numFmt w:val="bullet"/>
      <w:lvlText w:val="•"/>
      <w:lvlJc w:val="left"/>
      <w:pPr>
        <w:tabs>
          <w:tab w:val="num" w:pos="2160"/>
        </w:tabs>
        <w:ind w:left="2160" w:hanging="360"/>
      </w:pPr>
      <w:rPr>
        <w:rFonts w:ascii="Arial" w:hAnsi="Arial" w:hint="default"/>
      </w:rPr>
    </w:lvl>
    <w:lvl w:ilvl="3" w:tplc="EC2AC262" w:tentative="1">
      <w:start w:val="1"/>
      <w:numFmt w:val="bullet"/>
      <w:lvlText w:val="•"/>
      <w:lvlJc w:val="left"/>
      <w:pPr>
        <w:tabs>
          <w:tab w:val="num" w:pos="2880"/>
        </w:tabs>
        <w:ind w:left="2880" w:hanging="360"/>
      </w:pPr>
      <w:rPr>
        <w:rFonts w:ascii="Arial" w:hAnsi="Arial" w:hint="default"/>
      </w:rPr>
    </w:lvl>
    <w:lvl w:ilvl="4" w:tplc="B1A6DFD8" w:tentative="1">
      <w:start w:val="1"/>
      <w:numFmt w:val="bullet"/>
      <w:lvlText w:val="•"/>
      <w:lvlJc w:val="left"/>
      <w:pPr>
        <w:tabs>
          <w:tab w:val="num" w:pos="3600"/>
        </w:tabs>
        <w:ind w:left="3600" w:hanging="360"/>
      </w:pPr>
      <w:rPr>
        <w:rFonts w:ascii="Arial" w:hAnsi="Arial" w:hint="default"/>
      </w:rPr>
    </w:lvl>
    <w:lvl w:ilvl="5" w:tplc="FF064614" w:tentative="1">
      <w:start w:val="1"/>
      <w:numFmt w:val="bullet"/>
      <w:lvlText w:val="•"/>
      <w:lvlJc w:val="left"/>
      <w:pPr>
        <w:tabs>
          <w:tab w:val="num" w:pos="4320"/>
        </w:tabs>
        <w:ind w:left="4320" w:hanging="360"/>
      </w:pPr>
      <w:rPr>
        <w:rFonts w:ascii="Arial" w:hAnsi="Arial" w:hint="default"/>
      </w:rPr>
    </w:lvl>
    <w:lvl w:ilvl="6" w:tplc="FF7AB862" w:tentative="1">
      <w:start w:val="1"/>
      <w:numFmt w:val="bullet"/>
      <w:lvlText w:val="•"/>
      <w:lvlJc w:val="left"/>
      <w:pPr>
        <w:tabs>
          <w:tab w:val="num" w:pos="5040"/>
        </w:tabs>
        <w:ind w:left="5040" w:hanging="360"/>
      </w:pPr>
      <w:rPr>
        <w:rFonts w:ascii="Arial" w:hAnsi="Arial" w:hint="default"/>
      </w:rPr>
    </w:lvl>
    <w:lvl w:ilvl="7" w:tplc="090C6508" w:tentative="1">
      <w:start w:val="1"/>
      <w:numFmt w:val="bullet"/>
      <w:lvlText w:val="•"/>
      <w:lvlJc w:val="left"/>
      <w:pPr>
        <w:tabs>
          <w:tab w:val="num" w:pos="5760"/>
        </w:tabs>
        <w:ind w:left="5760" w:hanging="360"/>
      </w:pPr>
      <w:rPr>
        <w:rFonts w:ascii="Arial" w:hAnsi="Arial" w:hint="default"/>
      </w:rPr>
    </w:lvl>
    <w:lvl w:ilvl="8" w:tplc="3C70F69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70B3212"/>
    <w:multiLevelType w:val="hybridMultilevel"/>
    <w:tmpl w:val="2528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472A8"/>
    <w:multiLevelType w:val="hybridMultilevel"/>
    <w:tmpl w:val="E550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6"/>
  </w:num>
  <w:num w:numId="4">
    <w:abstractNumId w:val="4"/>
  </w:num>
  <w:num w:numId="5">
    <w:abstractNumId w:val="20"/>
  </w:num>
  <w:num w:numId="6">
    <w:abstractNumId w:val="12"/>
  </w:num>
  <w:num w:numId="7">
    <w:abstractNumId w:val="3"/>
  </w:num>
  <w:num w:numId="8">
    <w:abstractNumId w:val="8"/>
  </w:num>
  <w:num w:numId="9">
    <w:abstractNumId w:val="13"/>
  </w:num>
  <w:num w:numId="10">
    <w:abstractNumId w:val="21"/>
  </w:num>
  <w:num w:numId="11">
    <w:abstractNumId w:val="14"/>
  </w:num>
  <w:num w:numId="12">
    <w:abstractNumId w:val="11"/>
  </w:num>
  <w:num w:numId="13">
    <w:abstractNumId w:val="7"/>
  </w:num>
  <w:num w:numId="14">
    <w:abstractNumId w:val="9"/>
  </w:num>
  <w:num w:numId="15">
    <w:abstractNumId w:val="18"/>
  </w:num>
  <w:num w:numId="16">
    <w:abstractNumId w:val="19"/>
  </w:num>
  <w:num w:numId="17">
    <w:abstractNumId w:val="25"/>
  </w:num>
  <w:num w:numId="18">
    <w:abstractNumId w:val="16"/>
  </w:num>
  <w:num w:numId="19">
    <w:abstractNumId w:val="10"/>
  </w:num>
  <w:num w:numId="20">
    <w:abstractNumId w:val="15"/>
  </w:num>
  <w:num w:numId="21">
    <w:abstractNumId w:val="24"/>
  </w:num>
  <w:num w:numId="22">
    <w:abstractNumId w:val="6"/>
  </w:num>
  <w:num w:numId="23">
    <w:abstractNumId w:val="17"/>
  </w:num>
  <w:num w:numId="24">
    <w:abstractNumId w:val="0"/>
  </w:num>
  <w:num w:numId="25">
    <w:abstractNumId w:val="2"/>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E0"/>
    <w:rsid w:val="00001D77"/>
    <w:rsid w:val="000101DA"/>
    <w:rsid w:val="0002604B"/>
    <w:rsid w:val="000445DA"/>
    <w:rsid w:val="00044927"/>
    <w:rsid w:val="00044A1C"/>
    <w:rsid w:val="000622A7"/>
    <w:rsid w:val="00067B7B"/>
    <w:rsid w:val="000722BF"/>
    <w:rsid w:val="00086C6E"/>
    <w:rsid w:val="00091538"/>
    <w:rsid w:val="00092C78"/>
    <w:rsid w:val="000A19E6"/>
    <w:rsid w:val="000A5AD4"/>
    <w:rsid w:val="000B279C"/>
    <w:rsid w:val="000C5B50"/>
    <w:rsid w:val="000D40DB"/>
    <w:rsid w:val="000D74AF"/>
    <w:rsid w:val="000D78CD"/>
    <w:rsid w:val="000F19DD"/>
    <w:rsid w:val="00104AF8"/>
    <w:rsid w:val="001051F0"/>
    <w:rsid w:val="00107960"/>
    <w:rsid w:val="001139E8"/>
    <w:rsid w:val="00137882"/>
    <w:rsid w:val="00142CCA"/>
    <w:rsid w:val="00162833"/>
    <w:rsid w:val="00163390"/>
    <w:rsid w:val="001665A0"/>
    <w:rsid w:val="00175E75"/>
    <w:rsid w:val="001804CE"/>
    <w:rsid w:val="00191245"/>
    <w:rsid w:val="001949EE"/>
    <w:rsid w:val="001A7768"/>
    <w:rsid w:val="001B06D3"/>
    <w:rsid w:val="001B48AD"/>
    <w:rsid w:val="001C082D"/>
    <w:rsid w:val="001C4017"/>
    <w:rsid w:val="001C6111"/>
    <w:rsid w:val="001D1014"/>
    <w:rsid w:val="001E0D21"/>
    <w:rsid w:val="00200D40"/>
    <w:rsid w:val="00203CB2"/>
    <w:rsid w:val="00210EF4"/>
    <w:rsid w:val="00211615"/>
    <w:rsid w:val="0021255E"/>
    <w:rsid w:val="00223F23"/>
    <w:rsid w:val="00227DDB"/>
    <w:rsid w:val="00230C02"/>
    <w:rsid w:val="00233887"/>
    <w:rsid w:val="0023579D"/>
    <w:rsid w:val="0024238F"/>
    <w:rsid w:val="00254F7F"/>
    <w:rsid w:val="00256A1C"/>
    <w:rsid w:val="00265260"/>
    <w:rsid w:val="00291BB2"/>
    <w:rsid w:val="0029358E"/>
    <w:rsid w:val="0029592A"/>
    <w:rsid w:val="002A31B3"/>
    <w:rsid w:val="002C4136"/>
    <w:rsid w:val="002D0A5A"/>
    <w:rsid w:val="002E47C5"/>
    <w:rsid w:val="003029BD"/>
    <w:rsid w:val="00306DC4"/>
    <w:rsid w:val="00317A1C"/>
    <w:rsid w:val="00322141"/>
    <w:rsid w:val="003236E0"/>
    <w:rsid w:val="00337454"/>
    <w:rsid w:val="003518E0"/>
    <w:rsid w:val="00355ABB"/>
    <w:rsid w:val="0036567F"/>
    <w:rsid w:val="00375D91"/>
    <w:rsid w:val="003848FF"/>
    <w:rsid w:val="00392E55"/>
    <w:rsid w:val="0039385F"/>
    <w:rsid w:val="003B10FA"/>
    <w:rsid w:val="003D3A5B"/>
    <w:rsid w:val="003D67C0"/>
    <w:rsid w:val="003E2192"/>
    <w:rsid w:val="00403F2D"/>
    <w:rsid w:val="00407C73"/>
    <w:rsid w:val="0042391B"/>
    <w:rsid w:val="00440379"/>
    <w:rsid w:val="00442414"/>
    <w:rsid w:val="00444A9C"/>
    <w:rsid w:val="00451E9F"/>
    <w:rsid w:val="004523B1"/>
    <w:rsid w:val="0045397F"/>
    <w:rsid w:val="00461F19"/>
    <w:rsid w:val="00464086"/>
    <w:rsid w:val="00465894"/>
    <w:rsid w:val="00474916"/>
    <w:rsid w:val="00474E23"/>
    <w:rsid w:val="00487BF3"/>
    <w:rsid w:val="00490F1F"/>
    <w:rsid w:val="00495061"/>
    <w:rsid w:val="00495743"/>
    <w:rsid w:val="004A4A83"/>
    <w:rsid w:val="004B368E"/>
    <w:rsid w:val="004C6CD4"/>
    <w:rsid w:val="004D76B9"/>
    <w:rsid w:val="004F0154"/>
    <w:rsid w:val="00537792"/>
    <w:rsid w:val="00557486"/>
    <w:rsid w:val="0055768A"/>
    <w:rsid w:val="00561718"/>
    <w:rsid w:val="005645CB"/>
    <w:rsid w:val="005921A4"/>
    <w:rsid w:val="005B10DD"/>
    <w:rsid w:val="005B1532"/>
    <w:rsid w:val="005C4CAA"/>
    <w:rsid w:val="005D0487"/>
    <w:rsid w:val="005D300A"/>
    <w:rsid w:val="005E538E"/>
    <w:rsid w:val="005F7396"/>
    <w:rsid w:val="0061245A"/>
    <w:rsid w:val="00613E33"/>
    <w:rsid w:val="00644B8B"/>
    <w:rsid w:val="00653DF2"/>
    <w:rsid w:val="0065507A"/>
    <w:rsid w:val="00661E6C"/>
    <w:rsid w:val="0066381F"/>
    <w:rsid w:val="00693718"/>
    <w:rsid w:val="00695C67"/>
    <w:rsid w:val="0069673E"/>
    <w:rsid w:val="006A2D8B"/>
    <w:rsid w:val="006B5E25"/>
    <w:rsid w:val="006C3887"/>
    <w:rsid w:val="006D0C72"/>
    <w:rsid w:val="006D127E"/>
    <w:rsid w:val="006D1E48"/>
    <w:rsid w:val="006E5A3B"/>
    <w:rsid w:val="006E6E8F"/>
    <w:rsid w:val="006E72E7"/>
    <w:rsid w:val="006F40AF"/>
    <w:rsid w:val="006F739A"/>
    <w:rsid w:val="0070796F"/>
    <w:rsid w:val="00713FBE"/>
    <w:rsid w:val="00716B64"/>
    <w:rsid w:val="0072465B"/>
    <w:rsid w:val="00732833"/>
    <w:rsid w:val="00741310"/>
    <w:rsid w:val="00752BCB"/>
    <w:rsid w:val="007735C6"/>
    <w:rsid w:val="00774E2E"/>
    <w:rsid w:val="00775415"/>
    <w:rsid w:val="007826F8"/>
    <w:rsid w:val="0078515E"/>
    <w:rsid w:val="00786C4F"/>
    <w:rsid w:val="00787971"/>
    <w:rsid w:val="00792B5F"/>
    <w:rsid w:val="007B3729"/>
    <w:rsid w:val="007F6E0C"/>
    <w:rsid w:val="00812F14"/>
    <w:rsid w:val="008262E8"/>
    <w:rsid w:val="008572F6"/>
    <w:rsid w:val="0086107B"/>
    <w:rsid w:val="008674EB"/>
    <w:rsid w:val="00882706"/>
    <w:rsid w:val="008934D9"/>
    <w:rsid w:val="00895DA1"/>
    <w:rsid w:val="0089643A"/>
    <w:rsid w:val="008A784D"/>
    <w:rsid w:val="008B3ADF"/>
    <w:rsid w:val="008C33E4"/>
    <w:rsid w:val="008C43B1"/>
    <w:rsid w:val="008E0C21"/>
    <w:rsid w:val="009122C4"/>
    <w:rsid w:val="009171B3"/>
    <w:rsid w:val="00925300"/>
    <w:rsid w:val="009304C2"/>
    <w:rsid w:val="00930BE0"/>
    <w:rsid w:val="00933337"/>
    <w:rsid w:val="0093548B"/>
    <w:rsid w:val="00936397"/>
    <w:rsid w:val="0094736F"/>
    <w:rsid w:val="009659B4"/>
    <w:rsid w:val="00966AE4"/>
    <w:rsid w:val="00970EB7"/>
    <w:rsid w:val="00985550"/>
    <w:rsid w:val="009A18C7"/>
    <w:rsid w:val="009A383B"/>
    <w:rsid w:val="009B1B71"/>
    <w:rsid w:val="009B22B7"/>
    <w:rsid w:val="009B6D80"/>
    <w:rsid w:val="009C14C2"/>
    <w:rsid w:val="009C40D4"/>
    <w:rsid w:val="009E1734"/>
    <w:rsid w:val="009F5F72"/>
    <w:rsid w:val="00A02591"/>
    <w:rsid w:val="00A06B41"/>
    <w:rsid w:val="00A07672"/>
    <w:rsid w:val="00A079AE"/>
    <w:rsid w:val="00A07D0D"/>
    <w:rsid w:val="00A3160A"/>
    <w:rsid w:val="00A33BAE"/>
    <w:rsid w:val="00A56B06"/>
    <w:rsid w:val="00A6058D"/>
    <w:rsid w:val="00A62A1C"/>
    <w:rsid w:val="00A70F0F"/>
    <w:rsid w:val="00A7297D"/>
    <w:rsid w:val="00A73A79"/>
    <w:rsid w:val="00A82575"/>
    <w:rsid w:val="00A87350"/>
    <w:rsid w:val="00AA296A"/>
    <w:rsid w:val="00AA5364"/>
    <w:rsid w:val="00AA657C"/>
    <w:rsid w:val="00AC280F"/>
    <w:rsid w:val="00AC6FAE"/>
    <w:rsid w:val="00AF2D60"/>
    <w:rsid w:val="00AF2FCC"/>
    <w:rsid w:val="00AF57F8"/>
    <w:rsid w:val="00B04BA7"/>
    <w:rsid w:val="00B04E23"/>
    <w:rsid w:val="00B07180"/>
    <w:rsid w:val="00B178D4"/>
    <w:rsid w:val="00B37F69"/>
    <w:rsid w:val="00B558B2"/>
    <w:rsid w:val="00B579B0"/>
    <w:rsid w:val="00B67EDF"/>
    <w:rsid w:val="00B921F8"/>
    <w:rsid w:val="00BC381C"/>
    <w:rsid w:val="00BC5947"/>
    <w:rsid w:val="00BD4691"/>
    <w:rsid w:val="00BD4EB3"/>
    <w:rsid w:val="00BD70AF"/>
    <w:rsid w:val="00BD7C7A"/>
    <w:rsid w:val="00BE232E"/>
    <w:rsid w:val="00BE5486"/>
    <w:rsid w:val="00BF209E"/>
    <w:rsid w:val="00C04566"/>
    <w:rsid w:val="00C1147D"/>
    <w:rsid w:val="00C2334E"/>
    <w:rsid w:val="00C277D9"/>
    <w:rsid w:val="00C535D4"/>
    <w:rsid w:val="00C54D8C"/>
    <w:rsid w:val="00C56C6F"/>
    <w:rsid w:val="00C571F3"/>
    <w:rsid w:val="00C57608"/>
    <w:rsid w:val="00C6742B"/>
    <w:rsid w:val="00C728F0"/>
    <w:rsid w:val="00C84855"/>
    <w:rsid w:val="00C87E0B"/>
    <w:rsid w:val="00CA4F32"/>
    <w:rsid w:val="00CC0836"/>
    <w:rsid w:val="00CC47EA"/>
    <w:rsid w:val="00CC5B5C"/>
    <w:rsid w:val="00CC66B2"/>
    <w:rsid w:val="00CD65A5"/>
    <w:rsid w:val="00CE5FC9"/>
    <w:rsid w:val="00CF25D8"/>
    <w:rsid w:val="00CF5492"/>
    <w:rsid w:val="00D14BE5"/>
    <w:rsid w:val="00D154A1"/>
    <w:rsid w:val="00D21CE4"/>
    <w:rsid w:val="00D432D1"/>
    <w:rsid w:val="00D74755"/>
    <w:rsid w:val="00D82557"/>
    <w:rsid w:val="00D852C4"/>
    <w:rsid w:val="00D92494"/>
    <w:rsid w:val="00D929B0"/>
    <w:rsid w:val="00DD3CFA"/>
    <w:rsid w:val="00DD3F58"/>
    <w:rsid w:val="00E050E1"/>
    <w:rsid w:val="00E12F7C"/>
    <w:rsid w:val="00E17DBA"/>
    <w:rsid w:val="00E21530"/>
    <w:rsid w:val="00E22A1D"/>
    <w:rsid w:val="00E2662B"/>
    <w:rsid w:val="00E361BE"/>
    <w:rsid w:val="00E37B74"/>
    <w:rsid w:val="00E415E9"/>
    <w:rsid w:val="00E5055C"/>
    <w:rsid w:val="00E657B6"/>
    <w:rsid w:val="00E74AD0"/>
    <w:rsid w:val="00E8388C"/>
    <w:rsid w:val="00E86499"/>
    <w:rsid w:val="00E95FFF"/>
    <w:rsid w:val="00EA34AC"/>
    <w:rsid w:val="00EA3781"/>
    <w:rsid w:val="00EB255C"/>
    <w:rsid w:val="00EC481B"/>
    <w:rsid w:val="00EC4F66"/>
    <w:rsid w:val="00ED317D"/>
    <w:rsid w:val="00ED5D67"/>
    <w:rsid w:val="00ED7ABC"/>
    <w:rsid w:val="00F151E6"/>
    <w:rsid w:val="00F209AD"/>
    <w:rsid w:val="00F365D6"/>
    <w:rsid w:val="00F36E53"/>
    <w:rsid w:val="00F52773"/>
    <w:rsid w:val="00F540DA"/>
    <w:rsid w:val="00F545DD"/>
    <w:rsid w:val="00F73565"/>
    <w:rsid w:val="00F7425C"/>
    <w:rsid w:val="00F80992"/>
    <w:rsid w:val="00F87F3E"/>
    <w:rsid w:val="00F910DB"/>
    <w:rsid w:val="00F91671"/>
    <w:rsid w:val="00FB0DC1"/>
    <w:rsid w:val="00FD48BB"/>
    <w:rsid w:val="00FD7701"/>
    <w:rsid w:val="00FD78DB"/>
    <w:rsid w:val="00FE3C95"/>
    <w:rsid w:val="00FF4775"/>
    <w:rsid w:val="00FF5104"/>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AEE7"/>
  <w15:chartTrackingRefBased/>
  <w15:docId w15:val="{6EC9CEB8-CEA1-4D68-A61E-C667CDC2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8E0"/>
    <w:rPr>
      <w:color w:val="0563C1" w:themeColor="hyperlink"/>
      <w:u w:val="single"/>
    </w:rPr>
  </w:style>
  <w:style w:type="paragraph" w:styleId="ListParagraph">
    <w:name w:val="List Paragraph"/>
    <w:basedOn w:val="Normal"/>
    <w:uiPriority w:val="34"/>
    <w:qFormat/>
    <w:rsid w:val="00A07672"/>
    <w:pPr>
      <w:ind w:left="720"/>
      <w:contextualSpacing/>
    </w:pPr>
  </w:style>
  <w:style w:type="paragraph" w:customStyle="1" w:styleId="mfont16">
    <w:name w:val="mfont16"/>
    <w:basedOn w:val="Normal"/>
    <w:rsid w:val="0094736F"/>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ED317D"/>
    <w:pPr>
      <w:widowControl w:val="0"/>
      <w:autoSpaceDE w:val="0"/>
      <w:autoSpaceDN w:val="0"/>
      <w:spacing w:after="0" w:line="240" w:lineRule="auto"/>
      <w:ind w:left="100"/>
    </w:pPr>
    <w:rPr>
      <w:rFonts w:ascii="Bookman Old Style" w:eastAsia="Bookman Old Style" w:hAnsi="Bookman Old Style" w:cs="Bookman Old Style"/>
      <w:sz w:val="24"/>
      <w:szCs w:val="24"/>
    </w:rPr>
  </w:style>
  <w:style w:type="character" w:customStyle="1" w:styleId="BodyTextChar">
    <w:name w:val="Body Text Char"/>
    <w:basedOn w:val="DefaultParagraphFont"/>
    <w:link w:val="BodyText"/>
    <w:uiPriority w:val="1"/>
    <w:rsid w:val="00ED317D"/>
    <w:rPr>
      <w:rFonts w:ascii="Bookman Old Style" w:eastAsia="Bookman Old Style" w:hAnsi="Bookman Old Style" w:cs="Bookman Old Style"/>
      <w:sz w:val="24"/>
      <w:szCs w:val="24"/>
    </w:rPr>
  </w:style>
  <w:style w:type="character" w:styleId="FollowedHyperlink">
    <w:name w:val="FollowedHyperlink"/>
    <w:basedOn w:val="DefaultParagraphFont"/>
    <w:uiPriority w:val="99"/>
    <w:semiHidden/>
    <w:unhideWhenUsed/>
    <w:rsid w:val="00DD3F58"/>
    <w:rPr>
      <w:color w:val="954F72" w:themeColor="followedHyperlink"/>
      <w:u w:val="single"/>
    </w:rPr>
  </w:style>
  <w:style w:type="paragraph" w:styleId="NormalWeb">
    <w:name w:val="Normal (Web)"/>
    <w:basedOn w:val="Normal"/>
    <w:uiPriority w:val="99"/>
    <w:semiHidden/>
    <w:unhideWhenUsed/>
    <w:rsid w:val="001D10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8C"/>
  </w:style>
  <w:style w:type="paragraph" w:styleId="Footer">
    <w:name w:val="footer"/>
    <w:basedOn w:val="Normal"/>
    <w:link w:val="FooterChar"/>
    <w:uiPriority w:val="99"/>
    <w:unhideWhenUsed/>
    <w:rsid w:val="00E83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31841">
      <w:bodyDiv w:val="1"/>
      <w:marLeft w:val="0"/>
      <w:marRight w:val="0"/>
      <w:marTop w:val="0"/>
      <w:marBottom w:val="0"/>
      <w:divBdr>
        <w:top w:val="none" w:sz="0" w:space="0" w:color="auto"/>
        <w:left w:val="none" w:sz="0" w:space="0" w:color="auto"/>
        <w:bottom w:val="none" w:sz="0" w:space="0" w:color="auto"/>
        <w:right w:val="none" w:sz="0" w:space="0" w:color="auto"/>
      </w:divBdr>
    </w:div>
    <w:div w:id="482284326">
      <w:bodyDiv w:val="1"/>
      <w:marLeft w:val="0"/>
      <w:marRight w:val="0"/>
      <w:marTop w:val="0"/>
      <w:marBottom w:val="0"/>
      <w:divBdr>
        <w:top w:val="none" w:sz="0" w:space="0" w:color="auto"/>
        <w:left w:val="none" w:sz="0" w:space="0" w:color="auto"/>
        <w:bottom w:val="none" w:sz="0" w:space="0" w:color="auto"/>
        <w:right w:val="none" w:sz="0" w:space="0" w:color="auto"/>
      </w:divBdr>
      <w:divsChild>
        <w:div w:id="1740055504">
          <w:marLeft w:val="907"/>
          <w:marRight w:val="0"/>
          <w:marTop w:val="0"/>
          <w:marBottom w:val="0"/>
          <w:divBdr>
            <w:top w:val="none" w:sz="0" w:space="0" w:color="auto"/>
            <w:left w:val="none" w:sz="0" w:space="0" w:color="auto"/>
            <w:bottom w:val="none" w:sz="0" w:space="0" w:color="auto"/>
            <w:right w:val="none" w:sz="0" w:space="0" w:color="auto"/>
          </w:divBdr>
        </w:div>
        <w:div w:id="740449565">
          <w:marLeft w:val="907"/>
          <w:marRight w:val="0"/>
          <w:marTop w:val="0"/>
          <w:marBottom w:val="0"/>
          <w:divBdr>
            <w:top w:val="none" w:sz="0" w:space="0" w:color="auto"/>
            <w:left w:val="none" w:sz="0" w:space="0" w:color="auto"/>
            <w:bottom w:val="none" w:sz="0" w:space="0" w:color="auto"/>
            <w:right w:val="none" w:sz="0" w:space="0" w:color="auto"/>
          </w:divBdr>
        </w:div>
        <w:div w:id="1115173137">
          <w:marLeft w:val="907"/>
          <w:marRight w:val="0"/>
          <w:marTop w:val="0"/>
          <w:marBottom w:val="0"/>
          <w:divBdr>
            <w:top w:val="none" w:sz="0" w:space="0" w:color="auto"/>
            <w:left w:val="none" w:sz="0" w:space="0" w:color="auto"/>
            <w:bottom w:val="none" w:sz="0" w:space="0" w:color="auto"/>
            <w:right w:val="none" w:sz="0" w:space="0" w:color="auto"/>
          </w:divBdr>
        </w:div>
        <w:div w:id="744256297">
          <w:marLeft w:val="907"/>
          <w:marRight w:val="0"/>
          <w:marTop w:val="0"/>
          <w:marBottom w:val="0"/>
          <w:divBdr>
            <w:top w:val="none" w:sz="0" w:space="0" w:color="auto"/>
            <w:left w:val="none" w:sz="0" w:space="0" w:color="auto"/>
            <w:bottom w:val="none" w:sz="0" w:space="0" w:color="auto"/>
            <w:right w:val="none" w:sz="0" w:space="0" w:color="auto"/>
          </w:divBdr>
        </w:div>
        <w:div w:id="240869333">
          <w:marLeft w:val="907"/>
          <w:marRight w:val="0"/>
          <w:marTop w:val="0"/>
          <w:marBottom w:val="0"/>
          <w:divBdr>
            <w:top w:val="none" w:sz="0" w:space="0" w:color="auto"/>
            <w:left w:val="none" w:sz="0" w:space="0" w:color="auto"/>
            <w:bottom w:val="none" w:sz="0" w:space="0" w:color="auto"/>
            <w:right w:val="none" w:sz="0" w:space="0" w:color="auto"/>
          </w:divBdr>
        </w:div>
        <w:div w:id="41025710">
          <w:marLeft w:val="907"/>
          <w:marRight w:val="0"/>
          <w:marTop w:val="0"/>
          <w:marBottom w:val="0"/>
          <w:divBdr>
            <w:top w:val="none" w:sz="0" w:space="0" w:color="auto"/>
            <w:left w:val="none" w:sz="0" w:space="0" w:color="auto"/>
            <w:bottom w:val="none" w:sz="0" w:space="0" w:color="auto"/>
            <w:right w:val="none" w:sz="0" w:space="0" w:color="auto"/>
          </w:divBdr>
        </w:div>
      </w:divsChild>
    </w:div>
    <w:div w:id="1197962310">
      <w:bodyDiv w:val="1"/>
      <w:marLeft w:val="0"/>
      <w:marRight w:val="0"/>
      <w:marTop w:val="0"/>
      <w:marBottom w:val="0"/>
      <w:divBdr>
        <w:top w:val="none" w:sz="0" w:space="0" w:color="auto"/>
        <w:left w:val="none" w:sz="0" w:space="0" w:color="auto"/>
        <w:bottom w:val="none" w:sz="0" w:space="0" w:color="auto"/>
        <w:right w:val="none" w:sz="0" w:space="0" w:color="auto"/>
      </w:divBdr>
      <w:divsChild>
        <w:div w:id="1905808">
          <w:marLeft w:val="1584"/>
          <w:marRight w:val="0"/>
          <w:marTop w:val="0"/>
          <w:marBottom w:val="0"/>
          <w:divBdr>
            <w:top w:val="none" w:sz="0" w:space="0" w:color="auto"/>
            <w:left w:val="none" w:sz="0" w:space="0" w:color="auto"/>
            <w:bottom w:val="none" w:sz="0" w:space="0" w:color="auto"/>
            <w:right w:val="none" w:sz="0" w:space="0" w:color="auto"/>
          </w:divBdr>
        </w:div>
        <w:div w:id="776103859">
          <w:marLeft w:val="1584"/>
          <w:marRight w:val="0"/>
          <w:marTop w:val="0"/>
          <w:marBottom w:val="0"/>
          <w:divBdr>
            <w:top w:val="none" w:sz="0" w:space="0" w:color="auto"/>
            <w:left w:val="none" w:sz="0" w:space="0" w:color="auto"/>
            <w:bottom w:val="none" w:sz="0" w:space="0" w:color="auto"/>
            <w:right w:val="none" w:sz="0" w:space="0" w:color="auto"/>
          </w:divBdr>
        </w:div>
        <w:div w:id="787816579">
          <w:marLeft w:val="1584"/>
          <w:marRight w:val="0"/>
          <w:marTop w:val="0"/>
          <w:marBottom w:val="0"/>
          <w:divBdr>
            <w:top w:val="none" w:sz="0" w:space="0" w:color="auto"/>
            <w:left w:val="none" w:sz="0" w:space="0" w:color="auto"/>
            <w:bottom w:val="none" w:sz="0" w:space="0" w:color="auto"/>
            <w:right w:val="none" w:sz="0" w:space="0" w:color="auto"/>
          </w:divBdr>
        </w:div>
        <w:div w:id="1495729441">
          <w:marLeft w:val="1584"/>
          <w:marRight w:val="0"/>
          <w:marTop w:val="0"/>
          <w:marBottom w:val="0"/>
          <w:divBdr>
            <w:top w:val="none" w:sz="0" w:space="0" w:color="auto"/>
            <w:left w:val="none" w:sz="0" w:space="0" w:color="auto"/>
            <w:bottom w:val="none" w:sz="0" w:space="0" w:color="auto"/>
            <w:right w:val="none" w:sz="0" w:space="0" w:color="auto"/>
          </w:divBdr>
        </w:div>
        <w:div w:id="1452821930">
          <w:marLeft w:val="1584"/>
          <w:marRight w:val="0"/>
          <w:marTop w:val="0"/>
          <w:marBottom w:val="0"/>
          <w:divBdr>
            <w:top w:val="none" w:sz="0" w:space="0" w:color="auto"/>
            <w:left w:val="none" w:sz="0" w:space="0" w:color="auto"/>
            <w:bottom w:val="none" w:sz="0" w:space="0" w:color="auto"/>
            <w:right w:val="none" w:sz="0" w:space="0" w:color="auto"/>
          </w:divBdr>
        </w:div>
        <w:div w:id="196352887">
          <w:marLeft w:val="1584"/>
          <w:marRight w:val="0"/>
          <w:marTop w:val="0"/>
          <w:marBottom w:val="0"/>
          <w:divBdr>
            <w:top w:val="none" w:sz="0" w:space="0" w:color="auto"/>
            <w:left w:val="none" w:sz="0" w:space="0" w:color="auto"/>
            <w:bottom w:val="none" w:sz="0" w:space="0" w:color="auto"/>
            <w:right w:val="none" w:sz="0" w:space="0" w:color="auto"/>
          </w:divBdr>
        </w:div>
      </w:divsChild>
    </w:div>
    <w:div w:id="1366372039">
      <w:bodyDiv w:val="1"/>
      <w:marLeft w:val="0"/>
      <w:marRight w:val="0"/>
      <w:marTop w:val="0"/>
      <w:marBottom w:val="0"/>
      <w:divBdr>
        <w:top w:val="none" w:sz="0" w:space="0" w:color="auto"/>
        <w:left w:val="none" w:sz="0" w:space="0" w:color="auto"/>
        <w:bottom w:val="none" w:sz="0" w:space="0" w:color="auto"/>
        <w:right w:val="none" w:sz="0" w:space="0" w:color="auto"/>
      </w:divBdr>
      <w:divsChild>
        <w:div w:id="1405639422">
          <w:marLeft w:val="907"/>
          <w:marRight w:val="0"/>
          <w:marTop w:val="0"/>
          <w:marBottom w:val="0"/>
          <w:divBdr>
            <w:top w:val="none" w:sz="0" w:space="0" w:color="auto"/>
            <w:left w:val="none" w:sz="0" w:space="0" w:color="auto"/>
            <w:bottom w:val="none" w:sz="0" w:space="0" w:color="auto"/>
            <w:right w:val="none" w:sz="0" w:space="0" w:color="auto"/>
          </w:divBdr>
        </w:div>
        <w:div w:id="448203780">
          <w:marLeft w:val="907"/>
          <w:marRight w:val="0"/>
          <w:marTop w:val="0"/>
          <w:marBottom w:val="0"/>
          <w:divBdr>
            <w:top w:val="none" w:sz="0" w:space="0" w:color="auto"/>
            <w:left w:val="none" w:sz="0" w:space="0" w:color="auto"/>
            <w:bottom w:val="none" w:sz="0" w:space="0" w:color="auto"/>
            <w:right w:val="none" w:sz="0" w:space="0" w:color="auto"/>
          </w:divBdr>
        </w:div>
        <w:div w:id="1609852597">
          <w:marLeft w:val="907"/>
          <w:marRight w:val="0"/>
          <w:marTop w:val="0"/>
          <w:marBottom w:val="0"/>
          <w:divBdr>
            <w:top w:val="none" w:sz="0" w:space="0" w:color="auto"/>
            <w:left w:val="none" w:sz="0" w:space="0" w:color="auto"/>
            <w:bottom w:val="none" w:sz="0" w:space="0" w:color="auto"/>
            <w:right w:val="none" w:sz="0" w:space="0" w:color="auto"/>
          </w:divBdr>
        </w:div>
      </w:divsChild>
    </w:div>
    <w:div w:id="2083290039">
      <w:bodyDiv w:val="1"/>
      <w:marLeft w:val="0"/>
      <w:marRight w:val="0"/>
      <w:marTop w:val="0"/>
      <w:marBottom w:val="0"/>
      <w:divBdr>
        <w:top w:val="none" w:sz="0" w:space="0" w:color="auto"/>
        <w:left w:val="none" w:sz="0" w:space="0" w:color="auto"/>
        <w:bottom w:val="none" w:sz="0" w:space="0" w:color="auto"/>
        <w:right w:val="none" w:sz="0" w:space="0" w:color="auto"/>
      </w:divBdr>
      <w:divsChild>
        <w:div w:id="1229849557">
          <w:marLeft w:val="1584"/>
          <w:marRight w:val="0"/>
          <w:marTop w:val="100"/>
          <w:marBottom w:val="0"/>
          <w:divBdr>
            <w:top w:val="none" w:sz="0" w:space="0" w:color="auto"/>
            <w:left w:val="none" w:sz="0" w:space="0" w:color="auto"/>
            <w:bottom w:val="none" w:sz="0" w:space="0" w:color="auto"/>
            <w:right w:val="none" w:sz="0" w:space="0" w:color="auto"/>
          </w:divBdr>
        </w:div>
        <w:div w:id="1146820126">
          <w:marLeft w:val="1584"/>
          <w:marRight w:val="0"/>
          <w:marTop w:val="100"/>
          <w:marBottom w:val="0"/>
          <w:divBdr>
            <w:top w:val="none" w:sz="0" w:space="0" w:color="auto"/>
            <w:left w:val="none" w:sz="0" w:space="0" w:color="auto"/>
            <w:bottom w:val="none" w:sz="0" w:space="0" w:color="auto"/>
            <w:right w:val="none" w:sz="0" w:space="0" w:color="auto"/>
          </w:divBdr>
        </w:div>
        <w:div w:id="799614882">
          <w:marLeft w:val="1584"/>
          <w:marRight w:val="0"/>
          <w:marTop w:val="100"/>
          <w:marBottom w:val="0"/>
          <w:divBdr>
            <w:top w:val="none" w:sz="0" w:space="0" w:color="auto"/>
            <w:left w:val="none" w:sz="0" w:space="0" w:color="auto"/>
            <w:bottom w:val="none" w:sz="0" w:space="0" w:color="auto"/>
            <w:right w:val="none" w:sz="0" w:space="0" w:color="auto"/>
          </w:divBdr>
        </w:div>
        <w:div w:id="1144471985">
          <w:marLeft w:val="1584"/>
          <w:marRight w:val="0"/>
          <w:marTop w:val="100"/>
          <w:marBottom w:val="0"/>
          <w:divBdr>
            <w:top w:val="none" w:sz="0" w:space="0" w:color="auto"/>
            <w:left w:val="none" w:sz="0" w:space="0" w:color="auto"/>
            <w:bottom w:val="none" w:sz="0" w:space="0" w:color="auto"/>
            <w:right w:val="none" w:sz="0" w:space="0" w:color="auto"/>
          </w:divBdr>
        </w:div>
        <w:div w:id="266498610">
          <w:marLeft w:val="1584"/>
          <w:marRight w:val="0"/>
          <w:marTop w:val="100"/>
          <w:marBottom w:val="0"/>
          <w:divBdr>
            <w:top w:val="none" w:sz="0" w:space="0" w:color="auto"/>
            <w:left w:val="none" w:sz="0" w:space="0" w:color="auto"/>
            <w:bottom w:val="none" w:sz="0" w:space="0" w:color="auto"/>
            <w:right w:val="none" w:sz="0" w:space="0" w:color="auto"/>
          </w:divBdr>
        </w:div>
        <w:div w:id="3559476">
          <w:marLeft w:val="1584"/>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ynamiclearningmaps.org/educator-resource-videos-ie" TargetMode="External"/><Relationship Id="rId18" Type="http://schemas.openxmlformats.org/officeDocument/2006/relationships/hyperlink" Target="https://dese.mo.gov/media/pdf/missouri-rpdc-map" TargetMode="External"/><Relationship Id="rId26" Type="http://schemas.openxmlformats.org/officeDocument/2006/relationships/hyperlink" Target="https://training.dynamiclearningmaps.org/" TargetMode="External"/><Relationship Id="rId39" Type="http://schemas.openxmlformats.org/officeDocument/2006/relationships/hyperlink" Target="https://dynamiclearningmaps.org/sites/default/files/documents/Manuals_Blueprints/Test_Administration_Manual_IE.pdf" TargetMode="External"/><Relationship Id="rId21" Type="http://schemas.openxmlformats.org/officeDocument/2006/relationships/hyperlink" Target="https://dese.mo.gov/quality-schools/assessment/map-a" TargetMode="External"/><Relationship Id="rId34" Type="http://schemas.openxmlformats.org/officeDocument/2006/relationships/hyperlink" Target="https://dynamiclearningmaps.org/essential-elements/ela" TargetMode="External"/><Relationship Id="rId42" Type="http://schemas.openxmlformats.org/officeDocument/2006/relationships/hyperlink" Target="https://unc.az1.qualtrics.com/jfe/form/SV_es4fZVSDnrafgpv?Q_JFE=qdg" TargetMode="External"/><Relationship Id="rId47" Type="http://schemas.openxmlformats.org/officeDocument/2006/relationships/hyperlink" Target="https://dynamiclearningmaps.org/" TargetMode="External"/><Relationship Id="rId50" Type="http://schemas.openxmlformats.org/officeDocument/2006/relationships/hyperlink" Target="https://dynamiclearningmaps.org/sites/default/files/documents/Manuals_Blueprints/DLM_Science_Phase_I_Blueprint.pdf" TargetMode="External"/><Relationship Id="rId55" Type="http://schemas.openxmlformats.org/officeDocument/2006/relationships/hyperlink" Target="https://dynamiclearningmaps.org/instructional-resources-ie/science/testlets" TargetMode="External"/><Relationship Id="rId63" Type="http://schemas.openxmlformats.org/officeDocument/2006/relationships/hyperlink" Target="mailto:caryn.giarratano@dese.mo.gov" TargetMode="External"/><Relationship Id="rId7" Type="http://schemas.openxmlformats.org/officeDocument/2006/relationships/hyperlink" Target="https://dese.mo.gov/college-career-readiness/curriculum/missouri-learning-standards" TargetMode="External"/><Relationship Id="rId2" Type="http://schemas.openxmlformats.org/officeDocument/2006/relationships/styles" Target="styles.xml"/><Relationship Id="rId16" Type="http://schemas.openxmlformats.org/officeDocument/2006/relationships/hyperlink" Target="https://dynamiclearningmaps.org/sites/default/files/documents/Manuals_Blueprints/Guide_to_Required_Training_IE_Missouri.pdf" TargetMode="External"/><Relationship Id="rId20" Type="http://schemas.openxmlformats.org/officeDocument/2006/relationships/hyperlink" Target="mailto:caryn.giarratano@dese.mo.gov" TargetMode="External"/><Relationship Id="rId29" Type="http://schemas.openxmlformats.org/officeDocument/2006/relationships/hyperlink" Target="https://dynamiclearningmaps.org/missouri" TargetMode="External"/><Relationship Id="rId41" Type="http://schemas.openxmlformats.org/officeDocument/2006/relationships/hyperlink" Target="https://unc.az1.qualtrics.com/jfe/form/SV_es4fZVSDnrafgpv?Q_JFE=qdg" TargetMode="External"/><Relationship Id="rId54" Type="http://schemas.openxmlformats.org/officeDocument/2006/relationships/hyperlink" Target="https://dynamiclearningmaps.org/instructional-resources-ie/mathematics/testlets" TargetMode="External"/><Relationship Id="rId62" Type="http://schemas.openxmlformats.org/officeDocument/2006/relationships/hyperlink" Target="https://dese.mo.gov/quality-schools/assess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e.mo.gov/special-education/compliance/statewide-assessments" TargetMode="External"/><Relationship Id="rId24" Type="http://schemas.openxmlformats.org/officeDocument/2006/relationships/hyperlink" Target="https://dese.mo.gov/special-education/compliance/statewide-assessments" TargetMode="External"/><Relationship Id="rId32" Type="http://schemas.openxmlformats.org/officeDocument/2006/relationships/hyperlink" Target="https://www.dlmpd.com/professional-development-packages/" TargetMode="External"/><Relationship Id="rId37" Type="http://schemas.openxmlformats.org/officeDocument/2006/relationships/hyperlink" Target="https://dynamiclearningmaps.org/sites/default/files/documents/ELA_EEs/DLM_Essential_Elements_ELA_%282013%29_v4.pdf" TargetMode="External"/><Relationship Id="rId40" Type="http://schemas.openxmlformats.org/officeDocument/2006/relationships/hyperlink" Target="https://dynamiclearningmaps.org/sites/default/files/documents/Manuals_Blueprints/Test_Administration_Manual_IE.pdf" TargetMode="External"/><Relationship Id="rId45" Type="http://schemas.openxmlformats.org/officeDocument/2006/relationships/hyperlink" Target="https://www.dlmpd.com/emergent-writing/" TargetMode="External"/><Relationship Id="rId53" Type="http://schemas.openxmlformats.org/officeDocument/2006/relationships/hyperlink" Target="https://dynamiclearningmaps.org/instructional-resources-ie/english_language_arts/testlets" TargetMode="External"/><Relationship Id="rId58" Type="http://schemas.openxmlformats.org/officeDocument/2006/relationships/hyperlink" Target="https://vimeo.com/351221916"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raining.dynamiclearningmaps.org/login/index.php" TargetMode="External"/><Relationship Id="rId23" Type="http://schemas.openxmlformats.org/officeDocument/2006/relationships/hyperlink" Target="https://dese.mo.gov/media/pdf/asmt-mapa-resources-testlets-required-chart" TargetMode="External"/><Relationship Id="rId28" Type="http://schemas.openxmlformats.org/officeDocument/2006/relationships/hyperlink" Target="https://dynamiclearningmaps.org" TargetMode="External"/><Relationship Id="rId36" Type="http://schemas.openxmlformats.org/officeDocument/2006/relationships/hyperlink" Target="https://dynamiclearningmaps.org/sites/default/files/documents/ELA_EEs/DLM_Essential_Elements_ELA_%282013%29_v4.pdf" TargetMode="External"/><Relationship Id="rId49" Type="http://schemas.openxmlformats.org/officeDocument/2006/relationships/hyperlink" Target="https://dynamiclearningmaps.org/sites/default/files/documents/Manuals_Blueprints/DLM_IE_Math_Blueprint.pdf" TargetMode="External"/><Relationship Id="rId57" Type="http://schemas.openxmlformats.org/officeDocument/2006/relationships/hyperlink" Target="https://dynamiclearningmaps.org/sites/default/files/documents/Manuals_Blueprints/Guide_to_Practice_Activities_and_Released_Testlets.pdf" TargetMode="External"/><Relationship Id="rId61" Type="http://schemas.openxmlformats.org/officeDocument/2006/relationships/hyperlink" Target="https://dese.mo.gov/quality-schools/assessment" TargetMode="External"/><Relationship Id="rId10" Type="http://schemas.openxmlformats.org/officeDocument/2006/relationships/hyperlink" Target="https://dese.mo.gov/media/pdf/curr-mapa-science-k-12-crosswalk" TargetMode="External"/><Relationship Id="rId19" Type="http://schemas.openxmlformats.org/officeDocument/2006/relationships/hyperlink" Target="mailto:DLM-support@ku.edu" TargetMode="External"/><Relationship Id="rId31" Type="http://schemas.openxmlformats.org/officeDocument/2006/relationships/hyperlink" Target="chrome-extension://efaidnbmnnnibpcajpcglclefindmkaj/viewer.html?pdfurl=https%3A%2F%2Fdynamiclearningmaps.org%2Fsites%2Fdefault%2Ffiles%2Fdocuments%2FELA_EEs%2FGrade_3_ELA_Essential_Elements.pdf%23page%3D25&amp;clen=2872185&amp;chunk=true" TargetMode="External"/><Relationship Id="rId44" Type="http://schemas.openxmlformats.org/officeDocument/2006/relationships/hyperlink" Target="https://www.dlmpd.com/emergent-writing/" TargetMode="External"/><Relationship Id="rId52" Type="http://schemas.openxmlformats.org/officeDocument/2006/relationships/hyperlink" Target="https://dynamiclearningmaps.org/sites/default/files/documents/Manuals_Blueprints/Guide_to_Practice_Activities_and_Released_Testlets.pdf" TargetMode="External"/><Relationship Id="rId60" Type="http://schemas.openxmlformats.org/officeDocument/2006/relationships/hyperlink" Target="https://dese.mo.gov/quality-schools/assessment"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se.mo.gov/media/pdf/curr-mapa-math-k-12-crosswalk" TargetMode="External"/><Relationship Id="rId14" Type="http://schemas.openxmlformats.org/officeDocument/2006/relationships/hyperlink" Target="https://dynamiclearningmaps.org/professional-development" TargetMode="External"/><Relationship Id="rId22" Type="http://schemas.openxmlformats.org/officeDocument/2006/relationships/hyperlink" Target="https://dese.mo.gov/media/file/map-responsibilities-school-district-personnel" TargetMode="External"/><Relationship Id="rId27" Type="http://schemas.openxmlformats.org/officeDocument/2006/relationships/hyperlink" Target="https://dese.mo.gov/media/file/finding-activity-match-essential-element" TargetMode="External"/><Relationship Id="rId30" Type="http://schemas.openxmlformats.org/officeDocument/2006/relationships/hyperlink" Target="https://dynamiclearningmaps.org/instructional-resources-ie/mathematics/testlets" TargetMode="External"/><Relationship Id="rId35" Type="http://schemas.openxmlformats.org/officeDocument/2006/relationships/hyperlink" Target="https://dynamiclearningmaps.org/sites/default/files/documents/ELA_EEs/DLM_Essential_Elements_ELA_%282013%29_v4.pdf" TargetMode="External"/><Relationship Id="rId43" Type="http://schemas.openxmlformats.org/officeDocument/2006/relationships/hyperlink" Target="https://unc.az1.qualtrics.com/jfe/form/SV_es4fZVSDnrafgpv?Q_JFE=qdg" TargetMode="External"/><Relationship Id="rId48" Type="http://schemas.openxmlformats.org/officeDocument/2006/relationships/hyperlink" Target="https://dynamiclearningmaps.org/sites/default/files/documents/Manuals_Blueprints/DLM_IE_ELA_Blueprint.pdf" TargetMode="External"/><Relationship Id="rId56" Type="http://schemas.openxmlformats.org/officeDocument/2006/relationships/hyperlink" Target="https://dynamiclearningmaps.org/sites/default/files/documents/Manuals_Blueprints/Test_Administration_Manual_IE.pdf" TargetMode="External"/><Relationship Id="rId64" Type="http://schemas.openxmlformats.org/officeDocument/2006/relationships/footer" Target="footer1.xml"/><Relationship Id="rId8" Type="http://schemas.openxmlformats.org/officeDocument/2006/relationships/hyperlink" Target="https://dese.mo.gov/media/pdf/curr-mapa-ela-k-12-crosswalk" TargetMode="External"/><Relationship Id="rId51" Type="http://schemas.openxmlformats.org/officeDocument/2006/relationships/hyperlink" Target="https://dynamiclearningmaps.org/kite" TargetMode="External"/><Relationship Id="rId3" Type="http://schemas.openxmlformats.org/officeDocument/2006/relationships/settings" Target="settings.xml"/><Relationship Id="rId12" Type="http://schemas.openxmlformats.org/officeDocument/2006/relationships/hyperlink" Target="https://dynamiclearningmaps.org/score-report-resources-ie" TargetMode="External"/><Relationship Id="rId17" Type="http://schemas.openxmlformats.org/officeDocument/2006/relationships/hyperlink" Target="https://dese.mo.gov/media/pdf/regional-professional-development-centers-rpdc-rev-7-22" TargetMode="External"/><Relationship Id="rId25" Type="http://schemas.openxmlformats.org/officeDocument/2006/relationships/hyperlink" Target="https://dese.mo.gov/special-education/compliance/statewide-assessments" TargetMode="External"/><Relationship Id="rId33" Type="http://schemas.openxmlformats.org/officeDocument/2006/relationships/hyperlink" Target="https://dynamiclearningmaps.org/essential-elements/ela" TargetMode="External"/><Relationship Id="rId38" Type="http://schemas.openxmlformats.org/officeDocument/2006/relationships/hyperlink" Target="https://dynamiclearningmaps.org/sites/default/files/documents/Manuals_Blueprints/Test_Administration_Manual_IE.pdf" TargetMode="External"/><Relationship Id="rId46" Type="http://schemas.openxmlformats.org/officeDocument/2006/relationships/hyperlink" Target="https://www.dlmpd.com/emergent-writing/" TargetMode="External"/><Relationship Id="rId59" Type="http://schemas.openxmlformats.org/officeDocument/2006/relationships/hyperlink" Target="mailto:caryn.giarratano@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4751</TotalTime>
  <Pages>13</Pages>
  <Words>6387</Words>
  <Characters>36407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Giarratano, Caryn</dc:creator>
  <cp:keywords/>
  <dc:description/>
  <cp:lastModifiedBy>Giarratano, Caryn</cp:lastModifiedBy>
  <cp:revision>215</cp:revision>
  <dcterms:created xsi:type="dcterms:W3CDTF">2022-07-29T18:47:00Z</dcterms:created>
  <dcterms:modified xsi:type="dcterms:W3CDTF">2022-08-10T20:26:00Z</dcterms:modified>
</cp:coreProperties>
</file>