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A5300" w14:textId="77777777" w:rsidR="007F659B" w:rsidRPr="009A6502" w:rsidRDefault="007F659B" w:rsidP="007F659B">
      <w:pPr>
        <w:spacing w:after="0" w:line="240" w:lineRule="auto"/>
        <w:rPr>
          <w:rFonts w:cstheme="minorHAnsi"/>
          <w:b/>
          <w:color w:val="FF0000"/>
          <w:u w:val="single"/>
        </w:rPr>
      </w:pPr>
      <w:bookmarkStart w:id="0" w:name="_GoBack"/>
      <w:bookmarkEnd w:id="0"/>
      <w:r w:rsidRPr="009A6502">
        <w:rPr>
          <w:rFonts w:cstheme="minorHAnsi"/>
          <w:b/>
          <w:u w:val="single"/>
        </w:rPr>
        <w:t xml:space="preserve">Review of Existing Data (RED) Minimum Compliance Rubric </w:t>
      </w:r>
    </w:p>
    <w:p w14:paraId="4E9EFF6A" w14:textId="77777777" w:rsidR="007F659B" w:rsidRPr="009A6502" w:rsidRDefault="007F659B" w:rsidP="007F659B">
      <w:pPr>
        <w:spacing w:after="0" w:line="240" w:lineRule="auto"/>
        <w:rPr>
          <w:rFonts w:cstheme="minorHAnsi"/>
          <w:sz w:val="20"/>
          <w:szCs w:val="20"/>
        </w:rPr>
      </w:pPr>
      <w:r w:rsidRPr="009A6502">
        <w:rPr>
          <w:rFonts w:cstheme="minorHAnsi"/>
          <w:sz w:val="20"/>
          <w:szCs w:val="20"/>
        </w:rPr>
        <w:t>** The purpose of this chart is to assist in clarifying what elements MUST be present for the RED to meet minimum compliance standards. This chart is not intended to provide examples for all of the best practice RED elements that could be included, but rather it provides a few basic examples that do and do not meet compliance standards.</w:t>
      </w:r>
    </w:p>
    <w:p w14:paraId="44B96C3C" w14:textId="77777777" w:rsidR="007F659B" w:rsidRPr="009A6502" w:rsidRDefault="007F659B" w:rsidP="007F659B">
      <w:pPr>
        <w:spacing w:after="0" w:line="240" w:lineRule="auto"/>
        <w:rPr>
          <w:rFonts w:cstheme="minorHAnsi"/>
          <w:sz w:val="20"/>
          <w:szCs w:val="20"/>
        </w:rPr>
      </w:pPr>
    </w:p>
    <w:p w14:paraId="187A14C3" w14:textId="21F16541" w:rsidR="007F659B" w:rsidRPr="009A6502" w:rsidRDefault="007F659B" w:rsidP="007F659B">
      <w:pPr>
        <w:spacing w:after="0" w:line="240" w:lineRule="auto"/>
        <w:rPr>
          <w:rFonts w:cstheme="minorHAnsi"/>
          <w:b/>
          <w:bCs/>
          <w:sz w:val="20"/>
          <w:szCs w:val="20"/>
        </w:rPr>
      </w:pPr>
      <w:r w:rsidRPr="009A6502">
        <w:rPr>
          <w:rFonts w:cstheme="minorHAnsi"/>
          <w:sz w:val="20"/>
          <w:szCs w:val="20"/>
        </w:rPr>
        <w:t>**</w:t>
      </w:r>
      <w:r w:rsidRPr="009A6502">
        <w:rPr>
          <w:rFonts w:cstheme="minorHAnsi"/>
          <w:b/>
          <w:bCs/>
          <w:sz w:val="20"/>
          <w:szCs w:val="20"/>
        </w:rPr>
        <w:t>For discussion purposes</w:t>
      </w:r>
      <w:r w:rsidR="004B1E02">
        <w:rPr>
          <w:rFonts w:cstheme="minorHAnsi"/>
          <w:b/>
          <w:bCs/>
          <w:sz w:val="20"/>
          <w:szCs w:val="20"/>
        </w:rPr>
        <w:t>,</w:t>
      </w:r>
      <w:r w:rsidRPr="009A6502">
        <w:rPr>
          <w:rFonts w:cstheme="minorHAnsi"/>
          <w:b/>
          <w:bCs/>
          <w:sz w:val="20"/>
          <w:szCs w:val="20"/>
        </w:rPr>
        <w:t xml:space="preserve"> this chart is broken down by indicator for the RED. The focus should be on relevant information being summarized in the RED in order to make educational decisions.  </w:t>
      </w:r>
    </w:p>
    <w:tbl>
      <w:tblPr>
        <w:tblStyle w:val="TableGrid"/>
        <w:tblW w:w="0" w:type="auto"/>
        <w:tblLook w:val="04A0" w:firstRow="1" w:lastRow="0" w:firstColumn="1" w:lastColumn="0" w:noHBand="0" w:noVBand="1"/>
      </w:tblPr>
      <w:tblGrid>
        <w:gridCol w:w="3065"/>
        <w:gridCol w:w="3793"/>
        <w:gridCol w:w="7267"/>
      </w:tblGrid>
      <w:tr w:rsidR="007F659B" w:rsidRPr="009A6502" w14:paraId="2B318A62" w14:textId="77777777" w:rsidTr="00660DC9">
        <w:trPr>
          <w:trHeight w:val="298"/>
        </w:trPr>
        <w:tc>
          <w:tcPr>
            <w:tcW w:w="3065" w:type="dxa"/>
            <w:tcBorders>
              <w:bottom w:val="single" w:sz="4" w:space="0" w:color="auto"/>
            </w:tcBorders>
            <w:shd w:val="clear" w:color="auto" w:fill="D9D9D9" w:themeFill="background1" w:themeFillShade="D9"/>
          </w:tcPr>
          <w:p w14:paraId="1E7B43F3" w14:textId="77777777" w:rsidR="007F659B" w:rsidRPr="009A6502" w:rsidRDefault="007F659B" w:rsidP="006D2E76">
            <w:pPr>
              <w:jc w:val="center"/>
              <w:rPr>
                <w:rFonts w:cstheme="minorHAnsi"/>
                <w:b/>
              </w:rPr>
            </w:pPr>
            <w:r w:rsidRPr="009A6502">
              <w:rPr>
                <w:rFonts w:cstheme="minorHAnsi"/>
                <w:b/>
              </w:rPr>
              <w:t>Requirement and Descriptors</w:t>
            </w:r>
          </w:p>
        </w:tc>
        <w:tc>
          <w:tcPr>
            <w:tcW w:w="3793" w:type="dxa"/>
            <w:tcBorders>
              <w:bottom w:val="single" w:sz="4" w:space="0" w:color="auto"/>
            </w:tcBorders>
            <w:shd w:val="clear" w:color="auto" w:fill="D9D9D9" w:themeFill="background1" w:themeFillShade="D9"/>
          </w:tcPr>
          <w:p w14:paraId="79EA8336" w14:textId="77777777" w:rsidR="007F659B" w:rsidRPr="009A6502" w:rsidRDefault="007F659B" w:rsidP="006D2E76">
            <w:pPr>
              <w:jc w:val="center"/>
              <w:rPr>
                <w:rFonts w:cstheme="minorHAnsi"/>
                <w:b/>
              </w:rPr>
            </w:pPr>
            <w:r w:rsidRPr="009A6502">
              <w:rPr>
                <w:rFonts w:cstheme="minorHAnsi"/>
                <w:b/>
              </w:rPr>
              <w:t>Out of Compliance</w:t>
            </w:r>
          </w:p>
        </w:tc>
        <w:tc>
          <w:tcPr>
            <w:tcW w:w="7267" w:type="dxa"/>
            <w:tcBorders>
              <w:bottom w:val="single" w:sz="4" w:space="0" w:color="auto"/>
            </w:tcBorders>
            <w:shd w:val="clear" w:color="auto" w:fill="D9D9D9" w:themeFill="background1" w:themeFillShade="D9"/>
          </w:tcPr>
          <w:p w14:paraId="34B8A8D4" w14:textId="77777777" w:rsidR="007F659B" w:rsidRPr="009A6502" w:rsidRDefault="007F659B" w:rsidP="006D2E76">
            <w:pPr>
              <w:jc w:val="center"/>
              <w:rPr>
                <w:rFonts w:cstheme="minorHAnsi"/>
                <w:b/>
              </w:rPr>
            </w:pPr>
            <w:r w:rsidRPr="009A6502">
              <w:rPr>
                <w:rFonts w:cstheme="minorHAnsi"/>
                <w:b/>
              </w:rPr>
              <w:t>In Compliance</w:t>
            </w:r>
          </w:p>
        </w:tc>
      </w:tr>
      <w:tr w:rsidR="007F659B" w:rsidRPr="009A6502" w14:paraId="085B747D" w14:textId="77777777" w:rsidTr="00660DC9">
        <w:tc>
          <w:tcPr>
            <w:tcW w:w="3065" w:type="dxa"/>
            <w:tcBorders>
              <w:bottom w:val="single" w:sz="4" w:space="0" w:color="auto"/>
            </w:tcBorders>
            <w:shd w:val="clear" w:color="auto" w:fill="auto"/>
          </w:tcPr>
          <w:p w14:paraId="2696A260" w14:textId="77777777" w:rsidR="007F659B" w:rsidRPr="009A6502" w:rsidRDefault="007F659B" w:rsidP="006919F0">
            <w:pPr>
              <w:rPr>
                <w:rFonts w:cstheme="minorHAnsi"/>
                <w:b/>
                <w:sz w:val="20"/>
                <w:szCs w:val="20"/>
                <w:shd w:val="clear" w:color="auto" w:fill="FFFFFF"/>
              </w:rPr>
            </w:pPr>
            <w:r w:rsidRPr="009A6502">
              <w:rPr>
                <w:rFonts w:cstheme="minorHAnsi"/>
                <w:b/>
                <w:sz w:val="20"/>
                <w:szCs w:val="20"/>
                <w:shd w:val="clear" w:color="auto" w:fill="FFFFFF"/>
              </w:rPr>
              <w:t>200.30 and 200.3</w:t>
            </w:r>
            <w:r w:rsidR="0028492A" w:rsidRPr="009A6502">
              <w:rPr>
                <w:rFonts w:cstheme="minorHAnsi"/>
                <w:b/>
                <w:sz w:val="20"/>
                <w:szCs w:val="20"/>
                <w:shd w:val="clear" w:color="auto" w:fill="FFFFFF"/>
              </w:rPr>
              <w:t>30:</w:t>
            </w:r>
          </w:p>
          <w:p w14:paraId="7BE00F5E" w14:textId="77777777" w:rsidR="007F659B" w:rsidRPr="009A6502" w:rsidRDefault="007F659B" w:rsidP="006919F0">
            <w:pPr>
              <w:rPr>
                <w:rFonts w:cstheme="minorHAnsi"/>
                <w:sz w:val="20"/>
                <w:szCs w:val="20"/>
                <w:shd w:val="clear" w:color="auto" w:fill="FFFFFF"/>
              </w:rPr>
            </w:pPr>
            <w:r w:rsidRPr="009A6502">
              <w:rPr>
                <w:rFonts w:cstheme="minorHAnsi"/>
                <w:sz w:val="20"/>
                <w:szCs w:val="20"/>
                <w:shd w:val="clear" w:color="auto" w:fill="FFFFFF"/>
              </w:rPr>
              <w:t>A group of individuals meeting the requirements of an IEP Team and other qualified professionals, as appropriate, reviewed all relevant existing evaluation data on the child. The information reviewed must include:</w:t>
            </w:r>
          </w:p>
          <w:p w14:paraId="5DBA88D3"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Evaluations and information provided by the parents of the child.</w:t>
            </w:r>
          </w:p>
          <w:p w14:paraId="581FF445"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 xml:space="preserve">Performance on current classroom-based assessments. </w:t>
            </w:r>
          </w:p>
          <w:p w14:paraId="5CEAF14D" w14:textId="14A53BBC"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Performance on State and agency-wide assessments</w:t>
            </w:r>
            <w:r w:rsidR="004B1E02">
              <w:rPr>
                <w:rFonts w:cstheme="minorHAnsi"/>
                <w:sz w:val="20"/>
                <w:szCs w:val="20"/>
                <w:shd w:val="clear" w:color="auto" w:fill="FFFFFF"/>
              </w:rPr>
              <w:t>.</w:t>
            </w:r>
          </w:p>
          <w:p w14:paraId="3C3808F0" w14:textId="77777777" w:rsidR="007F659B" w:rsidRPr="009A6502" w:rsidRDefault="007F659B" w:rsidP="006919F0">
            <w:pPr>
              <w:pStyle w:val="ListParagraph"/>
              <w:numPr>
                <w:ilvl w:val="0"/>
                <w:numId w:val="8"/>
              </w:numPr>
              <w:contextualSpacing w:val="0"/>
              <w:rPr>
                <w:rFonts w:cstheme="minorHAnsi"/>
                <w:sz w:val="20"/>
                <w:szCs w:val="20"/>
                <w:shd w:val="clear" w:color="auto" w:fill="FFFFFF"/>
              </w:rPr>
            </w:pPr>
            <w:r w:rsidRPr="009A6502">
              <w:rPr>
                <w:rFonts w:cstheme="minorHAnsi"/>
                <w:sz w:val="20"/>
                <w:szCs w:val="20"/>
                <w:shd w:val="clear" w:color="auto" w:fill="FFFFFF"/>
              </w:rPr>
              <w:t>Classroom-based observations.</w:t>
            </w:r>
          </w:p>
          <w:p w14:paraId="4CBBC397" w14:textId="77777777" w:rsidR="007F659B" w:rsidRPr="009A6502" w:rsidRDefault="007F659B" w:rsidP="006919F0">
            <w:pPr>
              <w:pStyle w:val="ListParagraph"/>
              <w:numPr>
                <w:ilvl w:val="0"/>
                <w:numId w:val="8"/>
              </w:numPr>
              <w:contextualSpacing w:val="0"/>
              <w:rPr>
                <w:rFonts w:cstheme="minorHAnsi"/>
                <w:b/>
                <w:sz w:val="20"/>
                <w:szCs w:val="20"/>
              </w:rPr>
            </w:pPr>
            <w:r w:rsidRPr="009A6502">
              <w:rPr>
                <w:rFonts w:cstheme="minorHAnsi"/>
                <w:sz w:val="20"/>
                <w:szCs w:val="20"/>
                <w:shd w:val="clear" w:color="auto" w:fill="FFFFFF"/>
              </w:rPr>
              <w:t>Observations by teachers and related services providers, if available and applicable.</w:t>
            </w:r>
          </w:p>
        </w:tc>
        <w:tc>
          <w:tcPr>
            <w:tcW w:w="3793" w:type="dxa"/>
            <w:tcBorders>
              <w:bottom w:val="single" w:sz="4" w:space="0" w:color="auto"/>
            </w:tcBorders>
            <w:shd w:val="clear" w:color="auto" w:fill="auto"/>
          </w:tcPr>
          <w:p w14:paraId="5A4B60FB" w14:textId="77777777" w:rsidR="007F659B" w:rsidRPr="009A6502" w:rsidRDefault="009665A9" w:rsidP="006919F0">
            <w:pPr>
              <w:rPr>
                <w:rFonts w:cstheme="minorHAnsi"/>
                <w:b/>
                <w:bCs/>
                <w:sz w:val="20"/>
                <w:szCs w:val="20"/>
              </w:rPr>
            </w:pPr>
            <w:r>
              <w:rPr>
                <w:rFonts w:cstheme="minorHAnsi"/>
                <w:sz w:val="20"/>
                <w:szCs w:val="20"/>
              </w:rPr>
              <w:t xml:space="preserve">1) </w:t>
            </w:r>
            <w:r w:rsidR="007F659B" w:rsidRPr="009A6502">
              <w:rPr>
                <w:rFonts w:cstheme="minorHAnsi"/>
                <w:sz w:val="20"/>
                <w:szCs w:val="20"/>
              </w:rPr>
              <w:t xml:space="preserve">Team conducting RED does not meet the requirements of an IEP team </w:t>
            </w:r>
          </w:p>
          <w:p w14:paraId="18D450F5" w14:textId="77777777" w:rsidR="007F659B" w:rsidRPr="009A6502" w:rsidRDefault="007F659B" w:rsidP="006919F0">
            <w:pPr>
              <w:rPr>
                <w:rFonts w:cstheme="minorHAnsi"/>
                <w:bCs/>
                <w:sz w:val="20"/>
                <w:szCs w:val="20"/>
              </w:rPr>
            </w:pPr>
          </w:p>
          <w:p w14:paraId="24327D54" w14:textId="77777777" w:rsidR="007F659B" w:rsidRPr="009A6502" w:rsidRDefault="009665A9" w:rsidP="006919F0">
            <w:pPr>
              <w:rPr>
                <w:rFonts w:cstheme="minorHAnsi"/>
                <w:bCs/>
                <w:sz w:val="20"/>
                <w:szCs w:val="20"/>
              </w:rPr>
            </w:pPr>
            <w:r>
              <w:rPr>
                <w:rFonts w:cstheme="minorHAnsi"/>
                <w:bCs/>
                <w:sz w:val="20"/>
                <w:szCs w:val="20"/>
              </w:rPr>
              <w:t xml:space="preserve">2) </w:t>
            </w:r>
            <w:r w:rsidR="007F659B" w:rsidRPr="009A6502">
              <w:rPr>
                <w:rFonts w:cstheme="minorHAnsi"/>
                <w:bCs/>
                <w:sz w:val="20"/>
                <w:szCs w:val="20"/>
              </w:rPr>
              <w:t>No parent input on RED form</w:t>
            </w:r>
          </w:p>
          <w:p w14:paraId="3FFECD71" w14:textId="77777777" w:rsidR="007F659B" w:rsidRPr="009A6502" w:rsidRDefault="007F659B" w:rsidP="006919F0">
            <w:pPr>
              <w:rPr>
                <w:rFonts w:cstheme="minorHAnsi"/>
                <w:sz w:val="20"/>
                <w:szCs w:val="20"/>
              </w:rPr>
            </w:pPr>
          </w:p>
          <w:p w14:paraId="2D1C3E4B" w14:textId="77777777" w:rsidR="007F659B" w:rsidRPr="009A6502" w:rsidRDefault="009665A9" w:rsidP="006919F0">
            <w:pPr>
              <w:rPr>
                <w:rFonts w:cstheme="minorHAnsi"/>
                <w:b/>
                <w:bCs/>
                <w:sz w:val="20"/>
                <w:szCs w:val="20"/>
              </w:rPr>
            </w:pPr>
            <w:r>
              <w:rPr>
                <w:rFonts w:cstheme="minorHAnsi"/>
                <w:sz w:val="20"/>
                <w:szCs w:val="20"/>
              </w:rPr>
              <w:t xml:space="preserve">3) </w:t>
            </w:r>
            <w:r w:rsidR="007F659B" w:rsidRPr="009A6502">
              <w:rPr>
                <w:rFonts w:cstheme="minorHAnsi"/>
                <w:sz w:val="20"/>
                <w:szCs w:val="20"/>
              </w:rPr>
              <w:t xml:space="preserve">Documentation on RED form does not include reference to student’s performance on the following:  </w:t>
            </w:r>
          </w:p>
          <w:p w14:paraId="2F8E9FB5"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bCs/>
                <w:sz w:val="20"/>
                <w:szCs w:val="20"/>
              </w:rPr>
              <w:t>previous evaluation information</w:t>
            </w:r>
          </w:p>
          <w:p w14:paraId="0D91C224"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state assessments (if applicable)</w:t>
            </w:r>
          </w:p>
          <w:p w14:paraId="2BD19B52"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district assessments (if applicable)</w:t>
            </w:r>
          </w:p>
          <w:p w14:paraId="23407421"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classroom based assessments</w:t>
            </w:r>
          </w:p>
          <w:p w14:paraId="7AB3D992" w14:textId="77777777" w:rsidR="007F659B" w:rsidRPr="009A6502" w:rsidRDefault="007F659B" w:rsidP="006919F0">
            <w:pPr>
              <w:pStyle w:val="ListParagraph"/>
              <w:numPr>
                <w:ilvl w:val="0"/>
                <w:numId w:val="1"/>
              </w:numPr>
              <w:contextualSpacing w:val="0"/>
              <w:rPr>
                <w:rFonts w:cstheme="minorHAnsi"/>
                <w:b/>
                <w:bCs/>
                <w:sz w:val="20"/>
                <w:szCs w:val="20"/>
              </w:rPr>
            </w:pPr>
            <w:r w:rsidRPr="009A6502">
              <w:rPr>
                <w:rFonts w:cstheme="minorHAnsi"/>
                <w:sz w:val="20"/>
                <w:szCs w:val="20"/>
              </w:rPr>
              <w:t>observations by teachers and related services providers (if applicable)</w:t>
            </w:r>
          </w:p>
          <w:p w14:paraId="60AEB018" w14:textId="77777777" w:rsidR="007F659B" w:rsidRPr="009A6502" w:rsidRDefault="007F659B" w:rsidP="006919F0">
            <w:pPr>
              <w:jc w:val="center"/>
              <w:rPr>
                <w:rFonts w:cstheme="minorHAnsi"/>
                <w:b/>
                <w:sz w:val="20"/>
                <w:szCs w:val="20"/>
              </w:rPr>
            </w:pPr>
          </w:p>
        </w:tc>
        <w:tc>
          <w:tcPr>
            <w:tcW w:w="7267" w:type="dxa"/>
            <w:tcBorders>
              <w:bottom w:val="single" w:sz="4" w:space="0" w:color="auto"/>
            </w:tcBorders>
            <w:shd w:val="clear" w:color="auto" w:fill="auto"/>
          </w:tcPr>
          <w:p w14:paraId="28A684E0"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1) </w:t>
            </w:r>
            <w:r w:rsidR="007F659B" w:rsidRPr="009A6502">
              <w:rPr>
                <w:rFonts w:cstheme="minorHAnsi"/>
                <w:sz w:val="20"/>
                <w:szCs w:val="20"/>
              </w:rPr>
              <w:t>The team conducting the RED does meet the requirements of the IEP team</w:t>
            </w:r>
            <w:r w:rsidR="00541CBA" w:rsidRPr="009A6502">
              <w:rPr>
                <w:rFonts w:cstheme="minorHAnsi"/>
                <w:sz w:val="20"/>
                <w:szCs w:val="20"/>
              </w:rPr>
              <w:t>.</w:t>
            </w:r>
          </w:p>
          <w:p w14:paraId="17445E65" w14:textId="77777777" w:rsidR="00541CBA" w:rsidRPr="009A6502" w:rsidRDefault="00541CBA" w:rsidP="00660DC9">
            <w:pPr>
              <w:autoSpaceDE w:val="0"/>
              <w:autoSpaceDN w:val="0"/>
              <w:adjustRightInd w:val="0"/>
              <w:rPr>
                <w:rFonts w:cstheme="minorHAnsi"/>
                <w:sz w:val="20"/>
                <w:szCs w:val="20"/>
              </w:rPr>
            </w:pPr>
          </w:p>
          <w:p w14:paraId="34E5F413"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2) </w:t>
            </w:r>
            <w:r w:rsidR="007F659B" w:rsidRPr="009A6502">
              <w:rPr>
                <w:rFonts w:cstheme="minorHAnsi"/>
                <w:sz w:val="20"/>
                <w:szCs w:val="20"/>
              </w:rPr>
              <w:t>Parent input is clearly documented on the RED form</w:t>
            </w:r>
            <w:r w:rsidR="00541CBA" w:rsidRPr="009A6502">
              <w:rPr>
                <w:rFonts w:cstheme="minorHAnsi"/>
                <w:sz w:val="20"/>
                <w:szCs w:val="20"/>
              </w:rPr>
              <w:t xml:space="preserve">. Parent input can be noted </w:t>
            </w:r>
            <w:r w:rsidR="007F659B" w:rsidRPr="009A6502">
              <w:rPr>
                <w:rFonts w:cstheme="minorHAnsi"/>
                <w:sz w:val="20"/>
                <w:szCs w:val="20"/>
              </w:rPr>
              <w:t>in various ways</w:t>
            </w:r>
            <w:r w:rsidR="00541CBA" w:rsidRPr="009A6502">
              <w:rPr>
                <w:rFonts w:cstheme="minorHAnsi"/>
                <w:sz w:val="20"/>
                <w:szCs w:val="20"/>
              </w:rPr>
              <w:t>:</w:t>
            </w:r>
          </w:p>
          <w:p w14:paraId="74D15D42" w14:textId="44C62CCE" w:rsidR="007F659B" w:rsidRPr="009A6502" w:rsidRDefault="007F659B" w:rsidP="00660DC9">
            <w:pPr>
              <w:autoSpaceDE w:val="0"/>
              <w:autoSpaceDN w:val="0"/>
              <w:adjustRightInd w:val="0"/>
              <w:rPr>
                <w:rFonts w:cstheme="minorHAnsi"/>
                <w:sz w:val="20"/>
                <w:szCs w:val="20"/>
              </w:rPr>
            </w:pPr>
            <w:r w:rsidRPr="009A6502">
              <w:rPr>
                <w:rFonts w:cstheme="minorHAnsi"/>
                <w:sz w:val="20"/>
                <w:szCs w:val="20"/>
              </w:rPr>
              <w:t>Examples</w:t>
            </w:r>
            <w:r w:rsidR="004B1E02">
              <w:rPr>
                <w:rFonts w:cstheme="minorHAnsi"/>
                <w:sz w:val="20"/>
                <w:szCs w:val="20"/>
              </w:rPr>
              <w:t>:</w:t>
            </w:r>
          </w:p>
          <w:p w14:paraId="1EF39D72"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stated…”</w:t>
            </w:r>
          </w:p>
          <w:p w14:paraId="02EBEA9F" w14:textId="77777777" w:rsidR="007F659B" w:rsidRPr="009A6502" w:rsidRDefault="00541CBA"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w:t>
            </w:r>
            <w:r w:rsidR="007F659B" w:rsidRPr="009A6502">
              <w:rPr>
                <w:rFonts w:cstheme="minorHAnsi"/>
                <w:sz w:val="20"/>
                <w:szCs w:val="20"/>
              </w:rPr>
              <w:t>Parent reports…”</w:t>
            </w:r>
          </w:p>
          <w:p w14:paraId="2F947ED3"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indicated on interview form…”</w:t>
            </w:r>
          </w:p>
          <w:p w14:paraId="6ED22CCF" w14:textId="262BB262"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input form indicates</w:t>
            </w:r>
            <w:r w:rsidR="001D6BD4">
              <w:rPr>
                <w:rFonts w:cstheme="minorHAnsi"/>
                <w:sz w:val="20"/>
                <w:szCs w:val="20"/>
              </w:rPr>
              <w:t>..</w:t>
            </w:r>
            <w:r w:rsidRPr="009A6502">
              <w:rPr>
                <w:rFonts w:cstheme="minorHAnsi"/>
                <w:sz w:val="20"/>
                <w:szCs w:val="20"/>
              </w:rPr>
              <w:t>.”</w:t>
            </w:r>
          </w:p>
          <w:p w14:paraId="100DEEF9" w14:textId="77777777" w:rsidR="007F659B" w:rsidRPr="009A6502" w:rsidRDefault="007F659B" w:rsidP="00660DC9">
            <w:pPr>
              <w:pStyle w:val="ListParagraph"/>
              <w:numPr>
                <w:ilvl w:val="0"/>
                <w:numId w:val="9"/>
              </w:numPr>
              <w:autoSpaceDE w:val="0"/>
              <w:autoSpaceDN w:val="0"/>
              <w:adjustRightInd w:val="0"/>
              <w:contextualSpacing w:val="0"/>
              <w:rPr>
                <w:rFonts w:cstheme="minorHAnsi"/>
                <w:sz w:val="20"/>
                <w:szCs w:val="20"/>
              </w:rPr>
            </w:pPr>
            <w:r w:rsidRPr="009A6502">
              <w:rPr>
                <w:rFonts w:cstheme="minorHAnsi"/>
                <w:sz w:val="20"/>
                <w:szCs w:val="20"/>
              </w:rPr>
              <w:t>“Parent noted…during phone conversation.”</w:t>
            </w:r>
          </w:p>
          <w:p w14:paraId="5F0ED083" w14:textId="2103D93A" w:rsidR="009A6502" w:rsidRDefault="007F659B" w:rsidP="006D2E76">
            <w:pPr>
              <w:pStyle w:val="ListParagraph"/>
              <w:numPr>
                <w:ilvl w:val="0"/>
                <w:numId w:val="9"/>
              </w:numPr>
              <w:autoSpaceDE w:val="0"/>
              <w:autoSpaceDN w:val="0"/>
              <w:adjustRightInd w:val="0"/>
              <w:contextualSpacing w:val="0"/>
              <w:rPr>
                <w:rFonts w:cstheme="minorHAnsi"/>
                <w:sz w:val="20"/>
                <w:szCs w:val="20"/>
              </w:rPr>
            </w:pPr>
            <w:r w:rsidRPr="001D6BD4">
              <w:rPr>
                <w:rFonts w:cstheme="minorHAnsi"/>
                <w:sz w:val="20"/>
                <w:szCs w:val="20"/>
              </w:rPr>
              <w:t>“Teacher reports that parent indicated the following concerns during parent teacher conferences last week</w:t>
            </w:r>
            <w:r w:rsidR="001D6BD4">
              <w:rPr>
                <w:rFonts w:cstheme="minorHAnsi"/>
                <w:sz w:val="20"/>
                <w:szCs w:val="20"/>
              </w:rPr>
              <w:t>…”</w:t>
            </w:r>
          </w:p>
          <w:p w14:paraId="2BB13953" w14:textId="77777777" w:rsidR="001D6BD4" w:rsidRPr="001D6BD4" w:rsidRDefault="001D6BD4" w:rsidP="001D6BD4">
            <w:pPr>
              <w:pStyle w:val="ListParagraph"/>
              <w:autoSpaceDE w:val="0"/>
              <w:autoSpaceDN w:val="0"/>
              <w:adjustRightInd w:val="0"/>
              <w:ind w:left="360"/>
              <w:contextualSpacing w:val="0"/>
              <w:rPr>
                <w:rFonts w:cstheme="minorHAnsi"/>
                <w:sz w:val="20"/>
                <w:szCs w:val="20"/>
              </w:rPr>
            </w:pPr>
          </w:p>
          <w:p w14:paraId="5662129F" w14:textId="180E724D" w:rsidR="009A6502" w:rsidRPr="009A6502" w:rsidRDefault="00ED32EA" w:rsidP="00660DC9">
            <w:pPr>
              <w:autoSpaceDE w:val="0"/>
              <w:autoSpaceDN w:val="0"/>
              <w:adjustRightInd w:val="0"/>
              <w:rPr>
                <w:rFonts w:cstheme="minorHAnsi"/>
                <w:sz w:val="20"/>
                <w:szCs w:val="20"/>
              </w:rPr>
            </w:pPr>
            <w:r>
              <w:rPr>
                <w:rFonts w:cstheme="minorHAnsi"/>
                <w:sz w:val="20"/>
                <w:szCs w:val="20"/>
              </w:rPr>
              <w:t xml:space="preserve">3) </w:t>
            </w:r>
            <w:r w:rsidR="009A6502" w:rsidRPr="009A6502">
              <w:rPr>
                <w:rFonts w:cstheme="minorHAnsi"/>
                <w:sz w:val="20"/>
                <w:szCs w:val="20"/>
              </w:rPr>
              <w:t>If parent failed to provide input regarding concerns, a statement of attempts made by school to obtain parent input is noted:</w:t>
            </w:r>
          </w:p>
          <w:p w14:paraId="0B714BAF" w14:textId="13D03564" w:rsidR="009A6502" w:rsidRPr="009A6502" w:rsidRDefault="009A6502" w:rsidP="00660DC9">
            <w:pPr>
              <w:pStyle w:val="ListParagraph"/>
              <w:numPr>
                <w:ilvl w:val="0"/>
                <w:numId w:val="10"/>
              </w:numPr>
              <w:autoSpaceDE w:val="0"/>
              <w:autoSpaceDN w:val="0"/>
              <w:adjustRightInd w:val="0"/>
              <w:contextualSpacing w:val="0"/>
              <w:rPr>
                <w:rFonts w:cstheme="minorHAnsi"/>
                <w:sz w:val="20"/>
                <w:szCs w:val="20"/>
              </w:rPr>
            </w:pPr>
            <w:r w:rsidRPr="009A6502">
              <w:rPr>
                <w:rFonts w:cstheme="minorHAnsi"/>
                <w:sz w:val="20"/>
                <w:szCs w:val="20"/>
              </w:rPr>
              <w:t>“Parent</w:t>
            </w:r>
            <w:r w:rsidR="001D6BD4">
              <w:rPr>
                <w:rFonts w:cstheme="minorHAnsi"/>
                <w:sz w:val="20"/>
                <w:szCs w:val="20"/>
              </w:rPr>
              <w:t>s were</w:t>
            </w:r>
            <w:r w:rsidRPr="009A6502">
              <w:rPr>
                <w:rFonts w:cstheme="minorHAnsi"/>
                <w:sz w:val="20"/>
                <w:szCs w:val="20"/>
              </w:rPr>
              <w:t xml:space="preserve"> contacted by email and by phone; however, they did not provide any input.”</w:t>
            </w:r>
          </w:p>
          <w:p w14:paraId="14713DF6" w14:textId="3036C883" w:rsidR="009A6502" w:rsidRPr="009A6502" w:rsidRDefault="009A6502" w:rsidP="00660DC9">
            <w:pPr>
              <w:pStyle w:val="ListParagraph"/>
              <w:numPr>
                <w:ilvl w:val="0"/>
                <w:numId w:val="10"/>
              </w:numPr>
              <w:autoSpaceDE w:val="0"/>
              <w:autoSpaceDN w:val="0"/>
              <w:adjustRightInd w:val="0"/>
              <w:contextualSpacing w:val="0"/>
              <w:rPr>
                <w:rFonts w:cstheme="minorHAnsi"/>
                <w:sz w:val="20"/>
                <w:szCs w:val="20"/>
              </w:rPr>
            </w:pPr>
            <w:r w:rsidRPr="009A6502">
              <w:rPr>
                <w:rFonts w:cstheme="minorHAnsi"/>
                <w:sz w:val="20"/>
                <w:szCs w:val="20"/>
              </w:rPr>
              <w:t>“Parent</w:t>
            </w:r>
            <w:r w:rsidR="001D6BD4">
              <w:rPr>
                <w:rFonts w:cstheme="minorHAnsi"/>
                <w:sz w:val="20"/>
                <w:szCs w:val="20"/>
              </w:rPr>
              <w:t>s</w:t>
            </w:r>
            <w:r w:rsidRPr="009A6502">
              <w:rPr>
                <w:rFonts w:cstheme="minorHAnsi"/>
                <w:sz w:val="20"/>
                <w:szCs w:val="20"/>
              </w:rPr>
              <w:t xml:space="preserve"> w</w:t>
            </w:r>
            <w:r w:rsidR="001D6BD4">
              <w:rPr>
                <w:rFonts w:cstheme="minorHAnsi"/>
                <w:sz w:val="20"/>
                <w:szCs w:val="20"/>
              </w:rPr>
              <w:t>ere</w:t>
            </w:r>
            <w:r w:rsidRPr="009A6502">
              <w:rPr>
                <w:rFonts w:cstheme="minorHAnsi"/>
                <w:sz w:val="20"/>
                <w:szCs w:val="20"/>
              </w:rPr>
              <w:t xml:space="preserve"> mailed a parent input form; however, they did not return the form or respond to any phone call attempts made by school to obtain parent input.”</w:t>
            </w:r>
          </w:p>
          <w:p w14:paraId="5762C17C" w14:textId="77777777" w:rsidR="00541CBA" w:rsidRPr="009A6502" w:rsidRDefault="00541CBA" w:rsidP="00660DC9">
            <w:pPr>
              <w:pStyle w:val="ListParagraph"/>
              <w:autoSpaceDE w:val="0"/>
              <w:autoSpaceDN w:val="0"/>
              <w:adjustRightInd w:val="0"/>
              <w:ind w:left="360"/>
              <w:contextualSpacing w:val="0"/>
              <w:rPr>
                <w:rFonts w:cstheme="minorHAnsi"/>
                <w:sz w:val="20"/>
                <w:szCs w:val="20"/>
              </w:rPr>
            </w:pPr>
          </w:p>
          <w:p w14:paraId="02A597F4" w14:textId="77777777" w:rsidR="007F659B" w:rsidRPr="009A6502" w:rsidRDefault="00ED32EA" w:rsidP="00660DC9">
            <w:pPr>
              <w:autoSpaceDE w:val="0"/>
              <w:autoSpaceDN w:val="0"/>
              <w:adjustRightInd w:val="0"/>
              <w:rPr>
                <w:rFonts w:cstheme="minorHAnsi"/>
                <w:sz w:val="20"/>
                <w:szCs w:val="20"/>
              </w:rPr>
            </w:pPr>
            <w:r>
              <w:rPr>
                <w:rFonts w:cstheme="minorHAnsi"/>
                <w:sz w:val="20"/>
                <w:szCs w:val="20"/>
              </w:rPr>
              <w:t xml:space="preserve">4) </w:t>
            </w:r>
            <w:r w:rsidR="007F659B" w:rsidRPr="009A6502">
              <w:rPr>
                <w:rFonts w:cstheme="minorHAnsi"/>
                <w:sz w:val="20"/>
                <w:szCs w:val="20"/>
              </w:rPr>
              <w:t>It is evident that a variety of relevant sources of data were reviewed to support the adverse educational impact in the area(s) of concern. Data reviewed must include:</w:t>
            </w:r>
          </w:p>
          <w:p w14:paraId="25C32051"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Evaluations and information provided by the parents of the child</w:t>
            </w:r>
          </w:p>
          <w:p w14:paraId="49BB9181"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Current classroom</w:t>
            </w:r>
            <w:r w:rsidRPr="009A6502">
              <w:rPr>
                <w:rFonts w:cstheme="minorHAnsi"/>
                <w:color w:val="C00000"/>
                <w:sz w:val="20"/>
                <w:szCs w:val="20"/>
              </w:rPr>
              <w:t xml:space="preserve"> </w:t>
            </w:r>
            <w:r w:rsidRPr="009A6502">
              <w:rPr>
                <w:rFonts w:cstheme="minorHAnsi"/>
                <w:sz w:val="20"/>
                <w:szCs w:val="20"/>
              </w:rPr>
              <w:t>assessment data</w:t>
            </w:r>
          </w:p>
          <w:p w14:paraId="3BC9D6AF"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District assessments (if applicable)</w:t>
            </w:r>
          </w:p>
          <w:p w14:paraId="493DC2BA" w14:textId="77777777" w:rsidR="007F659B" w:rsidRPr="009A6502" w:rsidRDefault="007F659B" w:rsidP="00660DC9">
            <w:pPr>
              <w:autoSpaceDE w:val="0"/>
              <w:autoSpaceDN w:val="0"/>
              <w:adjustRightInd w:val="0"/>
              <w:ind w:left="360"/>
              <w:rPr>
                <w:rFonts w:cstheme="minorHAnsi"/>
                <w:sz w:val="20"/>
                <w:szCs w:val="20"/>
              </w:rPr>
            </w:pPr>
            <w:r w:rsidRPr="009A6502">
              <w:rPr>
                <w:rFonts w:cstheme="minorHAnsi"/>
                <w:sz w:val="20"/>
                <w:szCs w:val="20"/>
              </w:rPr>
              <w:t>--Grade/building/district benchmark assessment data</w:t>
            </w:r>
          </w:p>
          <w:p w14:paraId="61643A87" w14:textId="77777777" w:rsidR="007F659B" w:rsidRPr="009A6502" w:rsidRDefault="007F659B" w:rsidP="00660DC9">
            <w:pPr>
              <w:autoSpaceDE w:val="0"/>
              <w:autoSpaceDN w:val="0"/>
              <w:adjustRightInd w:val="0"/>
              <w:ind w:left="360"/>
              <w:rPr>
                <w:rFonts w:cstheme="minorHAnsi"/>
                <w:sz w:val="20"/>
                <w:szCs w:val="20"/>
              </w:rPr>
            </w:pPr>
            <w:r w:rsidRPr="009A6502">
              <w:rPr>
                <w:rFonts w:cstheme="minorHAnsi"/>
                <w:sz w:val="20"/>
                <w:szCs w:val="20"/>
              </w:rPr>
              <w:t xml:space="preserve">--District dyslexia screening data (if applicable) </w:t>
            </w:r>
          </w:p>
          <w:p w14:paraId="5D262887"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 xml:space="preserve">State assessments (if applicable) </w:t>
            </w:r>
          </w:p>
          <w:p w14:paraId="1BEDBAEE" w14:textId="77777777" w:rsidR="007F659B" w:rsidRPr="009A6502" w:rsidRDefault="007F659B" w:rsidP="00660DC9">
            <w:pPr>
              <w:numPr>
                <w:ilvl w:val="0"/>
                <w:numId w:val="2"/>
              </w:numPr>
              <w:autoSpaceDE w:val="0"/>
              <w:autoSpaceDN w:val="0"/>
              <w:adjustRightInd w:val="0"/>
              <w:ind w:left="360"/>
              <w:rPr>
                <w:rFonts w:cstheme="minorHAnsi"/>
                <w:sz w:val="20"/>
                <w:szCs w:val="20"/>
              </w:rPr>
            </w:pPr>
            <w:r w:rsidRPr="009A6502">
              <w:rPr>
                <w:rFonts w:cstheme="minorHAnsi"/>
                <w:sz w:val="20"/>
                <w:szCs w:val="20"/>
              </w:rPr>
              <w:t>Classroom based observations</w:t>
            </w:r>
          </w:p>
          <w:p w14:paraId="0A2907EB" w14:textId="77777777" w:rsidR="007F659B" w:rsidRPr="006919F0" w:rsidRDefault="007F659B" w:rsidP="00660DC9">
            <w:pPr>
              <w:numPr>
                <w:ilvl w:val="0"/>
                <w:numId w:val="2"/>
              </w:numPr>
              <w:autoSpaceDE w:val="0"/>
              <w:autoSpaceDN w:val="0"/>
              <w:adjustRightInd w:val="0"/>
              <w:ind w:left="360"/>
              <w:rPr>
                <w:rFonts w:cstheme="minorHAnsi"/>
                <w:b/>
                <w:sz w:val="20"/>
                <w:szCs w:val="20"/>
              </w:rPr>
            </w:pPr>
            <w:r w:rsidRPr="009A6502">
              <w:rPr>
                <w:rFonts w:cstheme="minorHAnsi"/>
                <w:sz w:val="20"/>
                <w:szCs w:val="20"/>
              </w:rPr>
              <w:t xml:space="preserve">Observations from related services providers (if applicable). </w:t>
            </w:r>
          </w:p>
          <w:p w14:paraId="63217279" w14:textId="77777777" w:rsidR="00660DC9" w:rsidRDefault="00660DC9" w:rsidP="00660DC9">
            <w:pPr>
              <w:autoSpaceDE w:val="0"/>
              <w:autoSpaceDN w:val="0"/>
              <w:adjustRightInd w:val="0"/>
              <w:rPr>
                <w:rFonts w:cstheme="minorHAnsi"/>
                <w:sz w:val="20"/>
                <w:szCs w:val="20"/>
              </w:rPr>
            </w:pPr>
          </w:p>
          <w:p w14:paraId="15317D54" w14:textId="54DB77CE" w:rsidR="00660DC9" w:rsidRPr="009A6502" w:rsidRDefault="00ED32EA" w:rsidP="00660DC9">
            <w:pPr>
              <w:autoSpaceDE w:val="0"/>
              <w:autoSpaceDN w:val="0"/>
              <w:adjustRightInd w:val="0"/>
              <w:rPr>
                <w:rFonts w:cstheme="minorHAnsi"/>
                <w:sz w:val="20"/>
                <w:szCs w:val="20"/>
              </w:rPr>
            </w:pPr>
            <w:r>
              <w:rPr>
                <w:rFonts w:cstheme="minorHAnsi"/>
                <w:sz w:val="20"/>
                <w:szCs w:val="20"/>
              </w:rPr>
              <w:t xml:space="preserve">5) </w:t>
            </w:r>
            <w:r w:rsidR="00660DC9" w:rsidRPr="009A6502">
              <w:rPr>
                <w:rFonts w:cstheme="minorHAnsi"/>
                <w:sz w:val="20"/>
                <w:szCs w:val="20"/>
              </w:rPr>
              <w:t xml:space="preserve">Other sources of information that </w:t>
            </w:r>
            <w:r w:rsidR="001D6BD4">
              <w:rPr>
                <w:rFonts w:cstheme="minorHAnsi"/>
                <w:sz w:val="20"/>
                <w:szCs w:val="20"/>
              </w:rPr>
              <w:t>coul</w:t>
            </w:r>
            <w:r w:rsidR="00660DC9" w:rsidRPr="009A6502">
              <w:rPr>
                <w:rFonts w:cstheme="minorHAnsi"/>
                <w:sz w:val="20"/>
                <w:szCs w:val="20"/>
              </w:rPr>
              <w:t xml:space="preserve">d also be reviewed include: </w:t>
            </w:r>
          </w:p>
          <w:p w14:paraId="26A1AC2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Previous assessment/evaluation data </w:t>
            </w:r>
          </w:p>
          <w:p w14:paraId="2356F7B7"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lastRenderedPageBreak/>
              <w:t xml:space="preserve">Medical information and/or clinical diagnoses </w:t>
            </w:r>
          </w:p>
          <w:p w14:paraId="5A69F840"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Evaluations from outside providers</w:t>
            </w:r>
          </w:p>
          <w:p w14:paraId="2E65A81C"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Social history</w:t>
            </w:r>
          </w:p>
          <w:p w14:paraId="0CEF137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Discipline records</w:t>
            </w:r>
          </w:p>
          <w:p w14:paraId="4ACB69AB"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School nurse records</w:t>
            </w:r>
          </w:p>
          <w:p w14:paraId="78A194FE"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Attendance records  </w:t>
            </w:r>
          </w:p>
          <w:p w14:paraId="69DDC63D"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Intervention progress monitoring data</w:t>
            </w:r>
          </w:p>
          <w:p w14:paraId="7C0AF6A3"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Unit/chapter/informal classroom assessment data</w:t>
            </w:r>
          </w:p>
          <w:p w14:paraId="4BA4BB4F"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Observations in educational environments other than the classroom</w:t>
            </w:r>
          </w:p>
          <w:p w14:paraId="09B2955A"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Grades</w:t>
            </w:r>
          </w:p>
          <w:p w14:paraId="23185465"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Previous Title or At-Risk Services</w:t>
            </w:r>
          </w:p>
          <w:p w14:paraId="776A7118"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 xml:space="preserve">Previous IEP goal progress monitoring data, etc. </w:t>
            </w:r>
          </w:p>
          <w:p w14:paraId="49818DB8" w14:textId="77777777" w:rsidR="00660DC9" w:rsidRPr="009A6502" w:rsidRDefault="00660DC9" w:rsidP="00660DC9">
            <w:pPr>
              <w:numPr>
                <w:ilvl w:val="0"/>
                <w:numId w:val="4"/>
              </w:numPr>
              <w:autoSpaceDE w:val="0"/>
              <w:autoSpaceDN w:val="0"/>
              <w:adjustRightInd w:val="0"/>
              <w:contextualSpacing/>
              <w:rPr>
                <w:rFonts w:cstheme="minorHAnsi"/>
                <w:sz w:val="20"/>
                <w:szCs w:val="20"/>
              </w:rPr>
            </w:pPr>
            <w:r w:rsidRPr="009A6502">
              <w:rPr>
                <w:rFonts w:cstheme="minorHAnsi"/>
                <w:sz w:val="20"/>
                <w:szCs w:val="20"/>
              </w:rPr>
              <w:t>Transfer related information</w:t>
            </w:r>
          </w:p>
          <w:p w14:paraId="0A26AA2F" w14:textId="77777777" w:rsidR="006919F0" w:rsidRPr="00660DC9" w:rsidRDefault="00660DC9" w:rsidP="00660DC9">
            <w:pPr>
              <w:pStyle w:val="ListParagraph"/>
              <w:numPr>
                <w:ilvl w:val="0"/>
                <w:numId w:val="4"/>
              </w:numPr>
              <w:autoSpaceDE w:val="0"/>
              <w:autoSpaceDN w:val="0"/>
              <w:adjustRightInd w:val="0"/>
              <w:rPr>
                <w:rFonts w:cstheme="minorHAnsi"/>
                <w:b/>
                <w:sz w:val="20"/>
                <w:szCs w:val="20"/>
              </w:rPr>
            </w:pPr>
            <w:r w:rsidRPr="00660DC9">
              <w:rPr>
                <w:rFonts w:cstheme="minorHAnsi"/>
                <w:sz w:val="20"/>
                <w:szCs w:val="20"/>
              </w:rPr>
              <w:t>Transition assessment data</w:t>
            </w:r>
          </w:p>
        </w:tc>
      </w:tr>
      <w:tr w:rsidR="006919F0" w:rsidRPr="009A6502" w14:paraId="28B98A68" w14:textId="77777777" w:rsidTr="00660DC9">
        <w:trPr>
          <w:trHeight w:val="557"/>
        </w:trPr>
        <w:tc>
          <w:tcPr>
            <w:tcW w:w="3065" w:type="dxa"/>
            <w:tcBorders>
              <w:top w:val="single" w:sz="4" w:space="0" w:color="auto"/>
              <w:bottom w:val="single" w:sz="4" w:space="0" w:color="auto"/>
            </w:tcBorders>
            <w:shd w:val="clear" w:color="auto" w:fill="D9D9D9" w:themeFill="background1" w:themeFillShade="D9"/>
            <w:vAlign w:val="center"/>
          </w:tcPr>
          <w:p w14:paraId="3790A7B8" w14:textId="77777777" w:rsidR="006919F0" w:rsidRPr="00540032" w:rsidRDefault="006919F0" w:rsidP="006919F0">
            <w:pPr>
              <w:jc w:val="center"/>
              <w:rPr>
                <w:rFonts w:cstheme="minorHAnsi"/>
                <w:b/>
              </w:rPr>
            </w:pPr>
            <w:r w:rsidRPr="00540032">
              <w:rPr>
                <w:rFonts w:cstheme="minorHAnsi"/>
                <w:b/>
              </w:rPr>
              <w:lastRenderedPageBreak/>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437EFC2F" w14:textId="77777777" w:rsidR="006919F0" w:rsidRPr="00540032" w:rsidRDefault="006919F0" w:rsidP="006919F0">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799D75B5" w14:textId="77777777" w:rsidR="006919F0" w:rsidRPr="00540032" w:rsidRDefault="006919F0" w:rsidP="006919F0">
            <w:pPr>
              <w:jc w:val="center"/>
              <w:rPr>
                <w:rFonts w:cstheme="minorHAnsi"/>
                <w:b/>
              </w:rPr>
            </w:pPr>
            <w:r w:rsidRPr="00540032">
              <w:rPr>
                <w:rFonts w:cstheme="minorHAnsi"/>
                <w:b/>
              </w:rPr>
              <w:t>NO</w:t>
            </w:r>
          </w:p>
        </w:tc>
      </w:tr>
      <w:tr w:rsidR="00610A8C" w:rsidRPr="009A6502" w14:paraId="5C446FCC" w14:textId="77777777" w:rsidTr="006919F0">
        <w:trPr>
          <w:trHeight w:val="1008"/>
        </w:trPr>
        <w:tc>
          <w:tcPr>
            <w:tcW w:w="3065" w:type="dxa"/>
            <w:shd w:val="clear" w:color="auto" w:fill="auto"/>
          </w:tcPr>
          <w:p w14:paraId="70FF6FC0" w14:textId="30CEB7D7" w:rsidR="00610A8C" w:rsidRPr="006919F0" w:rsidRDefault="00D27547" w:rsidP="00D27547">
            <w:pPr>
              <w:rPr>
                <w:rFonts w:cstheme="minorHAnsi"/>
                <w:sz w:val="20"/>
                <w:szCs w:val="20"/>
              </w:rPr>
            </w:pPr>
            <w:r>
              <w:rPr>
                <w:rFonts w:cstheme="minorHAnsi"/>
                <w:sz w:val="20"/>
                <w:szCs w:val="20"/>
              </w:rPr>
              <w:t>Detailed d</w:t>
            </w:r>
            <w:r w:rsidR="006919F0">
              <w:rPr>
                <w:rFonts w:cstheme="minorHAnsi"/>
                <w:sz w:val="20"/>
                <w:szCs w:val="20"/>
              </w:rPr>
              <w:t>escription of parental input and method of input.</w:t>
            </w:r>
          </w:p>
        </w:tc>
        <w:tc>
          <w:tcPr>
            <w:tcW w:w="3793" w:type="dxa"/>
            <w:shd w:val="clear" w:color="auto" w:fill="auto"/>
          </w:tcPr>
          <w:p w14:paraId="126F0CE4" w14:textId="77777777" w:rsidR="00610A8C" w:rsidRPr="006919F0" w:rsidRDefault="00610A8C" w:rsidP="007F659B">
            <w:pPr>
              <w:pStyle w:val="ListParagraph"/>
              <w:ind w:left="1080"/>
              <w:rPr>
                <w:rFonts w:cstheme="minorHAnsi"/>
                <w:sz w:val="20"/>
                <w:szCs w:val="20"/>
              </w:rPr>
            </w:pPr>
          </w:p>
        </w:tc>
        <w:tc>
          <w:tcPr>
            <w:tcW w:w="7267" w:type="dxa"/>
            <w:shd w:val="clear" w:color="auto" w:fill="auto"/>
          </w:tcPr>
          <w:p w14:paraId="494E4F49" w14:textId="77777777" w:rsidR="00610A8C" w:rsidRPr="006919F0" w:rsidRDefault="00610A8C" w:rsidP="0028492A">
            <w:pPr>
              <w:autoSpaceDE w:val="0"/>
              <w:autoSpaceDN w:val="0"/>
              <w:adjustRightInd w:val="0"/>
              <w:rPr>
                <w:rFonts w:cstheme="minorHAnsi"/>
                <w:sz w:val="20"/>
                <w:szCs w:val="20"/>
              </w:rPr>
            </w:pPr>
          </w:p>
        </w:tc>
      </w:tr>
      <w:tr w:rsidR="006919F0" w:rsidRPr="009A6502" w14:paraId="4C766505" w14:textId="77777777" w:rsidTr="00EB3971">
        <w:trPr>
          <w:trHeight w:val="1008"/>
        </w:trPr>
        <w:tc>
          <w:tcPr>
            <w:tcW w:w="3065" w:type="dxa"/>
            <w:tcBorders>
              <w:bottom w:val="single" w:sz="24" w:space="0" w:color="auto"/>
            </w:tcBorders>
            <w:shd w:val="clear" w:color="auto" w:fill="auto"/>
          </w:tcPr>
          <w:p w14:paraId="4881BB80" w14:textId="77777777" w:rsidR="006919F0" w:rsidRDefault="00EB3971" w:rsidP="00EB3971">
            <w:pPr>
              <w:rPr>
                <w:rFonts w:cstheme="minorHAnsi"/>
                <w:sz w:val="20"/>
                <w:szCs w:val="20"/>
              </w:rPr>
            </w:pPr>
            <w:r>
              <w:rPr>
                <w:rFonts w:cstheme="minorHAnsi"/>
                <w:sz w:val="20"/>
                <w:szCs w:val="20"/>
              </w:rPr>
              <w:t xml:space="preserve">Evidence </w:t>
            </w:r>
            <w:r w:rsidRPr="00EB3971">
              <w:rPr>
                <w:rFonts w:cstheme="minorHAnsi"/>
                <w:sz w:val="20"/>
                <w:szCs w:val="20"/>
              </w:rPr>
              <w:t>that a variety of relevant sources of data were reviewed to support the adverse educational impact in the area(s) of concern</w:t>
            </w:r>
            <w:r>
              <w:rPr>
                <w:rFonts w:cstheme="minorHAnsi"/>
                <w:sz w:val="20"/>
                <w:szCs w:val="20"/>
              </w:rPr>
              <w:t>.</w:t>
            </w:r>
          </w:p>
        </w:tc>
        <w:tc>
          <w:tcPr>
            <w:tcW w:w="3793" w:type="dxa"/>
            <w:tcBorders>
              <w:bottom w:val="single" w:sz="24" w:space="0" w:color="auto"/>
            </w:tcBorders>
            <w:shd w:val="clear" w:color="auto" w:fill="auto"/>
          </w:tcPr>
          <w:p w14:paraId="340307E6" w14:textId="77777777" w:rsidR="006919F0" w:rsidRPr="006919F0" w:rsidRDefault="006919F0" w:rsidP="007F659B">
            <w:pPr>
              <w:pStyle w:val="ListParagraph"/>
              <w:ind w:left="1080"/>
              <w:rPr>
                <w:rFonts w:cstheme="minorHAnsi"/>
                <w:sz w:val="20"/>
                <w:szCs w:val="20"/>
              </w:rPr>
            </w:pPr>
          </w:p>
        </w:tc>
        <w:tc>
          <w:tcPr>
            <w:tcW w:w="7267" w:type="dxa"/>
            <w:tcBorders>
              <w:bottom w:val="single" w:sz="24" w:space="0" w:color="auto"/>
            </w:tcBorders>
            <w:shd w:val="clear" w:color="auto" w:fill="auto"/>
          </w:tcPr>
          <w:p w14:paraId="7352D9B2" w14:textId="77777777" w:rsidR="006919F0" w:rsidRPr="006919F0" w:rsidRDefault="006919F0" w:rsidP="0028492A">
            <w:pPr>
              <w:autoSpaceDE w:val="0"/>
              <w:autoSpaceDN w:val="0"/>
              <w:adjustRightInd w:val="0"/>
              <w:rPr>
                <w:rFonts w:cstheme="minorHAnsi"/>
                <w:sz w:val="20"/>
                <w:szCs w:val="20"/>
              </w:rPr>
            </w:pPr>
          </w:p>
        </w:tc>
      </w:tr>
      <w:tr w:rsidR="00EB3971" w:rsidRPr="009A6502" w14:paraId="44CF2206" w14:textId="77777777" w:rsidTr="00660DC9">
        <w:trPr>
          <w:trHeight w:val="302"/>
        </w:trPr>
        <w:tc>
          <w:tcPr>
            <w:tcW w:w="3065" w:type="dxa"/>
            <w:tcBorders>
              <w:top w:val="single" w:sz="24" w:space="0" w:color="auto"/>
              <w:bottom w:val="single" w:sz="4" w:space="0" w:color="auto"/>
            </w:tcBorders>
            <w:shd w:val="clear" w:color="auto" w:fill="D9D9D9" w:themeFill="background1" w:themeFillShade="D9"/>
          </w:tcPr>
          <w:p w14:paraId="750E4542" w14:textId="77777777" w:rsidR="00EB3971" w:rsidRPr="009A6502" w:rsidRDefault="00EB3971" w:rsidP="00EB3971">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3F83EA04" w14:textId="77777777" w:rsidR="00EB3971" w:rsidRPr="009A6502" w:rsidRDefault="00EB3971" w:rsidP="00EB3971">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42B56ACD" w14:textId="77777777" w:rsidR="00EB3971" w:rsidRPr="009A6502" w:rsidRDefault="00EB3971" w:rsidP="00EB3971">
            <w:pPr>
              <w:jc w:val="center"/>
              <w:rPr>
                <w:rFonts w:cstheme="minorHAnsi"/>
                <w:b/>
                <w:sz w:val="20"/>
                <w:szCs w:val="20"/>
              </w:rPr>
            </w:pPr>
            <w:r w:rsidRPr="009A6502">
              <w:rPr>
                <w:rFonts w:cstheme="minorHAnsi"/>
                <w:b/>
                <w:sz w:val="20"/>
                <w:szCs w:val="20"/>
              </w:rPr>
              <w:t>In Compliance</w:t>
            </w:r>
          </w:p>
        </w:tc>
      </w:tr>
      <w:tr w:rsidR="007F659B" w:rsidRPr="009A6502" w14:paraId="316EC613" w14:textId="77777777" w:rsidTr="00660DC9">
        <w:tc>
          <w:tcPr>
            <w:tcW w:w="3065" w:type="dxa"/>
            <w:tcBorders>
              <w:bottom w:val="single" w:sz="4" w:space="0" w:color="auto"/>
            </w:tcBorders>
            <w:shd w:val="clear" w:color="auto" w:fill="auto"/>
          </w:tcPr>
          <w:p w14:paraId="59591B11" w14:textId="77777777" w:rsidR="00240DF7" w:rsidRPr="00EB3971" w:rsidRDefault="00240DF7" w:rsidP="00EB3971">
            <w:pPr>
              <w:rPr>
                <w:rFonts w:cstheme="minorHAnsi"/>
                <w:b/>
                <w:sz w:val="20"/>
                <w:szCs w:val="20"/>
                <w:shd w:val="clear" w:color="auto" w:fill="FFFFFF"/>
              </w:rPr>
            </w:pPr>
            <w:r w:rsidRPr="00EB3971">
              <w:rPr>
                <w:rFonts w:cstheme="minorHAnsi"/>
                <w:b/>
                <w:sz w:val="20"/>
                <w:szCs w:val="20"/>
                <w:shd w:val="clear" w:color="auto" w:fill="FFFFFF"/>
              </w:rPr>
              <w:t xml:space="preserve">200.30.a and 200.330.a  </w:t>
            </w:r>
          </w:p>
          <w:p w14:paraId="4A7041AD" w14:textId="77777777" w:rsidR="007F659B" w:rsidRPr="009A6502" w:rsidRDefault="00240DF7" w:rsidP="00EB3971">
            <w:pPr>
              <w:rPr>
                <w:rFonts w:cstheme="minorHAnsi"/>
                <w:b/>
                <w:sz w:val="20"/>
                <w:szCs w:val="20"/>
              </w:rPr>
            </w:pPr>
            <w:r w:rsidRPr="009A6502">
              <w:rPr>
                <w:rFonts w:cstheme="minorHAnsi"/>
                <w:sz w:val="20"/>
                <w:szCs w:val="20"/>
                <w:shd w:val="clear" w:color="auto" w:fill="FFFFFF"/>
              </w:rPr>
              <w:t>A description of all data reviewed and a summary of the information gained from the review of the data.</w:t>
            </w:r>
          </w:p>
        </w:tc>
        <w:tc>
          <w:tcPr>
            <w:tcW w:w="3793" w:type="dxa"/>
            <w:tcBorders>
              <w:bottom w:val="single" w:sz="4" w:space="0" w:color="auto"/>
            </w:tcBorders>
            <w:shd w:val="clear" w:color="auto" w:fill="auto"/>
          </w:tcPr>
          <w:p w14:paraId="4F947645" w14:textId="77777777" w:rsidR="00240DF7" w:rsidRPr="009A6502" w:rsidRDefault="00ED32EA" w:rsidP="00EB3971">
            <w:pPr>
              <w:rPr>
                <w:rFonts w:cstheme="minorHAnsi"/>
                <w:b/>
                <w:bCs/>
                <w:sz w:val="20"/>
                <w:szCs w:val="20"/>
              </w:rPr>
            </w:pPr>
            <w:r>
              <w:rPr>
                <w:rFonts w:cstheme="minorHAnsi"/>
                <w:sz w:val="20"/>
                <w:szCs w:val="20"/>
              </w:rPr>
              <w:t xml:space="preserve">1) </w:t>
            </w:r>
            <w:r w:rsidR="00240DF7" w:rsidRPr="009A6502">
              <w:rPr>
                <w:rFonts w:cstheme="minorHAnsi"/>
                <w:sz w:val="20"/>
                <w:szCs w:val="20"/>
              </w:rPr>
              <w:t>The data reviewed by the team is not documented on the RED form with enough detail to determine the educational relevance of the data being reported</w:t>
            </w:r>
          </w:p>
          <w:p w14:paraId="0D8A088A" w14:textId="77777777" w:rsidR="00240DF7" w:rsidRPr="009A6502" w:rsidRDefault="00240DF7" w:rsidP="00EB3971">
            <w:pPr>
              <w:numPr>
                <w:ilvl w:val="0"/>
                <w:numId w:val="3"/>
              </w:numPr>
              <w:contextualSpacing/>
              <w:rPr>
                <w:rFonts w:cstheme="minorHAnsi"/>
                <w:bCs/>
                <w:sz w:val="20"/>
                <w:szCs w:val="20"/>
              </w:rPr>
            </w:pPr>
            <w:r w:rsidRPr="009A6502">
              <w:rPr>
                <w:rFonts w:cstheme="minorHAnsi"/>
                <w:bCs/>
                <w:sz w:val="20"/>
                <w:szCs w:val="20"/>
              </w:rPr>
              <w:t>For example, simply stating the following does not provide enough detail to determine the educational relevance of the data being reported:</w:t>
            </w:r>
          </w:p>
          <w:p w14:paraId="037656F3" w14:textId="77777777" w:rsidR="00240DF7" w:rsidRDefault="00240DF7" w:rsidP="00EB3971">
            <w:pPr>
              <w:numPr>
                <w:ilvl w:val="1"/>
                <w:numId w:val="3"/>
              </w:numPr>
              <w:contextualSpacing/>
              <w:rPr>
                <w:rFonts w:cstheme="minorHAnsi"/>
                <w:bCs/>
                <w:sz w:val="20"/>
                <w:szCs w:val="20"/>
              </w:rPr>
            </w:pPr>
            <w:r w:rsidRPr="009A6502">
              <w:rPr>
                <w:rFonts w:cstheme="minorHAnsi"/>
                <w:bCs/>
                <w:sz w:val="20"/>
                <w:szCs w:val="20"/>
              </w:rPr>
              <w:t>“ADHD” under Health</w:t>
            </w:r>
          </w:p>
          <w:p w14:paraId="6DF26052" w14:textId="77777777" w:rsidR="00660DC9" w:rsidRPr="00660DC9" w:rsidRDefault="00660DC9" w:rsidP="00660DC9">
            <w:pPr>
              <w:pStyle w:val="ListParagraph"/>
              <w:numPr>
                <w:ilvl w:val="1"/>
                <w:numId w:val="3"/>
              </w:numPr>
              <w:rPr>
                <w:rFonts w:cstheme="minorHAnsi"/>
                <w:bCs/>
                <w:sz w:val="20"/>
                <w:szCs w:val="20"/>
              </w:rPr>
            </w:pPr>
            <w:r w:rsidRPr="00660DC9">
              <w:rPr>
                <w:rFonts w:cstheme="minorHAnsi"/>
                <w:bCs/>
                <w:sz w:val="20"/>
                <w:szCs w:val="20"/>
              </w:rPr>
              <w:t>“78” under Cognitive</w:t>
            </w:r>
          </w:p>
          <w:p w14:paraId="066624E6" w14:textId="77777777" w:rsidR="00660DC9" w:rsidRDefault="00660DC9" w:rsidP="00EB3971">
            <w:pPr>
              <w:numPr>
                <w:ilvl w:val="1"/>
                <w:numId w:val="3"/>
              </w:numPr>
              <w:contextualSpacing/>
              <w:rPr>
                <w:rFonts w:cstheme="minorHAnsi"/>
                <w:bCs/>
                <w:sz w:val="20"/>
                <w:szCs w:val="20"/>
              </w:rPr>
            </w:pPr>
            <w:r w:rsidRPr="009A6502">
              <w:rPr>
                <w:rFonts w:cstheme="minorHAnsi"/>
                <w:bCs/>
                <w:sz w:val="20"/>
                <w:szCs w:val="20"/>
              </w:rPr>
              <w:t>behavior problems” under Social/Emotional</w:t>
            </w:r>
          </w:p>
          <w:p w14:paraId="17A24FD1" w14:textId="77777777" w:rsidR="007F659B" w:rsidRPr="009A6502" w:rsidRDefault="007F659B" w:rsidP="00EB3971">
            <w:pPr>
              <w:pStyle w:val="ListParagraph"/>
              <w:ind w:left="-119"/>
              <w:jc w:val="both"/>
              <w:rPr>
                <w:rFonts w:cstheme="minorHAnsi"/>
                <w:b/>
                <w:sz w:val="20"/>
                <w:szCs w:val="20"/>
              </w:rPr>
            </w:pPr>
          </w:p>
        </w:tc>
        <w:tc>
          <w:tcPr>
            <w:tcW w:w="7267" w:type="dxa"/>
            <w:tcBorders>
              <w:bottom w:val="single" w:sz="4" w:space="0" w:color="auto"/>
            </w:tcBorders>
            <w:shd w:val="clear" w:color="auto" w:fill="auto"/>
          </w:tcPr>
          <w:p w14:paraId="48DCCA9C" w14:textId="77777777" w:rsidR="00240DF7" w:rsidRPr="009A6502" w:rsidRDefault="00ED32EA" w:rsidP="00EB3971">
            <w:pPr>
              <w:autoSpaceDE w:val="0"/>
              <w:autoSpaceDN w:val="0"/>
              <w:adjustRightInd w:val="0"/>
              <w:rPr>
                <w:rFonts w:cstheme="minorHAnsi"/>
                <w:sz w:val="20"/>
                <w:szCs w:val="20"/>
              </w:rPr>
            </w:pPr>
            <w:r>
              <w:rPr>
                <w:rFonts w:cstheme="minorHAnsi"/>
                <w:sz w:val="20"/>
                <w:szCs w:val="20"/>
              </w:rPr>
              <w:t xml:space="preserve">1) </w:t>
            </w:r>
            <w:r w:rsidR="00240DF7" w:rsidRPr="009A6502">
              <w:rPr>
                <w:rFonts w:cstheme="minorHAnsi"/>
                <w:sz w:val="20"/>
                <w:szCs w:val="20"/>
              </w:rPr>
              <w:t xml:space="preserve">The data reviewed by the team is documented on the RED form in enough detail that the team can determine the educational relevance of the data being reported. </w:t>
            </w:r>
          </w:p>
          <w:p w14:paraId="595599AA" w14:textId="77777777" w:rsidR="00240DF7" w:rsidRPr="009A6502" w:rsidRDefault="00240DF7" w:rsidP="00EB3971">
            <w:pPr>
              <w:numPr>
                <w:ilvl w:val="0"/>
                <w:numId w:val="5"/>
              </w:numPr>
              <w:autoSpaceDE w:val="0"/>
              <w:autoSpaceDN w:val="0"/>
              <w:adjustRightInd w:val="0"/>
              <w:contextualSpacing/>
              <w:rPr>
                <w:rFonts w:cstheme="minorHAnsi"/>
                <w:sz w:val="20"/>
                <w:szCs w:val="20"/>
              </w:rPr>
            </w:pPr>
            <w:r w:rsidRPr="009A6502">
              <w:rPr>
                <w:rFonts w:cstheme="minorHAnsi"/>
                <w:sz w:val="20"/>
                <w:szCs w:val="20"/>
              </w:rPr>
              <w:t>Dates should be noted for assessments, significant events such as health events or medical diagnosis, school district transfers, intervention sessions and discipline infractions</w:t>
            </w:r>
          </w:p>
          <w:p w14:paraId="43F4E42D" w14:textId="3C069EE9" w:rsidR="00240DF7" w:rsidRPr="009A6502" w:rsidRDefault="00240DF7" w:rsidP="00EB3971">
            <w:pPr>
              <w:numPr>
                <w:ilvl w:val="0"/>
                <w:numId w:val="5"/>
              </w:numPr>
              <w:autoSpaceDE w:val="0"/>
              <w:autoSpaceDN w:val="0"/>
              <w:adjustRightInd w:val="0"/>
              <w:contextualSpacing/>
              <w:rPr>
                <w:rFonts w:cstheme="minorHAnsi"/>
                <w:sz w:val="20"/>
                <w:szCs w:val="20"/>
              </w:rPr>
            </w:pPr>
            <w:r w:rsidRPr="009A6502">
              <w:rPr>
                <w:rFonts w:cstheme="minorHAnsi"/>
                <w:sz w:val="20"/>
                <w:szCs w:val="20"/>
              </w:rPr>
              <w:t xml:space="preserve">Names of assessments (in non-abbreviated format) </w:t>
            </w:r>
            <w:r w:rsidR="009F1030">
              <w:rPr>
                <w:rFonts w:cstheme="minorHAnsi"/>
                <w:sz w:val="20"/>
                <w:szCs w:val="20"/>
              </w:rPr>
              <w:t xml:space="preserve">should be provided </w:t>
            </w:r>
            <w:r w:rsidRPr="009A6502">
              <w:rPr>
                <w:rFonts w:cstheme="minorHAnsi"/>
                <w:sz w:val="20"/>
                <w:szCs w:val="20"/>
              </w:rPr>
              <w:t>along with a brief explanation of any scores reported</w:t>
            </w:r>
            <w:r w:rsidR="009F1030">
              <w:rPr>
                <w:rFonts w:cstheme="minorHAnsi"/>
                <w:sz w:val="20"/>
                <w:szCs w:val="20"/>
              </w:rPr>
              <w:t>.</w:t>
            </w:r>
          </w:p>
          <w:p w14:paraId="24E26EE3" w14:textId="77777777" w:rsidR="00240DF7" w:rsidRPr="009A6502" w:rsidRDefault="00240DF7" w:rsidP="00EB3971">
            <w:pPr>
              <w:pStyle w:val="ListParagraph"/>
              <w:numPr>
                <w:ilvl w:val="0"/>
                <w:numId w:val="5"/>
              </w:numPr>
              <w:rPr>
                <w:rFonts w:cstheme="minorHAnsi"/>
                <w:bCs/>
                <w:sz w:val="20"/>
                <w:szCs w:val="20"/>
              </w:rPr>
            </w:pPr>
            <w:r w:rsidRPr="009A6502">
              <w:rPr>
                <w:rFonts w:cstheme="minorHAnsi"/>
                <w:bCs/>
                <w:sz w:val="20"/>
                <w:szCs w:val="20"/>
              </w:rPr>
              <w:t>Examples:</w:t>
            </w:r>
          </w:p>
          <w:p w14:paraId="1DC4BA75" w14:textId="77777777" w:rsidR="00660DC9" w:rsidRDefault="00240DF7" w:rsidP="00660DC9">
            <w:pPr>
              <w:numPr>
                <w:ilvl w:val="1"/>
                <w:numId w:val="5"/>
              </w:numPr>
              <w:contextualSpacing/>
              <w:rPr>
                <w:rFonts w:cstheme="minorHAnsi"/>
                <w:bCs/>
                <w:sz w:val="20"/>
                <w:szCs w:val="20"/>
              </w:rPr>
            </w:pPr>
            <w:r w:rsidRPr="009A6502">
              <w:rPr>
                <w:rFonts w:cstheme="minorHAnsi"/>
                <w:bCs/>
                <w:sz w:val="20"/>
                <w:szCs w:val="20"/>
              </w:rPr>
              <w:t>“Wechsler Intelligence Scale for Children, 5</w:t>
            </w:r>
            <w:r w:rsidRPr="009A6502">
              <w:rPr>
                <w:rFonts w:cstheme="minorHAnsi"/>
                <w:bCs/>
                <w:sz w:val="20"/>
                <w:szCs w:val="20"/>
                <w:vertAlign w:val="superscript"/>
              </w:rPr>
              <w:t>th</w:t>
            </w:r>
            <w:r w:rsidRPr="009A6502">
              <w:rPr>
                <w:rFonts w:cstheme="minorHAnsi"/>
                <w:bCs/>
                <w:sz w:val="20"/>
                <w:szCs w:val="20"/>
              </w:rPr>
              <w:t xml:space="preserve"> edition, given on 9/30/21 indicated full scale IQ score of 100, which falls in the average range of intelligence.”</w:t>
            </w:r>
            <w:r w:rsidR="00660DC9" w:rsidRPr="009A6502">
              <w:rPr>
                <w:rFonts w:cstheme="minorHAnsi"/>
                <w:bCs/>
                <w:sz w:val="20"/>
                <w:szCs w:val="20"/>
              </w:rPr>
              <w:t xml:space="preserve"> </w:t>
            </w:r>
          </w:p>
          <w:p w14:paraId="1F31D2A1" w14:textId="77777777" w:rsidR="00660DC9" w:rsidRPr="009A6502" w:rsidRDefault="00660DC9" w:rsidP="00660DC9">
            <w:pPr>
              <w:numPr>
                <w:ilvl w:val="1"/>
                <w:numId w:val="5"/>
              </w:numPr>
              <w:contextualSpacing/>
              <w:rPr>
                <w:rFonts w:cstheme="minorHAnsi"/>
                <w:bCs/>
                <w:sz w:val="20"/>
                <w:szCs w:val="20"/>
              </w:rPr>
            </w:pPr>
            <w:r w:rsidRPr="009A6502">
              <w:rPr>
                <w:rFonts w:cstheme="minorHAnsi"/>
                <w:bCs/>
                <w:sz w:val="20"/>
                <w:szCs w:val="20"/>
              </w:rPr>
              <w:t>“Student received a 10-day suspension for insubordination on 9/1/21, and another 10-day suspension for fighting on 9/30/21”</w:t>
            </w:r>
          </w:p>
          <w:p w14:paraId="556A1FD6" w14:textId="77777777" w:rsidR="00660DC9" w:rsidRPr="009A6502" w:rsidRDefault="00660DC9" w:rsidP="00660DC9">
            <w:pPr>
              <w:numPr>
                <w:ilvl w:val="1"/>
                <w:numId w:val="5"/>
              </w:numPr>
              <w:contextualSpacing/>
              <w:rPr>
                <w:rFonts w:cstheme="minorHAnsi"/>
                <w:bCs/>
                <w:sz w:val="20"/>
                <w:szCs w:val="20"/>
              </w:rPr>
            </w:pPr>
            <w:r w:rsidRPr="009A6502">
              <w:rPr>
                <w:rFonts w:cstheme="minorHAnsi"/>
                <w:bCs/>
                <w:sz w:val="20"/>
                <w:szCs w:val="20"/>
              </w:rPr>
              <w:t>“Vineland Adaptive Behavior Scale was filled out by special education teacher on 9/1/19 and student received a global adaptive score of 69, which indicates a low level of adaptive skill functioning.”</w:t>
            </w:r>
          </w:p>
          <w:p w14:paraId="63543B2B" w14:textId="77777777" w:rsidR="007F659B" w:rsidRPr="009A6502" w:rsidRDefault="00660DC9" w:rsidP="00660DC9">
            <w:pPr>
              <w:pStyle w:val="ListParagraph"/>
              <w:numPr>
                <w:ilvl w:val="1"/>
                <w:numId w:val="5"/>
              </w:numPr>
              <w:rPr>
                <w:rFonts w:cstheme="minorHAnsi"/>
                <w:b/>
                <w:sz w:val="20"/>
                <w:szCs w:val="20"/>
              </w:rPr>
            </w:pPr>
            <w:r w:rsidRPr="009A6502">
              <w:rPr>
                <w:rFonts w:cstheme="minorHAnsi"/>
                <w:bCs/>
                <w:sz w:val="20"/>
                <w:szCs w:val="20"/>
              </w:rPr>
              <w:t>“Student transferred to XY school district on 9/1/21; previously student had attended ABC school district for K, 1, 2 grades”</w:t>
            </w:r>
          </w:p>
        </w:tc>
      </w:tr>
      <w:tr w:rsidR="00660DC9" w:rsidRPr="009A6502" w14:paraId="25E2803C" w14:textId="77777777" w:rsidTr="00660DC9">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01B19E7F" w14:textId="77777777" w:rsidR="00660DC9" w:rsidRPr="00540032" w:rsidRDefault="00660DC9" w:rsidP="00660DC9">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161A2E94" w14:textId="77777777" w:rsidR="00660DC9" w:rsidRPr="00540032" w:rsidRDefault="00660DC9" w:rsidP="00660DC9">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05799F57" w14:textId="77777777" w:rsidR="00660DC9" w:rsidRPr="00540032" w:rsidRDefault="00660DC9" w:rsidP="00660DC9">
            <w:pPr>
              <w:jc w:val="center"/>
              <w:rPr>
                <w:rFonts w:cstheme="minorHAnsi"/>
                <w:b/>
              </w:rPr>
            </w:pPr>
            <w:r w:rsidRPr="00540032">
              <w:rPr>
                <w:rFonts w:cstheme="minorHAnsi"/>
                <w:b/>
              </w:rPr>
              <w:t>NO</w:t>
            </w:r>
          </w:p>
        </w:tc>
      </w:tr>
      <w:tr w:rsidR="00EB3971" w:rsidRPr="009A6502" w14:paraId="422BE174" w14:textId="77777777" w:rsidTr="00660DC9">
        <w:trPr>
          <w:trHeight w:val="1008"/>
        </w:trPr>
        <w:tc>
          <w:tcPr>
            <w:tcW w:w="3065" w:type="dxa"/>
          </w:tcPr>
          <w:p w14:paraId="7D5E370A" w14:textId="5D531EC5" w:rsidR="00EB3971" w:rsidRPr="009A6502" w:rsidRDefault="00D27547" w:rsidP="00D27547">
            <w:pPr>
              <w:rPr>
                <w:rFonts w:cstheme="minorHAnsi"/>
                <w:sz w:val="20"/>
                <w:szCs w:val="20"/>
                <w:shd w:val="clear" w:color="auto" w:fill="FFFFFF"/>
              </w:rPr>
            </w:pPr>
            <w:r>
              <w:rPr>
                <w:rFonts w:cstheme="minorHAnsi"/>
                <w:sz w:val="20"/>
                <w:szCs w:val="20"/>
                <w:shd w:val="clear" w:color="auto" w:fill="FFFFFF"/>
              </w:rPr>
              <w:t>Detailed d</w:t>
            </w:r>
            <w:r w:rsidR="00D12745">
              <w:rPr>
                <w:rFonts w:cstheme="minorHAnsi"/>
                <w:sz w:val="20"/>
                <w:szCs w:val="20"/>
                <w:shd w:val="clear" w:color="auto" w:fill="FFFFFF"/>
              </w:rPr>
              <w:t>escription of the educational relevance of the data reviewed by the IEP team.</w:t>
            </w:r>
          </w:p>
        </w:tc>
        <w:tc>
          <w:tcPr>
            <w:tcW w:w="3793" w:type="dxa"/>
          </w:tcPr>
          <w:p w14:paraId="22727225" w14:textId="77777777" w:rsidR="00EB3971" w:rsidRPr="009A6502" w:rsidRDefault="00EB3971" w:rsidP="003A1687">
            <w:pPr>
              <w:rPr>
                <w:rFonts w:cstheme="minorHAnsi"/>
                <w:bCs/>
                <w:sz w:val="20"/>
                <w:szCs w:val="20"/>
              </w:rPr>
            </w:pPr>
          </w:p>
        </w:tc>
        <w:tc>
          <w:tcPr>
            <w:tcW w:w="7267" w:type="dxa"/>
          </w:tcPr>
          <w:p w14:paraId="1B91C47E" w14:textId="77777777" w:rsidR="00EB3971" w:rsidRPr="009A6502" w:rsidRDefault="00EB3971" w:rsidP="003A1687">
            <w:pPr>
              <w:rPr>
                <w:rFonts w:cstheme="minorHAnsi"/>
                <w:bCs/>
                <w:sz w:val="20"/>
                <w:szCs w:val="20"/>
              </w:rPr>
            </w:pPr>
          </w:p>
        </w:tc>
      </w:tr>
      <w:tr w:rsidR="00D12745" w:rsidRPr="009A6502" w14:paraId="68FC1822" w14:textId="77777777" w:rsidTr="00D12745">
        <w:trPr>
          <w:trHeight w:val="302"/>
        </w:trPr>
        <w:tc>
          <w:tcPr>
            <w:tcW w:w="3065" w:type="dxa"/>
            <w:tcBorders>
              <w:top w:val="single" w:sz="24" w:space="0" w:color="auto"/>
              <w:bottom w:val="single" w:sz="4" w:space="0" w:color="auto"/>
            </w:tcBorders>
            <w:shd w:val="clear" w:color="auto" w:fill="D9D9D9" w:themeFill="background1" w:themeFillShade="D9"/>
          </w:tcPr>
          <w:p w14:paraId="2874E427" w14:textId="77777777" w:rsidR="00D12745" w:rsidRPr="009A6502" w:rsidRDefault="00D12745"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27616ACF" w14:textId="77777777" w:rsidR="00D12745" w:rsidRPr="009A6502" w:rsidRDefault="00D12745"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5F4B5B58" w14:textId="77777777" w:rsidR="00D12745" w:rsidRPr="009A6502" w:rsidRDefault="00D12745" w:rsidP="00D12745">
            <w:pPr>
              <w:jc w:val="center"/>
              <w:rPr>
                <w:rFonts w:cstheme="minorHAnsi"/>
                <w:b/>
                <w:sz w:val="20"/>
                <w:szCs w:val="20"/>
              </w:rPr>
            </w:pPr>
            <w:r w:rsidRPr="009A6502">
              <w:rPr>
                <w:rFonts w:cstheme="minorHAnsi"/>
                <w:b/>
                <w:sz w:val="20"/>
                <w:szCs w:val="20"/>
              </w:rPr>
              <w:t>In Compliance</w:t>
            </w:r>
          </w:p>
        </w:tc>
      </w:tr>
      <w:tr w:rsidR="003A1687" w:rsidRPr="009A6502" w14:paraId="23A879AD" w14:textId="77777777" w:rsidTr="003A1687">
        <w:trPr>
          <w:trHeight w:val="1230"/>
        </w:trPr>
        <w:tc>
          <w:tcPr>
            <w:tcW w:w="3065" w:type="dxa"/>
          </w:tcPr>
          <w:p w14:paraId="2A36B009" w14:textId="77777777" w:rsidR="003A1687" w:rsidRPr="00D12745" w:rsidRDefault="003A1687" w:rsidP="00D12745">
            <w:pPr>
              <w:rPr>
                <w:rFonts w:cstheme="minorHAnsi"/>
                <w:b/>
                <w:sz w:val="20"/>
                <w:szCs w:val="20"/>
                <w:shd w:val="clear" w:color="auto" w:fill="FFFFFF"/>
              </w:rPr>
            </w:pPr>
            <w:r w:rsidRPr="00D12745">
              <w:rPr>
                <w:rFonts w:cstheme="minorHAnsi"/>
                <w:b/>
                <w:sz w:val="20"/>
                <w:szCs w:val="20"/>
                <w:shd w:val="clear" w:color="auto" w:fill="FFFFFF"/>
              </w:rPr>
              <w:t xml:space="preserve">200.30.b and 200.330.b  </w:t>
            </w:r>
          </w:p>
          <w:p w14:paraId="0F0C2163" w14:textId="77777777" w:rsidR="003A1687" w:rsidRPr="009A6502" w:rsidRDefault="003A1687" w:rsidP="00D12745">
            <w:pPr>
              <w:rPr>
                <w:rFonts w:cstheme="minorHAnsi"/>
                <w:sz w:val="20"/>
                <w:szCs w:val="20"/>
                <w:shd w:val="clear" w:color="auto" w:fill="FFFFFF"/>
              </w:rPr>
            </w:pPr>
            <w:r w:rsidRPr="009A6502">
              <w:rPr>
                <w:rFonts w:cstheme="minorHAnsi"/>
                <w:sz w:val="20"/>
                <w:szCs w:val="20"/>
                <w:shd w:val="clear" w:color="auto" w:fill="FFFFFF"/>
              </w:rPr>
              <w:t>The date conclusions and decisions are finalized.</w:t>
            </w:r>
          </w:p>
        </w:tc>
        <w:tc>
          <w:tcPr>
            <w:tcW w:w="3793" w:type="dxa"/>
          </w:tcPr>
          <w:p w14:paraId="5F699DD1" w14:textId="7267E2EF" w:rsidR="003A1687" w:rsidRPr="0018119A" w:rsidRDefault="00ED32EA" w:rsidP="00D12745">
            <w:pPr>
              <w:rPr>
                <w:rFonts w:cstheme="minorHAnsi"/>
                <w:bCs/>
                <w:sz w:val="20"/>
                <w:szCs w:val="20"/>
              </w:rPr>
            </w:pPr>
            <w:r w:rsidRPr="0018119A">
              <w:rPr>
                <w:rFonts w:cstheme="minorHAnsi"/>
                <w:bCs/>
                <w:sz w:val="20"/>
                <w:szCs w:val="20"/>
              </w:rPr>
              <w:t xml:space="preserve">1) </w:t>
            </w:r>
            <w:r w:rsidR="003A1687" w:rsidRPr="0018119A">
              <w:rPr>
                <w:rFonts w:cstheme="minorHAnsi"/>
                <w:bCs/>
                <w:sz w:val="20"/>
                <w:szCs w:val="20"/>
              </w:rPr>
              <w:t>No date is listed on the RED form</w:t>
            </w:r>
          </w:p>
          <w:p w14:paraId="1679D18E" w14:textId="2A997A77" w:rsidR="00383DE2" w:rsidRPr="0018119A" w:rsidRDefault="00383DE2" w:rsidP="00D12745">
            <w:pPr>
              <w:rPr>
                <w:rFonts w:cstheme="minorHAnsi"/>
                <w:bCs/>
                <w:sz w:val="20"/>
                <w:szCs w:val="20"/>
              </w:rPr>
            </w:pPr>
          </w:p>
          <w:p w14:paraId="6F5798C1" w14:textId="77777777" w:rsidR="003A1687" w:rsidRPr="0018119A" w:rsidRDefault="00ED32EA" w:rsidP="00D12745">
            <w:pPr>
              <w:rPr>
                <w:rFonts w:cstheme="minorHAnsi"/>
                <w:bCs/>
                <w:sz w:val="20"/>
                <w:szCs w:val="20"/>
              </w:rPr>
            </w:pPr>
            <w:r w:rsidRPr="0018119A">
              <w:rPr>
                <w:rFonts w:cstheme="minorHAnsi"/>
                <w:bCs/>
                <w:sz w:val="20"/>
                <w:szCs w:val="20"/>
              </w:rPr>
              <w:t xml:space="preserve">2) </w:t>
            </w:r>
            <w:r w:rsidR="003A1687" w:rsidRPr="0018119A">
              <w:rPr>
                <w:rFonts w:cstheme="minorHAnsi"/>
                <w:bCs/>
                <w:sz w:val="20"/>
                <w:szCs w:val="20"/>
              </w:rPr>
              <w:t>Team’s conclusion is not documented on the RED form</w:t>
            </w:r>
          </w:p>
          <w:p w14:paraId="601AAB8C" w14:textId="77777777" w:rsidR="00383DE2" w:rsidRPr="0018119A" w:rsidRDefault="00383DE2" w:rsidP="00D12745">
            <w:pPr>
              <w:rPr>
                <w:rFonts w:cstheme="minorHAnsi"/>
                <w:bCs/>
                <w:sz w:val="20"/>
                <w:szCs w:val="20"/>
              </w:rPr>
            </w:pPr>
          </w:p>
          <w:p w14:paraId="1110967D" w14:textId="7C8C3EC9" w:rsidR="00383DE2" w:rsidRPr="0018119A" w:rsidRDefault="00383DE2" w:rsidP="00383DE2">
            <w:pPr>
              <w:rPr>
                <w:rFonts w:cstheme="minorHAnsi"/>
                <w:bCs/>
                <w:sz w:val="20"/>
                <w:szCs w:val="20"/>
              </w:rPr>
            </w:pPr>
            <w:r w:rsidRPr="0018119A">
              <w:rPr>
                <w:rFonts w:cstheme="minorHAnsi"/>
                <w:bCs/>
                <w:sz w:val="20"/>
                <w:szCs w:val="20"/>
              </w:rPr>
              <w:t>3) The finalization date is on the RED, but the date given is prior to the date(s) of data included in the body of the RED</w:t>
            </w:r>
          </w:p>
        </w:tc>
        <w:tc>
          <w:tcPr>
            <w:tcW w:w="7267" w:type="dxa"/>
          </w:tcPr>
          <w:p w14:paraId="4469E325" w14:textId="77777777" w:rsidR="003A1687" w:rsidRPr="0018119A" w:rsidRDefault="00ED32EA" w:rsidP="00D12745">
            <w:pPr>
              <w:rPr>
                <w:rFonts w:cstheme="minorHAnsi"/>
                <w:bCs/>
                <w:sz w:val="20"/>
                <w:szCs w:val="20"/>
              </w:rPr>
            </w:pPr>
            <w:r w:rsidRPr="0018119A">
              <w:rPr>
                <w:rFonts w:cstheme="minorHAnsi"/>
                <w:bCs/>
                <w:sz w:val="20"/>
                <w:szCs w:val="20"/>
              </w:rPr>
              <w:t xml:space="preserve">1) </w:t>
            </w:r>
            <w:r w:rsidR="003A1687" w:rsidRPr="0018119A">
              <w:rPr>
                <w:rFonts w:cstheme="minorHAnsi"/>
                <w:bCs/>
                <w:sz w:val="20"/>
                <w:szCs w:val="20"/>
              </w:rPr>
              <w:t>Date conclusions are finalized is listed on the RED form</w:t>
            </w:r>
          </w:p>
          <w:p w14:paraId="2D3BE2F3" w14:textId="77777777" w:rsidR="003A1687" w:rsidRPr="0018119A" w:rsidRDefault="003A1687" w:rsidP="00D12745">
            <w:pPr>
              <w:rPr>
                <w:rFonts w:cstheme="minorHAnsi"/>
                <w:bCs/>
                <w:sz w:val="20"/>
                <w:szCs w:val="20"/>
              </w:rPr>
            </w:pPr>
          </w:p>
          <w:p w14:paraId="29876782" w14:textId="77777777" w:rsidR="003A1687" w:rsidRPr="0018119A" w:rsidRDefault="00ED32EA" w:rsidP="00D12745">
            <w:pPr>
              <w:rPr>
                <w:rFonts w:cstheme="minorHAnsi"/>
                <w:bCs/>
                <w:sz w:val="20"/>
                <w:szCs w:val="20"/>
              </w:rPr>
            </w:pPr>
            <w:r w:rsidRPr="0018119A">
              <w:rPr>
                <w:rFonts w:cstheme="minorHAnsi"/>
                <w:bCs/>
                <w:sz w:val="20"/>
                <w:szCs w:val="20"/>
              </w:rPr>
              <w:t xml:space="preserve">2) </w:t>
            </w:r>
            <w:r w:rsidR="003A1687" w:rsidRPr="0018119A">
              <w:rPr>
                <w:rFonts w:cstheme="minorHAnsi"/>
                <w:bCs/>
                <w:sz w:val="20"/>
                <w:szCs w:val="20"/>
              </w:rPr>
              <w:t>Team’s conclusion is documented on the RED form</w:t>
            </w:r>
          </w:p>
          <w:p w14:paraId="1B20C997" w14:textId="77777777" w:rsidR="00383DE2" w:rsidRPr="0018119A" w:rsidRDefault="00383DE2" w:rsidP="00D12745">
            <w:pPr>
              <w:rPr>
                <w:rFonts w:cstheme="minorHAnsi"/>
                <w:bCs/>
                <w:sz w:val="20"/>
                <w:szCs w:val="20"/>
              </w:rPr>
            </w:pPr>
          </w:p>
          <w:p w14:paraId="6D7E5C51" w14:textId="4D39409F" w:rsidR="00383DE2" w:rsidRPr="0018119A" w:rsidRDefault="00383DE2" w:rsidP="00D12745">
            <w:pPr>
              <w:rPr>
                <w:rFonts w:cstheme="minorHAnsi"/>
                <w:bCs/>
                <w:sz w:val="20"/>
                <w:szCs w:val="20"/>
              </w:rPr>
            </w:pPr>
            <w:r w:rsidRPr="0018119A">
              <w:rPr>
                <w:rFonts w:cstheme="minorHAnsi"/>
                <w:bCs/>
                <w:sz w:val="20"/>
                <w:szCs w:val="20"/>
              </w:rPr>
              <w:t>3) Dates of data collection are prior to the date that the RED is finalized</w:t>
            </w:r>
          </w:p>
        </w:tc>
      </w:tr>
      <w:tr w:rsidR="00D12745" w:rsidRPr="00540032" w14:paraId="5BDD796D"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1150AB35" w14:textId="77777777" w:rsidR="00D12745" w:rsidRPr="00540032" w:rsidRDefault="00D12745" w:rsidP="00D12745">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5EC4BD0F" w14:textId="77777777" w:rsidR="00D12745" w:rsidRPr="00540032" w:rsidRDefault="00D12745" w:rsidP="00D12745">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3C95DA1E" w14:textId="77777777" w:rsidR="00D12745" w:rsidRPr="00540032" w:rsidRDefault="00D12745" w:rsidP="00D12745">
            <w:pPr>
              <w:jc w:val="center"/>
              <w:rPr>
                <w:rFonts w:cstheme="minorHAnsi"/>
                <w:b/>
              </w:rPr>
            </w:pPr>
            <w:r w:rsidRPr="00540032">
              <w:rPr>
                <w:rFonts w:cstheme="minorHAnsi"/>
                <w:b/>
              </w:rPr>
              <w:t>NO</w:t>
            </w:r>
          </w:p>
        </w:tc>
      </w:tr>
      <w:tr w:rsidR="00D12745" w:rsidRPr="009A6502" w14:paraId="360247C3" w14:textId="77777777" w:rsidTr="00383DE2">
        <w:trPr>
          <w:trHeight w:val="864"/>
        </w:trPr>
        <w:tc>
          <w:tcPr>
            <w:tcW w:w="3065" w:type="dxa"/>
          </w:tcPr>
          <w:p w14:paraId="5A884434" w14:textId="5F754252" w:rsidR="00D12745" w:rsidRPr="009A6502" w:rsidRDefault="00D12745" w:rsidP="00D27547">
            <w:pPr>
              <w:rPr>
                <w:rFonts w:cstheme="minorHAnsi"/>
                <w:sz w:val="20"/>
                <w:szCs w:val="20"/>
                <w:shd w:val="clear" w:color="auto" w:fill="FFFFFF"/>
              </w:rPr>
            </w:pPr>
            <w:r>
              <w:rPr>
                <w:rFonts w:cstheme="minorHAnsi"/>
                <w:sz w:val="20"/>
                <w:szCs w:val="20"/>
                <w:shd w:val="clear" w:color="auto" w:fill="FFFFFF"/>
              </w:rPr>
              <w:t>D</w:t>
            </w:r>
            <w:r w:rsidR="00D27547">
              <w:rPr>
                <w:rFonts w:cstheme="minorHAnsi"/>
                <w:sz w:val="20"/>
                <w:szCs w:val="20"/>
                <w:shd w:val="clear" w:color="auto" w:fill="FFFFFF"/>
              </w:rPr>
              <w:t>ocumentation</w:t>
            </w:r>
            <w:r>
              <w:rPr>
                <w:rFonts w:cstheme="minorHAnsi"/>
                <w:sz w:val="20"/>
                <w:szCs w:val="20"/>
                <w:shd w:val="clear" w:color="auto" w:fill="FFFFFF"/>
              </w:rPr>
              <w:t xml:space="preserve"> of the IEP team’s conclusion.</w:t>
            </w:r>
          </w:p>
        </w:tc>
        <w:tc>
          <w:tcPr>
            <w:tcW w:w="3793" w:type="dxa"/>
          </w:tcPr>
          <w:p w14:paraId="38AD7787" w14:textId="77777777" w:rsidR="00D12745" w:rsidRPr="009A6502" w:rsidRDefault="00D12745" w:rsidP="00D12745">
            <w:pPr>
              <w:rPr>
                <w:rFonts w:cstheme="minorHAnsi"/>
                <w:bCs/>
                <w:sz w:val="20"/>
                <w:szCs w:val="20"/>
              </w:rPr>
            </w:pPr>
          </w:p>
        </w:tc>
        <w:tc>
          <w:tcPr>
            <w:tcW w:w="7267" w:type="dxa"/>
          </w:tcPr>
          <w:p w14:paraId="71CF3A73" w14:textId="77777777" w:rsidR="00D12745" w:rsidRPr="009A6502" w:rsidRDefault="00D12745" w:rsidP="00D12745">
            <w:pPr>
              <w:rPr>
                <w:rFonts w:cstheme="minorHAnsi"/>
                <w:bCs/>
                <w:sz w:val="20"/>
                <w:szCs w:val="20"/>
              </w:rPr>
            </w:pPr>
          </w:p>
        </w:tc>
      </w:tr>
      <w:tr w:rsidR="00D12745" w:rsidRPr="009A6502" w14:paraId="445021FD" w14:textId="77777777" w:rsidTr="00383DE2">
        <w:trPr>
          <w:trHeight w:val="864"/>
        </w:trPr>
        <w:tc>
          <w:tcPr>
            <w:tcW w:w="3065" w:type="dxa"/>
          </w:tcPr>
          <w:p w14:paraId="1087D298" w14:textId="77777777" w:rsidR="00D12745" w:rsidRDefault="00D12745" w:rsidP="00D12745">
            <w:pPr>
              <w:rPr>
                <w:rFonts w:cstheme="minorHAnsi"/>
                <w:sz w:val="20"/>
                <w:szCs w:val="20"/>
                <w:shd w:val="clear" w:color="auto" w:fill="FFFFFF"/>
              </w:rPr>
            </w:pPr>
            <w:r>
              <w:rPr>
                <w:rFonts w:cstheme="minorHAnsi"/>
                <w:sz w:val="20"/>
                <w:szCs w:val="20"/>
                <w:shd w:val="clear" w:color="auto" w:fill="FFFFFF"/>
              </w:rPr>
              <w:t>Date the RED conclusion was reached.</w:t>
            </w:r>
          </w:p>
        </w:tc>
        <w:tc>
          <w:tcPr>
            <w:tcW w:w="3793" w:type="dxa"/>
          </w:tcPr>
          <w:p w14:paraId="45A6C106" w14:textId="77777777" w:rsidR="00D12745" w:rsidRPr="009A6502" w:rsidRDefault="00D12745" w:rsidP="00D12745">
            <w:pPr>
              <w:rPr>
                <w:rFonts w:cstheme="minorHAnsi"/>
                <w:bCs/>
                <w:sz w:val="20"/>
                <w:szCs w:val="20"/>
              </w:rPr>
            </w:pPr>
          </w:p>
        </w:tc>
        <w:tc>
          <w:tcPr>
            <w:tcW w:w="7267" w:type="dxa"/>
          </w:tcPr>
          <w:p w14:paraId="2947D8AD" w14:textId="77777777" w:rsidR="00D12745" w:rsidRPr="009A6502" w:rsidRDefault="00D12745" w:rsidP="00D12745">
            <w:pPr>
              <w:rPr>
                <w:rFonts w:cstheme="minorHAnsi"/>
                <w:bCs/>
                <w:sz w:val="20"/>
                <w:szCs w:val="20"/>
              </w:rPr>
            </w:pPr>
          </w:p>
        </w:tc>
      </w:tr>
      <w:tr w:rsidR="00D12745" w:rsidRPr="009A6502" w14:paraId="726E1622" w14:textId="77777777" w:rsidTr="006D2E76">
        <w:trPr>
          <w:trHeight w:val="302"/>
        </w:trPr>
        <w:tc>
          <w:tcPr>
            <w:tcW w:w="3065" w:type="dxa"/>
            <w:tcBorders>
              <w:top w:val="single" w:sz="24" w:space="0" w:color="auto"/>
              <w:bottom w:val="single" w:sz="4" w:space="0" w:color="auto"/>
            </w:tcBorders>
            <w:shd w:val="clear" w:color="auto" w:fill="D9D9D9" w:themeFill="background1" w:themeFillShade="D9"/>
          </w:tcPr>
          <w:p w14:paraId="5134C924" w14:textId="77777777" w:rsidR="00D12745" w:rsidRPr="009A6502" w:rsidRDefault="00D12745"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711548EF" w14:textId="77777777" w:rsidR="00D12745" w:rsidRPr="009A6502" w:rsidRDefault="00D12745"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589BF760" w14:textId="77777777" w:rsidR="00D12745" w:rsidRPr="009A6502" w:rsidRDefault="00D12745" w:rsidP="00D12745">
            <w:pPr>
              <w:jc w:val="center"/>
              <w:rPr>
                <w:rFonts w:cstheme="minorHAnsi"/>
                <w:b/>
                <w:sz w:val="20"/>
                <w:szCs w:val="20"/>
              </w:rPr>
            </w:pPr>
            <w:r w:rsidRPr="009A6502">
              <w:rPr>
                <w:rFonts w:cstheme="minorHAnsi"/>
                <w:b/>
                <w:sz w:val="20"/>
                <w:szCs w:val="20"/>
              </w:rPr>
              <w:t>In Compliance</w:t>
            </w:r>
          </w:p>
        </w:tc>
      </w:tr>
      <w:tr w:rsidR="003A1687" w:rsidRPr="009A6502" w14:paraId="2C24A8FF" w14:textId="77777777" w:rsidTr="00383DE2">
        <w:tc>
          <w:tcPr>
            <w:tcW w:w="3065" w:type="dxa"/>
          </w:tcPr>
          <w:p w14:paraId="045404A6" w14:textId="77777777" w:rsidR="003A1687" w:rsidRPr="00E32114" w:rsidRDefault="003A1687" w:rsidP="00D12745">
            <w:pPr>
              <w:rPr>
                <w:rFonts w:cstheme="minorHAnsi"/>
                <w:b/>
                <w:sz w:val="20"/>
                <w:szCs w:val="20"/>
                <w:shd w:val="clear" w:color="auto" w:fill="FFFFFF"/>
              </w:rPr>
            </w:pPr>
            <w:r w:rsidRPr="00E32114">
              <w:rPr>
                <w:rFonts w:cstheme="minorHAnsi"/>
                <w:b/>
                <w:sz w:val="20"/>
                <w:szCs w:val="20"/>
                <w:shd w:val="clear" w:color="auto" w:fill="FFFFFF"/>
              </w:rPr>
              <w:t xml:space="preserve">200.30.c and 200.330.c </w:t>
            </w:r>
          </w:p>
          <w:p w14:paraId="66A8AADE" w14:textId="77777777" w:rsidR="00E32114" w:rsidRDefault="003A1687" w:rsidP="00383DE2">
            <w:pPr>
              <w:rPr>
                <w:rFonts w:cstheme="minorHAnsi"/>
                <w:sz w:val="20"/>
                <w:szCs w:val="20"/>
                <w:shd w:val="clear" w:color="auto" w:fill="FFFFFF"/>
              </w:rPr>
            </w:pPr>
            <w:r w:rsidRPr="009A6502">
              <w:rPr>
                <w:rFonts w:cstheme="minorHAnsi"/>
                <w:sz w:val="20"/>
                <w:szCs w:val="20"/>
                <w:shd w:val="clear" w:color="auto" w:fill="FFFFFF"/>
              </w:rPr>
              <w:t>The name(s) and role(s) of each individual conducting the review. If an individual is serving in more than one role, all parties must be aware of each role in which the individual is serving and each role must be documented.</w:t>
            </w:r>
          </w:p>
          <w:p w14:paraId="483BBBEA" w14:textId="0E12147D" w:rsidR="00383DE2" w:rsidRPr="009A6502" w:rsidRDefault="00383DE2" w:rsidP="00383DE2">
            <w:pPr>
              <w:rPr>
                <w:rFonts w:cstheme="minorHAnsi"/>
                <w:sz w:val="20"/>
                <w:szCs w:val="20"/>
                <w:shd w:val="clear" w:color="auto" w:fill="FFFFFF"/>
              </w:rPr>
            </w:pPr>
          </w:p>
        </w:tc>
        <w:tc>
          <w:tcPr>
            <w:tcW w:w="3793" w:type="dxa"/>
          </w:tcPr>
          <w:p w14:paraId="36A4C983" w14:textId="77777777" w:rsidR="003A1687" w:rsidRPr="009A6502" w:rsidRDefault="00ED32EA" w:rsidP="00D12745">
            <w:pPr>
              <w:rPr>
                <w:rFonts w:cstheme="minorHAnsi"/>
                <w:bCs/>
                <w:sz w:val="20"/>
                <w:szCs w:val="20"/>
              </w:rPr>
            </w:pPr>
            <w:r>
              <w:rPr>
                <w:rFonts w:cstheme="minorHAnsi"/>
                <w:bCs/>
                <w:sz w:val="20"/>
                <w:szCs w:val="20"/>
              </w:rPr>
              <w:t xml:space="preserve">1) </w:t>
            </w:r>
            <w:r w:rsidR="003A1687" w:rsidRPr="009A6502">
              <w:rPr>
                <w:rFonts w:cstheme="minorHAnsi"/>
                <w:bCs/>
                <w:sz w:val="20"/>
                <w:szCs w:val="20"/>
              </w:rPr>
              <w:t>The team conducting the RED does not meet the requirement of an IEP team</w:t>
            </w:r>
          </w:p>
          <w:p w14:paraId="6AD387B2" w14:textId="77777777" w:rsidR="003A1687" w:rsidRPr="009A6502" w:rsidRDefault="003A1687" w:rsidP="00D12745">
            <w:pPr>
              <w:rPr>
                <w:rFonts w:cstheme="minorHAnsi"/>
                <w:bCs/>
                <w:sz w:val="20"/>
                <w:szCs w:val="20"/>
              </w:rPr>
            </w:pPr>
          </w:p>
          <w:p w14:paraId="5009A116" w14:textId="77777777" w:rsidR="003A1687" w:rsidRPr="009A6502" w:rsidRDefault="00ED32EA" w:rsidP="00D12745">
            <w:pPr>
              <w:rPr>
                <w:rFonts w:cstheme="minorHAnsi"/>
                <w:bCs/>
                <w:sz w:val="20"/>
                <w:szCs w:val="20"/>
              </w:rPr>
            </w:pPr>
            <w:r>
              <w:rPr>
                <w:rFonts w:cstheme="minorHAnsi"/>
                <w:bCs/>
                <w:sz w:val="20"/>
                <w:szCs w:val="20"/>
              </w:rPr>
              <w:t xml:space="preserve">2) </w:t>
            </w:r>
            <w:r w:rsidR="003A1687" w:rsidRPr="009A6502">
              <w:rPr>
                <w:rFonts w:cstheme="minorHAnsi"/>
                <w:bCs/>
                <w:sz w:val="20"/>
                <w:szCs w:val="20"/>
              </w:rPr>
              <w:t>No names or roles are listed on the RED form</w:t>
            </w:r>
          </w:p>
          <w:p w14:paraId="1C75B8B6" w14:textId="77777777" w:rsidR="003A1687" w:rsidRPr="009A6502" w:rsidRDefault="003A1687" w:rsidP="00D12745">
            <w:pPr>
              <w:rPr>
                <w:rFonts w:cstheme="minorHAnsi"/>
                <w:bCs/>
                <w:sz w:val="20"/>
                <w:szCs w:val="20"/>
              </w:rPr>
            </w:pPr>
          </w:p>
          <w:p w14:paraId="6B3BF149" w14:textId="77777777" w:rsidR="003A1687" w:rsidRPr="009A6502" w:rsidRDefault="003A1687" w:rsidP="00D12745">
            <w:pPr>
              <w:rPr>
                <w:rFonts w:cstheme="minorHAnsi"/>
                <w:bCs/>
                <w:sz w:val="20"/>
                <w:szCs w:val="20"/>
              </w:rPr>
            </w:pPr>
          </w:p>
        </w:tc>
        <w:tc>
          <w:tcPr>
            <w:tcW w:w="7267" w:type="dxa"/>
          </w:tcPr>
          <w:p w14:paraId="75A46F2F" w14:textId="77777777" w:rsidR="003A1687" w:rsidRPr="009A6502" w:rsidRDefault="00ED32EA" w:rsidP="009665A9">
            <w:pPr>
              <w:rPr>
                <w:rFonts w:cstheme="minorHAnsi"/>
                <w:sz w:val="20"/>
                <w:szCs w:val="20"/>
                <w:shd w:val="clear" w:color="auto" w:fill="FFFFFF"/>
              </w:rPr>
            </w:pPr>
            <w:r>
              <w:rPr>
                <w:rFonts w:cstheme="minorHAnsi"/>
                <w:sz w:val="20"/>
                <w:szCs w:val="20"/>
                <w:shd w:val="clear" w:color="auto" w:fill="FFFFFF"/>
              </w:rPr>
              <w:t xml:space="preserve">1) </w:t>
            </w:r>
            <w:r w:rsidR="003A1687" w:rsidRPr="009A6502">
              <w:rPr>
                <w:rFonts w:cstheme="minorHAnsi"/>
                <w:sz w:val="20"/>
                <w:szCs w:val="20"/>
                <w:shd w:val="clear" w:color="auto" w:fill="FFFFFF"/>
              </w:rPr>
              <w:t>A group of individuals meeting the requirements of an IEP Team and other qualified professionals participated in the RED</w:t>
            </w:r>
          </w:p>
          <w:p w14:paraId="404A4D0B" w14:textId="77777777" w:rsidR="003A1687" w:rsidRPr="009A6502" w:rsidRDefault="003A1687" w:rsidP="009665A9">
            <w:pPr>
              <w:rPr>
                <w:rFonts w:cstheme="minorHAnsi"/>
                <w:sz w:val="20"/>
                <w:szCs w:val="20"/>
                <w:shd w:val="clear" w:color="auto" w:fill="FFFFFF"/>
              </w:rPr>
            </w:pPr>
          </w:p>
          <w:p w14:paraId="7D7A7948" w14:textId="77777777" w:rsidR="003A1687" w:rsidRPr="009A6502" w:rsidRDefault="00ED32EA" w:rsidP="009665A9">
            <w:pPr>
              <w:rPr>
                <w:rFonts w:cstheme="minorHAnsi"/>
                <w:sz w:val="20"/>
                <w:szCs w:val="20"/>
                <w:shd w:val="clear" w:color="auto" w:fill="FFFFFF"/>
              </w:rPr>
            </w:pPr>
            <w:r>
              <w:rPr>
                <w:rFonts w:cstheme="minorHAnsi"/>
                <w:sz w:val="20"/>
                <w:szCs w:val="20"/>
                <w:shd w:val="clear" w:color="auto" w:fill="FFFFFF"/>
              </w:rPr>
              <w:t xml:space="preserve">2) </w:t>
            </w:r>
            <w:r w:rsidR="003A1687" w:rsidRPr="009A6502">
              <w:rPr>
                <w:rFonts w:cstheme="minorHAnsi"/>
                <w:sz w:val="20"/>
                <w:szCs w:val="20"/>
                <w:shd w:val="clear" w:color="auto" w:fill="FFFFFF"/>
              </w:rPr>
              <w:t>Names AND roles are listed on the RED form</w:t>
            </w:r>
          </w:p>
          <w:p w14:paraId="5E8BBAA3" w14:textId="77777777" w:rsidR="003A1687" w:rsidRPr="009A6502" w:rsidRDefault="003A1687" w:rsidP="009665A9">
            <w:pPr>
              <w:pStyle w:val="ListParagraph"/>
              <w:numPr>
                <w:ilvl w:val="0"/>
                <w:numId w:val="6"/>
              </w:numPr>
              <w:rPr>
                <w:rFonts w:cstheme="minorHAnsi"/>
                <w:color w:val="C00000"/>
                <w:sz w:val="20"/>
                <w:szCs w:val="20"/>
              </w:rPr>
            </w:pPr>
            <w:r w:rsidRPr="009A6502">
              <w:rPr>
                <w:rFonts w:cstheme="minorHAnsi"/>
                <w:sz w:val="20"/>
                <w:szCs w:val="20"/>
              </w:rPr>
              <w:t>Individuals serving more than one role, must document each role they are serving on the RED form</w:t>
            </w:r>
          </w:p>
          <w:p w14:paraId="3183E63E" w14:textId="77777777" w:rsidR="003A1687" w:rsidRPr="009A6502" w:rsidRDefault="003A1687" w:rsidP="00D12745">
            <w:pPr>
              <w:pStyle w:val="ListParagraph"/>
              <w:rPr>
                <w:rFonts w:cstheme="minorHAnsi"/>
                <w:color w:val="C00000"/>
                <w:sz w:val="20"/>
                <w:szCs w:val="20"/>
              </w:rPr>
            </w:pPr>
          </w:p>
        </w:tc>
      </w:tr>
      <w:tr w:rsidR="00E32114" w:rsidRPr="00540032" w14:paraId="63A42E7F"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15741BA0" w14:textId="77777777" w:rsidR="00E32114" w:rsidRPr="00540032" w:rsidRDefault="00E32114" w:rsidP="006D2E7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22548C90" w14:textId="77777777" w:rsidR="00E32114" w:rsidRPr="00540032" w:rsidRDefault="00E32114"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0A13613" w14:textId="77777777" w:rsidR="00E32114" w:rsidRPr="00540032" w:rsidRDefault="00E32114" w:rsidP="006D2E76">
            <w:pPr>
              <w:jc w:val="center"/>
              <w:rPr>
                <w:rFonts w:cstheme="minorHAnsi"/>
                <w:b/>
              </w:rPr>
            </w:pPr>
            <w:r w:rsidRPr="00540032">
              <w:rPr>
                <w:rFonts w:cstheme="minorHAnsi"/>
                <w:b/>
              </w:rPr>
              <w:t>NO</w:t>
            </w:r>
          </w:p>
        </w:tc>
      </w:tr>
      <w:tr w:rsidR="00E32114" w:rsidRPr="009A6502" w14:paraId="07963443" w14:textId="77777777" w:rsidTr="006D2E76">
        <w:trPr>
          <w:trHeight w:val="1008"/>
        </w:trPr>
        <w:tc>
          <w:tcPr>
            <w:tcW w:w="3065" w:type="dxa"/>
          </w:tcPr>
          <w:p w14:paraId="2C98B5CC" w14:textId="77777777" w:rsidR="00E32114" w:rsidRPr="009A6502" w:rsidRDefault="00E32114" w:rsidP="00E32114">
            <w:pPr>
              <w:rPr>
                <w:rFonts w:cstheme="minorHAnsi"/>
                <w:sz w:val="20"/>
                <w:szCs w:val="20"/>
                <w:shd w:val="clear" w:color="auto" w:fill="FFFFFF"/>
              </w:rPr>
            </w:pPr>
            <w:r>
              <w:rPr>
                <w:rFonts w:cstheme="minorHAnsi"/>
                <w:sz w:val="20"/>
                <w:szCs w:val="20"/>
                <w:shd w:val="clear" w:color="auto" w:fill="FFFFFF"/>
              </w:rPr>
              <w:t xml:space="preserve">List of </w:t>
            </w:r>
            <w:r w:rsidRPr="00E32114">
              <w:rPr>
                <w:rFonts w:cstheme="minorHAnsi"/>
                <w:sz w:val="20"/>
                <w:szCs w:val="20"/>
                <w:shd w:val="clear" w:color="auto" w:fill="FFFFFF"/>
              </w:rPr>
              <w:t>individuals meeting the requirements of an IEP Team</w:t>
            </w:r>
            <w:r>
              <w:rPr>
                <w:rFonts w:cstheme="minorHAnsi"/>
                <w:sz w:val="20"/>
                <w:szCs w:val="20"/>
                <w:shd w:val="clear" w:color="auto" w:fill="FFFFFF"/>
              </w:rPr>
              <w:t>.</w:t>
            </w:r>
          </w:p>
        </w:tc>
        <w:tc>
          <w:tcPr>
            <w:tcW w:w="3793" w:type="dxa"/>
          </w:tcPr>
          <w:p w14:paraId="79833004" w14:textId="77777777" w:rsidR="00E32114" w:rsidRPr="009A6502" w:rsidRDefault="00E32114" w:rsidP="006D2E76">
            <w:pPr>
              <w:rPr>
                <w:rFonts w:cstheme="minorHAnsi"/>
                <w:bCs/>
                <w:sz w:val="20"/>
                <w:szCs w:val="20"/>
              </w:rPr>
            </w:pPr>
          </w:p>
        </w:tc>
        <w:tc>
          <w:tcPr>
            <w:tcW w:w="7267" w:type="dxa"/>
          </w:tcPr>
          <w:p w14:paraId="38D612A6" w14:textId="77777777" w:rsidR="00E32114" w:rsidRPr="009A6502" w:rsidRDefault="00E32114" w:rsidP="006D2E76">
            <w:pPr>
              <w:rPr>
                <w:rFonts w:cstheme="minorHAnsi"/>
                <w:bCs/>
                <w:sz w:val="20"/>
                <w:szCs w:val="20"/>
              </w:rPr>
            </w:pPr>
          </w:p>
        </w:tc>
      </w:tr>
      <w:tr w:rsidR="00E32114" w:rsidRPr="009A6502" w14:paraId="595A79AD" w14:textId="77777777" w:rsidTr="006D2E76">
        <w:trPr>
          <w:trHeight w:val="1008"/>
        </w:trPr>
        <w:tc>
          <w:tcPr>
            <w:tcW w:w="3065" w:type="dxa"/>
          </w:tcPr>
          <w:p w14:paraId="285FAC88" w14:textId="77777777" w:rsidR="00E32114" w:rsidRDefault="00ED32EA" w:rsidP="006D2E76">
            <w:pPr>
              <w:rPr>
                <w:rFonts w:cstheme="minorHAnsi"/>
                <w:sz w:val="20"/>
                <w:szCs w:val="20"/>
                <w:shd w:val="clear" w:color="auto" w:fill="FFFFFF"/>
              </w:rPr>
            </w:pPr>
            <w:r>
              <w:rPr>
                <w:rFonts w:cstheme="minorHAnsi"/>
                <w:sz w:val="20"/>
                <w:szCs w:val="20"/>
                <w:shd w:val="clear" w:color="auto" w:fill="FFFFFF"/>
              </w:rPr>
              <w:t>List includes names and roles of individuals.</w:t>
            </w:r>
          </w:p>
        </w:tc>
        <w:tc>
          <w:tcPr>
            <w:tcW w:w="3793" w:type="dxa"/>
          </w:tcPr>
          <w:p w14:paraId="796AAE1A" w14:textId="77777777" w:rsidR="00E32114" w:rsidRPr="009A6502" w:rsidRDefault="00E32114" w:rsidP="006D2E76">
            <w:pPr>
              <w:rPr>
                <w:rFonts w:cstheme="minorHAnsi"/>
                <w:bCs/>
                <w:sz w:val="20"/>
                <w:szCs w:val="20"/>
              </w:rPr>
            </w:pPr>
          </w:p>
        </w:tc>
        <w:tc>
          <w:tcPr>
            <w:tcW w:w="7267" w:type="dxa"/>
          </w:tcPr>
          <w:p w14:paraId="0CA60D57" w14:textId="77777777" w:rsidR="00E32114" w:rsidRPr="009A6502" w:rsidRDefault="00E32114" w:rsidP="006D2E76">
            <w:pPr>
              <w:rPr>
                <w:rFonts w:cstheme="minorHAnsi"/>
                <w:bCs/>
                <w:sz w:val="20"/>
                <w:szCs w:val="20"/>
              </w:rPr>
            </w:pPr>
          </w:p>
        </w:tc>
      </w:tr>
      <w:tr w:rsidR="00E32114" w:rsidRPr="009A6502" w14:paraId="7BFC6A7F" w14:textId="77777777" w:rsidTr="006D2E76">
        <w:trPr>
          <w:trHeight w:val="302"/>
        </w:trPr>
        <w:tc>
          <w:tcPr>
            <w:tcW w:w="3065" w:type="dxa"/>
            <w:tcBorders>
              <w:top w:val="single" w:sz="24" w:space="0" w:color="auto"/>
              <w:bottom w:val="single" w:sz="4" w:space="0" w:color="auto"/>
            </w:tcBorders>
            <w:shd w:val="clear" w:color="auto" w:fill="D9D9D9" w:themeFill="background1" w:themeFillShade="D9"/>
          </w:tcPr>
          <w:p w14:paraId="7EFACF17" w14:textId="77777777" w:rsidR="00E32114" w:rsidRPr="009A6502" w:rsidRDefault="00E32114" w:rsidP="006D2E76">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76E79F1C" w14:textId="77777777" w:rsidR="00E32114" w:rsidRPr="009A6502" w:rsidRDefault="00E32114" w:rsidP="006D2E76">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2ECFFBD2" w14:textId="77777777" w:rsidR="00E32114" w:rsidRPr="009A6502" w:rsidRDefault="00E32114" w:rsidP="006D2E76">
            <w:pPr>
              <w:jc w:val="center"/>
              <w:rPr>
                <w:rFonts w:cstheme="minorHAnsi"/>
                <w:b/>
                <w:sz w:val="20"/>
                <w:szCs w:val="20"/>
              </w:rPr>
            </w:pPr>
            <w:r w:rsidRPr="009A6502">
              <w:rPr>
                <w:rFonts w:cstheme="minorHAnsi"/>
                <w:b/>
                <w:sz w:val="20"/>
                <w:szCs w:val="20"/>
              </w:rPr>
              <w:t>In Compliance</w:t>
            </w:r>
          </w:p>
        </w:tc>
      </w:tr>
      <w:tr w:rsidR="003A1687" w:rsidRPr="009A6502" w14:paraId="7C9D99C0" w14:textId="77777777" w:rsidTr="00C63AC3">
        <w:tc>
          <w:tcPr>
            <w:tcW w:w="3065" w:type="dxa"/>
            <w:tcBorders>
              <w:bottom w:val="single" w:sz="4" w:space="0" w:color="auto"/>
            </w:tcBorders>
            <w:shd w:val="clear" w:color="auto" w:fill="auto"/>
          </w:tcPr>
          <w:p w14:paraId="1D8E87B8" w14:textId="77777777" w:rsidR="003A1687" w:rsidRPr="009A6502" w:rsidRDefault="003A1687" w:rsidP="00C63AC3">
            <w:pPr>
              <w:rPr>
                <w:rFonts w:cstheme="minorHAnsi"/>
                <w:b/>
                <w:sz w:val="20"/>
                <w:szCs w:val="20"/>
              </w:rPr>
            </w:pPr>
            <w:r w:rsidRPr="00C63AC3">
              <w:rPr>
                <w:rFonts w:cstheme="minorHAnsi"/>
                <w:b/>
                <w:sz w:val="20"/>
                <w:szCs w:val="20"/>
                <w:shd w:val="clear" w:color="auto" w:fill="FFFFFF"/>
              </w:rPr>
              <w:t>200.40 and 200.340</w:t>
            </w:r>
            <w:r w:rsidRPr="009A6502">
              <w:rPr>
                <w:rFonts w:cstheme="minorHAnsi"/>
                <w:sz w:val="20"/>
                <w:szCs w:val="20"/>
                <w:shd w:val="clear" w:color="auto" w:fill="FFFFFF"/>
              </w:rPr>
              <w:t xml:space="preserve"> Documentation is present that on the basis of the review of existing evaluation data, and input from the child’s parent(s), the team made a determination of what additional data, if any, is needed to determine:</w:t>
            </w:r>
          </w:p>
        </w:tc>
        <w:tc>
          <w:tcPr>
            <w:tcW w:w="3793" w:type="dxa"/>
            <w:tcBorders>
              <w:bottom w:val="single" w:sz="4" w:space="0" w:color="auto"/>
            </w:tcBorders>
            <w:shd w:val="clear" w:color="auto" w:fill="auto"/>
          </w:tcPr>
          <w:p w14:paraId="7FF961CD" w14:textId="77777777" w:rsidR="003A1687" w:rsidRPr="009A6502" w:rsidRDefault="00C63AC3" w:rsidP="00C63AC3">
            <w:pPr>
              <w:rPr>
                <w:rFonts w:cstheme="minorHAnsi"/>
                <w:b/>
                <w:sz w:val="20"/>
                <w:szCs w:val="20"/>
              </w:rPr>
            </w:pPr>
            <w:r>
              <w:rPr>
                <w:rFonts w:cstheme="minorHAnsi"/>
                <w:bCs/>
                <w:sz w:val="20"/>
                <w:szCs w:val="20"/>
              </w:rPr>
              <w:t xml:space="preserve">1) </w:t>
            </w:r>
            <w:r w:rsidR="003A1687" w:rsidRPr="009A6502">
              <w:rPr>
                <w:rFonts w:cstheme="minorHAnsi"/>
                <w:bCs/>
                <w:sz w:val="20"/>
                <w:szCs w:val="20"/>
              </w:rPr>
              <w:t>Documentation on RED form does not indicate the team made the determination of what additional data, if any, was needed to make an eligibility determination, determine the cu</w:t>
            </w:r>
            <w:r>
              <w:rPr>
                <w:rFonts w:cstheme="minorHAnsi"/>
                <w:bCs/>
                <w:sz w:val="20"/>
                <w:szCs w:val="20"/>
              </w:rPr>
              <w:t>rrent functioning of the child, and</w:t>
            </w:r>
            <w:r w:rsidR="003A1687" w:rsidRPr="009A6502">
              <w:rPr>
                <w:rFonts w:cstheme="minorHAnsi"/>
                <w:bCs/>
                <w:sz w:val="20"/>
                <w:szCs w:val="20"/>
              </w:rPr>
              <w:t xml:space="preserve"> make FAPE related decisions</w:t>
            </w:r>
            <w:r>
              <w:rPr>
                <w:rFonts w:cstheme="minorHAnsi"/>
                <w:bCs/>
                <w:sz w:val="20"/>
                <w:szCs w:val="20"/>
              </w:rPr>
              <w:t>.</w:t>
            </w:r>
            <w:r w:rsidR="003A1687" w:rsidRPr="009A6502">
              <w:rPr>
                <w:rFonts w:cstheme="minorHAnsi"/>
                <w:bCs/>
                <w:sz w:val="20"/>
                <w:szCs w:val="20"/>
              </w:rPr>
              <w:t xml:space="preserve"> </w:t>
            </w:r>
          </w:p>
        </w:tc>
        <w:tc>
          <w:tcPr>
            <w:tcW w:w="7267" w:type="dxa"/>
            <w:tcBorders>
              <w:bottom w:val="single" w:sz="4" w:space="0" w:color="auto"/>
            </w:tcBorders>
            <w:shd w:val="clear" w:color="auto" w:fill="auto"/>
          </w:tcPr>
          <w:p w14:paraId="1D29EC03" w14:textId="77777777" w:rsidR="003A1687" w:rsidRPr="009A6502" w:rsidRDefault="00C63AC3" w:rsidP="00D12745">
            <w:pPr>
              <w:rPr>
                <w:rFonts w:cstheme="minorHAnsi"/>
                <w:bCs/>
                <w:sz w:val="20"/>
                <w:szCs w:val="20"/>
              </w:rPr>
            </w:pPr>
            <w:r>
              <w:rPr>
                <w:rFonts w:cstheme="minorHAnsi"/>
                <w:bCs/>
                <w:sz w:val="20"/>
                <w:szCs w:val="20"/>
              </w:rPr>
              <w:t xml:space="preserve">1) </w:t>
            </w:r>
            <w:r w:rsidR="003A1687" w:rsidRPr="009A6502">
              <w:rPr>
                <w:rFonts w:cstheme="minorHAnsi"/>
                <w:bCs/>
                <w:sz w:val="20"/>
                <w:szCs w:val="20"/>
              </w:rPr>
              <w:t>Documentation on RED form does indicate the team made the determination of what additional data, if any, was needed to make an eligibility determination, determine the current functioning of the child, and make FAPE related decisions.</w:t>
            </w:r>
          </w:p>
          <w:p w14:paraId="6C4FF05A" w14:textId="77777777" w:rsidR="003A1687" w:rsidRPr="009A6502" w:rsidRDefault="003A1687" w:rsidP="00D12745">
            <w:pPr>
              <w:rPr>
                <w:rFonts w:cstheme="minorHAnsi"/>
                <w:bCs/>
                <w:sz w:val="20"/>
                <w:szCs w:val="20"/>
              </w:rPr>
            </w:pPr>
          </w:p>
          <w:p w14:paraId="51C48E8D" w14:textId="77777777" w:rsidR="003A1687" w:rsidRPr="009A6502" w:rsidRDefault="003A1687" w:rsidP="00D12745">
            <w:pPr>
              <w:rPr>
                <w:rFonts w:cstheme="minorHAnsi"/>
                <w:b/>
                <w:sz w:val="20"/>
                <w:szCs w:val="20"/>
              </w:rPr>
            </w:pPr>
          </w:p>
        </w:tc>
      </w:tr>
      <w:tr w:rsidR="00C63AC3" w:rsidRPr="00540032" w14:paraId="49C39758"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4520557C" w14:textId="77777777" w:rsidR="00C63AC3" w:rsidRPr="00540032" w:rsidRDefault="00C63AC3" w:rsidP="006D2E7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047C3DE8" w14:textId="77777777" w:rsidR="00C63AC3" w:rsidRPr="00540032" w:rsidRDefault="00C63AC3"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D5FA82D" w14:textId="77777777" w:rsidR="00C63AC3" w:rsidRPr="00540032" w:rsidRDefault="00C63AC3" w:rsidP="006D2E76">
            <w:pPr>
              <w:jc w:val="center"/>
              <w:rPr>
                <w:rFonts w:cstheme="minorHAnsi"/>
                <w:b/>
              </w:rPr>
            </w:pPr>
            <w:r w:rsidRPr="00540032">
              <w:rPr>
                <w:rFonts w:cstheme="minorHAnsi"/>
                <w:b/>
              </w:rPr>
              <w:t>NO</w:t>
            </w:r>
          </w:p>
        </w:tc>
      </w:tr>
      <w:tr w:rsidR="00C63AC3" w:rsidRPr="009A6502" w14:paraId="1E5D0038" w14:textId="77777777" w:rsidTr="00C63AC3">
        <w:trPr>
          <w:trHeight w:val="1008"/>
        </w:trPr>
        <w:tc>
          <w:tcPr>
            <w:tcW w:w="3065" w:type="dxa"/>
            <w:tcBorders>
              <w:bottom w:val="single" w:sz="24" w:space="0" w:color="auto"/>
            </w:tcBorders>
          </w:tcPr>
          <w:p w14:paraId="6F91F25E" w14:textId="6377019E" w:rsidR="00C63AC3" w:rsidRPr="009A6502" w:rsidRDefault="00C25886" w:rsidP="00D27547">
            <w:pPr>
              <w:rPr>
                <w:rFonts w:cstheme="minorHAnsi"/>
                <w:sz w:val="20"/>
                <w:szCs w:val="20"/>
                <w:shd w:val="clear" w:color="auto" w:fill="FFFFFF"/>
              </w:rPr>
            </w:pPr>
            <w:r w:rsidRPr="00C25886">
              <w:rPr>
                <w:rFonts w:cstheme="minorHAnsi"/>
                <w:sz w:val="20"/>
                <w:szCs w:val="20"/>
                <w:shd w:val="clear" w:color="auto" w:fill="FFFFFF"/>
              </w:rPr>
              <w:t>Clear indication of the</w:t>
            </w:r>
            <w:r w:rsidR="00D27547">
              <w:rPr>
                <w:rFonts w:cstheme="minorHAnsi"/>
                <w:sz w:val="20"/>
                <w:szCs w:val="20"/>
                <w:shd w:val="clear" w:color="auto" w:fill="FFFFFF"/>
              </w:rPr>
              <w:t xml:space="preserve"> additional data/</w:t>
            </w:r>
            <w:r w:rsidRPr="00C25886">
              <w:rPr>
                <w:rFonts w:cstheme="minorHAnsi"/>
                <w:sz w:val="20"/>
                <w:szCs w:val="20"/>
                <w:shd w:val="clear" w:color="auto" w:fill="FFFFFF"/>
              </w:rPr>
              <w:t>areas that the team determined to be needed (if any).</w:t>
            </w:r>
          </w:p>
        </w:tc>
        <w:tc>
          <w:tcPr>
            <w:tcW w:w="3793" w:type="dxa"/>
            <w:tcBorders>
              <w:bottom w:val="single" w:sz="24" w:space="0" w:color="auto"/>
            </w:tcBorders>
          </w:tcPr>
          <w:p w14:paraId="4D0BF376" w14:textId="77777777" w:rsidR="00C63AC3" w:rsidRPr="009A6502" w:rsidRDefault="00C63AC3" w:rsidP="006D2E76">
            <w:pPr>
              <w:rPr>
                <w:rFonts w:cstheme="minorHAnsi"/>
                <w:bCs/>
                <w:sz w:val="20"/>
                <w:szCs w:val="20"/>
              </w:rPr>
            </w:pPr>
          </w:p>
        </w:tc>
        <w:tc>
          <w:tcPr>
            <w:tcW w:w="7267" w:type="dxa"/>
            <w:tcBorders>
              <w:bottom w:val="single" w:sz="24" w:space="0" w:color="auto"/>
            </w:tcBorders>
          </w:tcPr>
          <w:p w14:paraId="5E87E4AF" w14:textId="77777777" w:rsidR="00C63AC3" w:rsidRPr="009A6502" w:rsidRDefault="00C63AC3" w:rsidP="006D2E76">
            <w:pPr>
              <w:rPr>
                <w:rFonts w:cstheme="minorHAnsi"/>
                <w:bCs/>
                <w:sz w:val="20"/>
                <w:szCs w:val="20"/>
              </w:rPr>
            </w:pPr>
          </w:p>
        </w:tc>
      </w:tr>
      <w:tr w:rsidR="003A1687" w:rsidRPr="009A6502" w14:paraId="6F7F595F" w14:textId="77777777" w:rsidTr="00EA5478">
        <w:trPr>
          <w:trHeight w:val="298"/>
        </w:trPr>
        <w:tc>
          <w:tcPr>
            <w:tcW w:w="3065" w:type="dxa"/>
            <w:tcBorders>
              <w:top w:val="single" w:sz="24" w:space="0" w:color="auto"/>
              <w:bottom w:val="single" w:sz="4" w:space="0" w:color="auto"/>
            </w:tcBorders>
            <w:shd w:val="clear" w:color="auto" w:fill="D9D9D9" w:themeFill="background1" w:themeFillShade="D9"/>
          </w:tcPr>
          <w:p w14:paraId="70DE145F" w14:textId="77777777" w:rsidR="003A1687" w:rsidRPr="009A6502" w:rsidRDefault="003A1687" w:rsidP="00D12745">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12C06AEA" w14:textId="77777777" w:rsidR="003A1687" w:rsidRPr="009A6502" w:rsidRDefault="003A1687" w:rsidP="00D12745">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7AD243C8" w14:textId="77777777" w:rsidR="003A1687" w:rsidRPr="009A6502" w:rsidRDefault="003A1687" w:rsidP="00D12745">
            <w:pPr>
              <w:jc w:val="center"/>
              <w:rPr>
                <w:rFonts w:cstheme="minorHAnsi"/>
                <w:b/>
                <w:sz w:val="20"/>
                <w:szCs w:val="20"/>
              </w:rPr>
            </w:pPr>
            <w:r w:rsidRPr="009A6502">
              <w:rPr>
                <w:rFonts w:cstheme="minorHAnsi"/>
                <w:b/>
                <w:sz w:val="20"/>
                <w:szCs w:val="20"/>
              </w:rPr>
              <w:t>In Compliance</w:t>
            </w:r>
          </w:p>
        </w:tc>
      </w:tr>
      <w:tr w:rsidR="003A1687" w:rsidRPr="009A6502" w14:paraId="6CE415FB" w14:textId="77777777" w:rsidTr="00EA5478">
        <w:tc>
          <w:tcPr>
            <w:tcW w:w="3065" w:type="dxa"/>
            <w:tcBorders>
              <w:bottom w:val="single" w:sz="4" w:space="0" w:color="auto"/>
            </w:tcBorders>
            <w:shd w:val="clear" w:color="auto" w:fill="auto"/>
          </w:tcPr>
          <w:p w14:paraId="03948C53" w14:textId="77777777" w:rsidR="00C63AC3" w:rsidRPr="00EA5478" w:rsidRDefault="003A1687" w:rsidP="00EA5478">
            <w:pPr>
              <w:contextualSpacing/>
              <w:rPr>
                <w:rFonts w:cstheme="minorHAnsi"/>
                <w:b/>
                <w:sz w:val="20"/>
                <w:szCs w:val="20"/>
                <w:shd w:val="clear" w:color="auto" w:fill="FFFFFF"/>
              </w:rPr>
            </w:pPr>
            <w:r w:rsidRPr="00EA5478">
              <w:rPr>
                <w:rFonts w:cstheme="minorHAnsi"/>
                <w:b/>
                <w:sz w:val="20"/>
                <w:szCs w:val="20"/>
                <w:shd w:val="clear" w:color="auto" w:fill="FFFFFF"/>
              </w:rPr>
              <w:t>200.40.a</w:t>
            </w:r>
            <w:r w:rsidR="00EA5478" w:rsidRPr="00EA5478">
              <w:rPr>
                <w:rFonts w:cstheme="minorHAnsi"/>
                <w:b/>
                <w:sz w:val="20"/>
                <w:szCs w:val="20"/>
                <w:shd w:val="clear" w:color="auto" w:fill="FFFFFF"/>
              </w:rPr>
              <w:t xml:space="preserve"> and </w:t>
            </w:r>
            <w:r w:rsidRPr="00EA5478">
              <w:rPr>
                <w:rFonts w:cstheme="minorHAnsi"/>
                <w:b/>
                <w:sz w:val="20"/>
                <w:szCs w:val="20"/>
                <w:shd w:val="clear" w:color="auto" w:fill="FFFFFF"/>
              </w:rPr>
              <w:t>200.340.a.</w:t>
            </w:r>
          </w:p>
          <w:p w14:paraId="74D7F489"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 xml:space="preserve">(1) Whether the child is a child with a disability and the educational needs of the child. </w:t>
            </w:r>
          </w:p>
          <w:p w14:paraId="1BCD284E"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(2) The present level of academic achievement, functional performance, and related developmental needs.</w:t>
            </w:r>
          </w:p>
          <w:p w14:paraId="288FE79E" w14:textId="77777777" w:rsidR="003A1687" w:rsidRPr="009A6502" w:rsidRDefault="003A1687" w:rsidP="00EA5478">
            <w:pPr>
              <w:contextualSpacing/>
              <w:rPr>
                <w:rFonts w:cstheme="minorHAnsi"/>
                <w:sz w:val="20"/>
                <w:szCs w:val="20"/>
                <w:shd w:val="clear" w:color="auto" w:fill="FFFFFF"/>
              </w:rPr>
            </w:pPr>
            <w:r w:rsidRPr="009A6502">
              <w:rPr>
                <w:rFonts w:cstheme="minorHAnsi"/>
                <w:sz w:val="20"/>
                <w:szCs w:val="20"/>
                <w:shd w:val="clear" w:color="auto" w:fill="FFFFFF"/>
              </w:rPr>
              <w:t>(3) Whether the child needs special education and related services, supplementary aids and services, and/or modifications to enable the child to participate, as appropriate, in the general curriculum.</w:t>
            </w:r>
          </w:p>
          <w:p w14:paraId="33B5637A" w14:textId="77777777" w:rsidR="003A1687" w:rsidRPr="009A6502" w:rsidRDefault="003A1687" w:rsidP="00C25886">
            <w:pPr>
              <w:contextualSpacing/>
              <w:rPr>
                <w:rFonts w:cstheme="minorHAnsi"/>
                <w:b/>
                <w:sz w:val="20"/>
                <w:szCs w:val="20"/>
              </w:rPr>
            </w:pPr>
            <w:r w:rsidRPr="009A6502">
              <w:rPr>
                <w:rFonts w:cstheme="minorHAnsi"/>
                <w:sz w:val="20"/>
                <w:szCs w:val="20"/>
                <w:shd w:val="clear" w:color="auto" w:fill="FFFFFF"/>
              </w:rPr>
              <w:t>(4) Whether the child needs supplementary aids and services and/or modifications to enable the child to participate, as appropriate, in the general curriculum</w:t>
            </w:r>
            <w:r w:rsidR="00C25886">
              <w:rPr>
                <w:rFonts w:cstheme="minorHAnsi"/>
                <w:sz w:val="20"/>
                <w:szCs w:val="20"/>
                <w:shd w:val="clear" w:color="auto" w:fill="FFFFFF"/>
              </w:rPr>
              <w:t>.</w:t>
            </w:r>
          </w:p>
        </w:tc>
        <w:tc>
          <w:tcPr>
            <w:tcW w:w="3793" w:type="dxa"/>
            <w:tcBorders>
              <w:bottom w:val="single" w:sz="4" w:space="0" w:color="auto"/>
            </w:tcBorders>
            <w:shd w:val="clear" w:color="auto" w:fill="auto"/>
          </w:tcPr>
          <w:p w14:paraId="50B6194F" w14:textId="77777777" w:rsidR="003A1687" w:rsidRPr="009A6502" w:rsidRDefault="00C25886" w:rsidP="00EA5478">
            <w:pPr>
              <w:contextualSpacing/>
              <w:rPr>
                <w:rFonts w:cstheme="minorHAnsi"/>
                <w:bCs/>
                <w:sz w:val="20"/>
                <w:szCs w:val="20"/>
              </w:rPr>
            </w:pPr>
            <w:r>
              <w:rPr>
                <w:rFonts w:cstheme="minorHAnsi"/>
                <w:bCs/>
                <w:sz w:val="20"/>
                <w:szCs w:val="20"/>
              </w:rPr>
              <w:t xml:space="preserve">1) </w:t>
            </w:r>
            <w:r w:rsidR="00EA5478" w:rsidRPr="00EA5478">
              <w:rPr>
                <w:rFonts w:cstheme="minorHAnsi"/>
                <w:bCs/>
                <w:sz w:val="20"/>
                <w:szCs w:val="20"/>
              </w:rPr>
              <w:t xml:space="preserve">If additional data was determined necessary, the areas requiring further </w:t>
            </w:r>
            <w:r w:rsidR="003A1687" w:rsidRPr="009A6502">
              <w:rPr>
                <w:rFonts w:cstheme="minorHAnsi"/>
                <w:bCs/>
                <w:sz w:val="20"/>
                <w:szCs w:val="20"/>
              </w:rPr>
              <w:t>assessment noted on the RED document do not align with areas noted on the Description of Areas to be Assessed and Known Tests to be Used Documentation Form.</w:t>
            </w:r>
          </w:p>
          <w:p w14:paraId="74F5CB4E" w14:textId="77777777" w:rsidR="003A1687" w:rsidRPr="009A6502" w:rsidRDefault="003A1687" w:rsidP="00EA5478">
            <w:pPr>
              <w:pStyle w:val="ListParagraph"/>
              <w:numPr>
                <w:ilvl w:val="0"/>
                <w:numId w:val="7"/>
              </w:numPr>
              <w:rPr>
                <w:rFonts w:cstheme="minorHAnsi"/>
                <w:bCs/>
                <w:sz w:val="20"/>
                <w:szCs w:val="20"/>
              </w:rPr>
            </w:pPr>
            <w:r w:rsidRPr="009A6502">
              <w:rPr>
                <w:rFonts w:cstheme="minorHAnsi"/>
                <w:bCs/>
                <w:sz w:val="20"/>
                <w:szCs w:val="20"/>
              </w:rPr>
              <w:t>For example: Team noted on RED form further assessment was necessary in the areas of Cognitive and Adaptive Behavior. Description of Areas to be Assessed and Known Tests to be Used Documentation Form only indicated that an assessment in the area of Cognitive was to be given</w:t>
            </w:r>
          </w:p>
          <w:p w14:paraId="148566D9" w14:textId="77777777" w:rsidR="003A1687" w:rsidRPr="009A6502" w:rsidRDefault="003A1687" w:rsidP="00EA5478">
            <w:pPr>
              <w:ind w:left="720"/>
              <w:contextualSpacing/>
              <w:rPr>
                <w:rFonts w:cstheme="minorHAnsi"/>
                <w:b/>
                <w:bCs/>
                <w:color w:val="C00000"/>
                <w:sz w:val="20"/>
                <w:szCs w:val="20"/>
              </w:rPr>
            </w:pPr>
          </w:p>
          <w:p w14:paraId="5CC761E1" w14:textId="77777777" w:rsidR="003A1687" w:rsidRPr="009A6502" w:rsidRDefault="003A1687" w:rsidP="00EA5478">
            <w:pPr>
              <w:contextualSpacing/>
              <w:rPr>
                <w:rFonts w:cstheme="minorHAnsi"/>
                <w:b/>
                <w:bCs/>
                <w:color w:val="C00000"/>
                <w:sz w:val="20"/>
                <w:szCs w:val="20"/>
              </w:rPr>
            </w:pPr>
          </w:p>
          <w:p w14:paraId="6802E6C7" w14:textId="77777777" w:rsidR="003A1687" w:rsidRPr="009A6502" w:rsidRDefault="003A1687" w:rsidP="00EA5478">
            <w:pPr>
              <w:contextualSpacing/>
              <w:rPr>
                <w:rFonts w:cstheme="minorHAnsi"/>
                <w:b/>
                <w:bCs/>
                <w:color w:val="C00000"/>
                <w:sz w:val="20"/>
                <w:szCs w:val="20"/>
              </w:rPr>
            </w:pPr>
          </w:p>
        </w:tc>
        <w:tc>
          <w:tcPr>
            <w:tcW w:w="7267" w:type="dxa"/>
            <w:tcBorders>
              <w:bottom w:val="single" w:sz="4" w:space="0" w:color="auto"/>
            </w:tcBorders>
            <w:shd w:val="clear" w:color="auto" w:fill="auto"/>
          </w:tcPr>
          <w:p w14:paraId="525C4BAA" w14:textId="77777777" w:rsidR="00EA5478" w:rsidRDefault="00C25886" w:rsidP="00EA5478">
            <w:pPr>
              <w:contextualSpacing/>
              <w:rPr>
                <w:rFonts w:cstheme="minorHAnsi"/>
                <w:bCs/>
                <w:sz w:val="20"/>
                <w:szCs w:val="20"/>
              </w:rPr>
            </w:pPr>
            <w:r>
              <w:rPr>
                <w:rFonts w:cstheme="minorHAnsi"/>
                <w:bCs/>
                <w:sz w:val="20"/>
                <w:szCs w:val="20"/>
              </w:rPr>
              <w:t xml:space="preserve">1) </w:t>
            </w:r>
            <w:r w:rsidR="00EA5478" w:rsidRPr="00EA5478">
              <w:rPr>
                <w:rFonts w:cstheme="minorHAnsi"/>
                <w:bCs/>
                <w:sz w:val="20"/>
                <w:szCs w:val="20"/>
              </w:rPr>
              <w:t>If additional data was determined necessary, the areas requiring further assessment noted on the RED document do align with areas noted on the Description of Areas to be Assessed and Known Tests to be Used Documentation Form.</w:t>
            </w:r>
          </w:p>
          <w:p w14:paraId="39CF9DC3" w14:textId="77777777" w:rsidR="003A1687" w:rsidRPr="00EA5478" w:rsidRDefault="003A1687" w:rsidP="00EA5478">
            <w:pPr>
              <w:pStyle w:val="ListParagraph"/>
              <w:numPr>
                <w:ilvl w:val="0"/>
                <w:numId w:val="7"/>
              </w:numPr>
              <w:rPr>
                <w:rFonts w:cstheme="minorHAnsi"/>
                <w:b/>
                <w:sz w:val="20"/>
                <w:szCs w:val="20"/>
              </w:rPr>
            </w:pPr>
            <w:r w:rsidRPr="00EA5478">
              <w:rPr>
                <w:rFonts w:cstheme="minorHAnsi"/>
                <w:bCs/>
                <w:sz w:val="20"/>
                <w:szCs w:val="20"/>
              </w:rPr>
              <w:t>For example: Team noted on RED form further assessment was necessary in the areas of Cognitive and Adaptive Behavior. Description of Areas to be Assessed and Known Tests to be Used Documentation Form indicated both Cognitive and Adaptive behavior assessments were to be given</w:t>
            </w:r>
          </w:p>
        </w:tc>
      </w:tr>
      <w:tr w:rsidR="00EA5478" w:rsidRPr="00540032" w14:paraId="4F3ECD7D" w14:textId="77777777" w:rsidTr="006D2E76">
        <w:trPr>
          <w:trHeight w:val="562"/>
        </w:trPr>
        <w:tc>
          <w:tcPr>
            <w:tcW w:w="3065" w:type="dxa"/>
            <w:tcBorders>
              <w:top w:val="single" w:sz="4" w:space="0" w:color="auto"/>
              <w:bottom w:val="single" w:sz="4" w:space="0" w:color="auto"/>
            </w:tcBorders>
            <w:shd w:val="clear" w:color="auto" w:fill="D9D9D9" w:themeFill="background1" w:themeFillShade="D9"/>
            <w:vAlign w:val="center"/>
          </w:tcPr>
          <w:p w14:paraId="052C3DB7" w14:textId="77777777" w:rsidR="00EA5478" w:rsidRPr="00540032" w:rsidRDefault="00EA5478" w:rsidP="006D2E7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0D484EF4" w14:textId="77777777" w:rsidR="00EA5478" w:rsidRPr="00540032" w:rsidRDefault="00EA5478" w:rsidP="006D2E7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A09A655" w14:textId="77777777" w:rsidR="00EA5478" w:rsidRPr="00540032" w:rsidRDefault="00EA5478" w:rsidP="006D2E76">
            <w:pPr>
              <w:jc w:val="center"/>
              <w:rPr>
                <w:rFonts w:cstheme="minorHAnsi"/>
                <w:b/>
              </w:rPr>
            </w:pPr>
            <w:r w:rsidRPr="00540032">
              <w:rPr>
                <w:rFonts w:cstheme="minorHAnsi"/>
                <w:b/>
              </w:rPr>
              <w:t>NO</w:t>
            </w:r>
          </w:p>
        </w:tc>
      </w:tr>
      <w:tr w:rsidR="00C25886" w:rsidRPr="009A6502" w14:paraId="4CEE4487" w14:textId="77777777" w:rsidTr="006D2E76">
        <w:trPr>
          <w:trHeight w:val="1008"/>
        </w:trPr>
        <w:tc>
          <w:tcPr>
            <w:tcW w:w="3065" w:type="dxa"/>
            <w:tcBorders>
              <w:bottom w:val="single" w:sz="24" w:space="0" w:color="auto"/>
            </w:tcBorders>
          </w:tcPr>
          <w:p w14:paraId="375E209C" w14:textId="77777777" w:rsidR="00C25886" w:rsidRDefault="00C25886" w:rsidP="006D2E76">
            <w:pPr>
              <w:rPr>
                <w:rFonts w:cstheme="minorHAnsi"/>
                <w:sz w:val="20"/>
                <w:szCs w:val="20"/>
                <w:shd w:val="clear" w:color="auto" w:fill="FFFFFF"/>
              </w:rPr>
            </w:pPr>
            <w:r>
              <w:rPr>
                <w:rFonts w:cstheme="minorHAnsi"/>
                <w:sz w:val="20"/>
                <w:szCs w:val="20"/>
                <w:shd w:val="clear" w:color="auto" w:fill="FFFFFF"/>
              </w:rPr>
              <w:t xml:space="preserve">Clear alignment between RED form and </w:t>
            </w:r>
            <w:r w:rsidRPr="00C25886">
              <w:rPr>
                <w:rFonts w:cstheme="minorHAnsi"/>
                <w:sz w:val="20"/>
                <w:szCs w:val="20"/>
                <w:shd w:val="clear" w:color="auto" w:fill="FFFFFF"/>
              </w:rPr>
              <w:t xml:space="preserve">Description of Areas to be Assessed and Known </w:t>
            </w:r>
            <w:r>
              <w:rPr>
                <w:rFonts w:cstheme="minorHAnsi"/>
                <w:sz w:val="20"/>
                <w:szCs w:val="20"/>
                <w:shd w:val="clear" w:color="auto" w:fill="FFFFFF"/>
              </w:rPr>
              <w:t>Tests to be Used Documentation f</w:t>
            </w:r>
            <w:r w:rsidRPr="00C25886">
              <w:rPr>
                <w:rFonts w:cstheme="minorHAnsi"/>
                <w:sz w:val="20"/>
                <w:szCs w:val="20"/>
                <w:shd w:val="clear" w:color="auto" w:fill="FFFFFF"/>
              </w:rPr>
              <w:t>orm.</w:t>
            </w:r>
          </w:p>
        </w:tc>
        <w:tc>
          <w:tcPr>
            <w:tcW w:w="3793" w:type="dxa"/>
            <w:tcBorders>
              <w:bottom w:val="single" w:sz="24" w:space="0" w:color="auto"/>
            </w:tcBorders>
          </w:tcPr>
          <w:p w14:paraId="3115BF3D" w14:textId="77777777" w:rsidR="00C25886" w:rsidRPr="009A6502" w:rsidRDefault="00C25886" w:rsidP="006D2E76">
            <w:pPr>
              <w:rPr>
                <w:rFonts w:cstheme="minorHAnsi"/>
                <w:bCs/>
                <w:sz w:val="20"/>
                <w:szCs w:val="20"/>
              </w:rPr>
            </w:pPr>
          </w:p>
        </w:tc>
        <w:tc>
          <w:tcPr>
            <w:tcW w:w="7267" w:type="dxa"/>
            <w:tcBorders>
              <w:bottom w:val="single" w:sz="24" w:space="0" w:color="auto"/>
            </w:tcBorders>
          </w:tcPr>
          <w:p w14:paraId="2A565457" w14:textId="77777777" w:rsidR="00C25886" w:rsidRPr="009A6502" w:rsidRDefault="00C25886" w:rsidP="006D2E76">
            <w:pPr>
              <w:rPr>
                <w:rFonts w:cstheme="minorHAnsi"/>
                <w:bCs/>
                <w:sz w:val="20"/>
                <w:szCs w:val="20"/>
              </w:rPr>
            </w:pPr>
          </w:p>
        </w:tc>
      </w:tr>
      <w:tr w:rsidR="00EA5478" w:rsidRPr="009A6502" w14:paraId="211076C4" w14:textId="77777777" w:rsidTr="006D2E76">
        <w:trPr>
          <w:trHeight w:val="298"/>
        </w:trPr>
        <w:tc>
          <w:tcPr>
            <w:tcW w:w="3065" w:type="dxa"/>
            <w:tcBorders>
              <w:top w:val="single" w:sz="24" w:space="0" w:color="auto"/>
              <w:bottom w:val="single" w:sz="4" w:space="0" w:color="auto"/>
            </w:tcBorders>
            <w:shd w:val="clear" w:color="auto" w:fill="D9D9D9" w:themeFill="background1" w:themeFillShade="D9"/>
          </w:tcPr>
          <w:p w14:paraId="6BC7CE59" w14:textId="77777777" w:rsidR="00EA5478" w:rsidRPr="009A6502" w:rsidRDefault="00EA5478" w:rsidP="006D2E76">
            <w:pPr>
              <w:jc w:val="center"/>
              <w:rPr>
                <w:rFonts w:cstheme="minorHAnsi"/>
                <w:b/>
                <w:sz w:val="20"/>
                <w:szCs w:val="20"/>
              </w:rPr>
            </w:pPr>
            <w:r w:rsidRPr="009A6502">
              <w:rPr>
                <w:rFonts w:cstheme="minorHAnsi"/>
                <w:b/>
                <w:sz w:val="20"/>
                <w:szCs w:val="20"/>
              </w:rPr>
              <w:t>Requirement and Descriptors</w:t>
            </w:r>
          </w:p>
        </w:tc>
        <w:tc>
          <w:tcPr>
            <w:tcW w:w="3793" w:type="dxa"/>
            <w:tcBorders>
              <w:top w:val="single" w:sz="24" w:space="0" w:color="auto"/>
              <w:bottom w:val="single" w:sz="4" w:space="0" w:color="auto"/>
            </w:tcBorders>
            <w:shd w:val="clear" w:color="auto" w:fill="D9D9D9" w:themeFill="background1" w:themeFillShade="D9"/>
          </w:tcPr>
          <w:p w14:paraId="6B442E55" w14:textId="77777777" w:rsidR="00EA5478" w:rsidRPr="009A6502" w:rsidRDefault="00EA5478" w:rsidP="006D2E76">
            <w:pPr>
              <w:jc w:val="center"/>
              <w:rPr>
                <w:rFonts w:cstheme="minorHAnsi"/>
                <w:b/>
                <w:sz w:val="20"/>
                <w:szCs w:val="20"/>
              </w:rPr>
            </w:pPr>
            <w:r w:rsidRPr="009A6502">
              <w:rPr>
                <w:rFonts w:cstheme="minorHAnsi"/>
                <w:b/>
                <w:sz w:val="20"/>
                <w:szCs w:val="20"/>
              </w:rPr>
              <w:t>Out of Compliance</w:t>
            </w:r>
          </w:p>
        </w:tc>
        <w:tc>
          <w:tcPr>
            <w:tcW w:w="7267" w:type="dxa"/>
            <w:tcBorders>
              <w:top w:val="single" w:sz="24" w:space="0" w:color="auto"/>
              <w:bottom w:val="single" w:sz="4" w:space="0" w:color="auto"/>
            </w:tcBorders>
            <w:shd w:val="clear" w:color="auto" w:fill="D9D9D9" w:themeFill="background1" w:themeFillShade="D9"/>
          </w:tcPr>
          <w:p w14:paraId="31B2526A" w14:textId="77777777" w:rsidR="00EA5478" w:rsidRPr="009A6502" w:rsidRDefault="00EA5478" w:rsidP="006D2E76">
            <w:pPr>
              <w:jc w:val="center"/>
              <w:rPr>
                <w:rFonts w:cstheme="minorHAnsi"/>
                <w:b/>
                <w:sz w:val="20"/>
                <w:szCs w:val="20"/>
              </w:rPr>
            </w:pPr>
            <w:r w:rsidRPr="009A6502">
              <w:rPr>
                <w:rFonts w:cstheme="minorHAnsi"/>
                <w:b/>
                <w:sz w:val="20"/>
                <w:szCs w:val="20"/>
              </w:rPr>
              <w:t>In Compliance</w:t>
            </w:r>
          </w:p>
        </w:tc>
      </w:tr>
      <w:tr w:rsidR="003A1687" w:rsidRPr="009A6502" w14:paraId="1A8429B4" w14:textId="77777777" w:rsidTr="00EA5478">
        <w:trPr>
          <w:trHeight w:val="1230"/>
        </w:trPr>
        <w:tc>
          <w:tcPr>
            <w:tcW w:w="3065" w:type="dxa"/>
            <w:tcBorders>
              <w:top w:val="single" w:sz="4" w:space="0" w:color="auto"/>
            </w:tcBorders>
          </w:tcPr>
          <w:p w14:paraId="0FA8F0E8" w14:textId="77777777" w:rsidR="003A1687" w:rsidRPr="00C25886" w:rsidRDefault="003A1687" w:rsidP="00D12745">
            <w:pPr>
              <w:rPr>
                <w:rFonts w:cstheme="minorHAnsi"/>
                <w:b/>
                <w:sz w:val="20"/>
                <w:szCs w:val="20"/>
                <w:shd w:val="clear" w:color="auto" w:fill="FFFFFF"/>
              </w:rPr>
            </w:pPr>
            <w:r w:rsidRPr="00C25886">
              <w:rPr>
                <w:rFonts w:cstheme="minorHAnsi"/>
                <w:b/>
                <w:sz w:val="20"/>
                <w:szCs w:val="20"/>
                <w:shd w:val="clear" w:color="auto" w:fill="FFFFFF"/>
              </w:rPr>
              <w:t xml:space="preserve">200.40.b and 200.340.b.    </w:t>
            </w:r>
          </w:p>
          <w:p w14:paraId="5F2EB47E" w14:textId="77777777" w:rsidR="003A1687" w:rsidRPr="009A6502" w:rsidRDefault="003A1687" w:rsidP="00D12745">
            <w:pPr>
              <w:rPr>
                <w:rFonts w:cstheme="minorHAnsi"/>
                <w:sz w:val="20"/>
                <w:szCs w:val="20"/>
                <w:shd w:val="clear" w:color="auto" w:fill="FFFFFF"/>
              </w:rPr>
            </w:pPr>
            <w:r w:rsidRPr="009A6502">
              <w:rPr>
                <w:rFonts w:cstheme="minorHAnsi"/>
                <w:sz w:val="20"/>
                <w:szCs w:val="20"/>
                <w:shd w:val="clear" w:color="auto" w:fill="FFFFFF"/>
              </w:rPr>
              <w:t>The conclusions and decisions resulting from the review must be documented</w:t>
            </w:r>
            <w:r w:rsidR="00C25886">
              <w:rPr>
                <w:rFonts w:cstheme="minorHAnsi"/>
                <w:sz w:val="20"/>
                <w:szCs w:val="20"/>
                <w:shd w:val="clear" w:color="auto" w:fill="FFFFFF"/>
              </w:rPr>
              <w:t>.</w:t>
            </w:r>
          </w:p>
          <w:p w14:paraId="1DCF392A" w14:textId="77777777" w:rsidR="003A1687" w:rsidRPr="009A6502" w:rsidRDefault="003A1687" w:rsidP="00D12745">
            <w:pPr>
              <w:rPr>
                <w:rFonts w:cstheme="minorHAnsi"/>
                <w:sz w:val="20"/>
                <w:szCs w:val="20"/>
                <w:shd w:val="clear" w:color="auto" w:fill="FFFFFF"/>
              </w:rPr>
            </w:pPr>
          </w:p>
        </w:tc>
        <w:tc>
          <w:tcPr>
            <w:tcW w:w="3793" w:type="dxa"/>
            <w:tcBorders>
              <w:top w:val="single" w:sz="4" w:space="0" w:color="auto"/>
            </w:tcBorders>
          </w:tcPr>
          <w:p w14:paraId="31D0CF9C" w14:textId="77777777" w:rsidR="003A1687" w:rsidRPr="009A6502" w:rsidRDefault="003A1687" w:rsidP="00D12745">
            <w:pPr>
              <w:rPr>
                <w:rFonts w:cstheme="minorHAnsi"/>
                <w:bCs/>
                <w:sz w:val="20"/>
                <w:szCs w:val="20"/>
              </w:rPr>
            </w:pPr>
            <w:r w:rsidRPr="009A6502">
              <w:rPr>
                <w:rFonts w:cstheme="minorHAnsi"/>
                <w:bCs/>
                <w:sz w:val="20"/>
                <w:szCs w:val="20"/>
              </w:rPr>
              <w:t>Conclusions are not noted on the RED form</w:t>
            </w:r>
          </w:p>
          <w:p w14:paraId="32B954DC" w14:textId="77777777" w:rsidR="003A1687" w:rsidRPr="009A6502" w:rsidRDefault="003A1687" w:rsidP="00D12745">
            <w:pPr>
              <w:rPr>
                <w:rFonts w:cstheme="minorHAnsi"/>
                <w:b/>
                <w:bCs/>
                <w:color w:val="C00000"/>
                <w:sz w:val="20"/>
                <w:szCs w:val="20"/>
              </w:rPr>
            </w:pPr>
          </w:p>
        </w:tc>
        <w:tc>
          <w:tcPr>
            <w:tcW w:w="7267" w:type="dxa"/>
            <w:tcBorders>
              <w:top w:val="single" w:sz="4" w:space="0" w:color="auto"/>
            </w:tcBorders>
          </w:tcPr>
          <w:p w14:paraId="0AF956D0" w14:textId="77777777" w:rsidR="003A1687" w:rsidRPr="009A6502" w:rsidRDefault="003A1687" w:rsidP="00D12745">
            <w:pPr>
              <w:rPr>
                <w:rFonts w:cstheme="minorHAnsi"/>
                <w:bCs/>
                <w:color w:val="C00000"/>
                <w:sz w:val="20"/>
                <w:szCs w:val="20"/>
              </w:rPr>
            </w:pPr>
            <w:r w:rsidRPr="009A6502">
              <w:rPr>
                <w:rFonts w:cstheme="minorHAnsi"/>
                <w:bCs/>
                <w:sz w:val="20"/>
                <w:szCs w:val="20"/>
              </w:rPr>
              <w:t>Conclusions are noted on the RED form</w:t>
            </w:r>
          </w:p>
        </w:tc>
      </w:tr>
      <w:tr w:rsidR="00C25886" w:rsidRPr="009A6502" w14:paraId="644D3738" w14:textId="77777777" w:rsidTr="00C25886">
        <w:trPr>
          <w:trHeight w:val="298"/>
        </w:trPr>
        <w:tc>
          <w:tcPr>
            <w:tcW w:w="3065" w:type="dxa"/>
            <w:tcBorders>
              <w:top w:val="single" w:sz="4" w:space="0" w:color="auto"/>
              <w:bottom w:val="single" w:sz="4" w:space="0" w:color="auto"/>
            </w:tcBorders>
            <w:shd w:val="clear" w:color="auto" w:fill="D9D9D9" w:themeFill="background1" w:themeFillShade="D9"/>
            <w:vAlign w:val="center"/>
          </w:tcPr>
          <w:p w14:paraId="5B40A472" w14:textId="77777777" w:rsidR="00C25886" w:rsidRPr="00540032" w:rsidRDefault="00C25886" w:rsidP="00C25886">
            <w:pPr>
              <w:jc w:val="center"/>
              <w:rPr>
                <w:rFonts w:cstheme="minorHAnsi"/>
                <w:b/>
              </w:rPr>
            </w:pPr>
            <w:r w:rsidRPr="00540032">
              <w:rPr>
                <w:rFonts w:cstheme="minorHAnsi"/>
                <w:b/>
              </w:rPr>
              <w:t>Does your</w:t>
            </w:r>
            <w:r>
              <w:rPr>
                <w:rFonts w:cstheme="minorHAnsi"/>
                <w:b/>
              </w:rPr>
              <w:t xml:space="preserve"> RED</w:t>
            </w:r>
            <w:r w:rsidRPr="00540032">
              <w:rPr>
                <w:rFonts w:cstheme="minorHAnsi"/>
                <w:b/>
              </w:rPr>
              <w:t xml:space="preserve"> contain the following element?</w:t>
            </w:r>
          </w:p>
        </w:tc>
        <w:tc>
          <w:tcPr>
            <w:tcW w:w="3793" w:type="dxa"/>
            <w:tcBorders>
              <w:top w:val="single" w:sz="4" w:space="0" w:color="auto"/>
              <w:bottom w:val="single" w:sz="4" w:space="0" w:color="auto"/>
            </w:tcBorders>
            <w:shd w:val="clear" w:color="auto" w:fill="D9D9D9" w:themeFill="background1" w:themeFillShade="D9"/>
            <w:vAlign w:val="center"/>
          </w:tcPr>
          <w:p w14:paraId="59F1A33F" w14:textId="77777777" w:rsidR="00C25886" w:rsidRPr="00540032" w:rsidRDefault="00C25886" w:rsidP="00C25886">
            <w:pPr>
              <w:jc w:val="center"/>
              <w:rPr>
                <w:rFonts w:cstheme="minorHAnsi"/>
                <w:b/>
              </w:rPr>
            </w:pPr>
            <w:r w:rsidRPr="00540032">
              <w:rPr>
                <w:rFonts w:cstheme="minorHAnsi"/>
                <w:b/>
              </w:rPr>
              <w:t>YES</w:t>
            </w:r>
          </w:p>
        </w:tc>
        <w:tc>
          <w:tcPr>
            <w:tcW w:w="7267" w:type="dxa"/>
            <w:tcBorders>
              <w:top w:val="single" w:sz="4" w:space="0" w:color="auto"/>
              <w:bottom w:val="single" w:sz="4" w:space="0" w:color="auto"/>
            </w:tcBorders>
            <w:shd w:val="clear" w:color="auto" w:fill="D9D9D9" w:themeFill="background1" w:themeFillShade="D9"/>
            <w:vAlign w:val="center"/>
          </w:tcPr>
          <w:p w14:paraId="26108F11" w14:textId="77777777" w:rsidR="00C25886" w:rsidRPr="00540032" w:rsidRDefault="00C25886" w:rsidP="00C25886">
            <w:pPr>
              <w:jc w:val="center"/>
              <w:rPr>
                <w:rFonts w:cstheme="minorHAnsi"/>
                <w:b/>
              </w:rPr>
            </w:pPr>
            <w:r w:rsidRPr="00540032">
              <w:rPr>
                <w:rFonts w:cstheme="minorHAnsi"/>
                <w:b/>
              </w:rPr>
              <w:t>NO</w:t>
            </w:r>
          </w:p>
        </w:tc>
      </w:tr>
      <w:tr w:rsidR="00C25886" w:rsidRPr="009A6502" w14:paraId="776F3702" w14:textId="77777777" w:rsidTr="00C25886">
        <w:trPr>
          <w:trHeight w:val="1008"/>
        </w:trPr>
        <w:tc>
          <w:tcPr>
            <w:tcW w:w="3065" w:type="dxa"/>
            <w:tcBorders>
              <w:bottom w:val="single" w:sz="4" w:space="0" w:color="auto"/>
            </w:tcBorders>
          </w:tcPr>
          <w:p w14:paraId="014C5A75" w14:textId="2783B595" w:rsidR="00C25886" w:rsidRPr="009A6502" w:rsidRDefault="00D27547" w:rsidP="00D27547">
            <w:pPr>
              <w:rPr>
                <w:rFonts w:cstheme="minorHAnsi"/>
                <w:sz w:val="20"/>
                <w:szCs w:val="20"/>
                <w:shd w:val="clear" w:color="auto" w:fill="FFFFFF"/>
              </w:rPr>
            </w:pPr>
            <w:r w:rsidRPr="00D27547">
              <w:rPr>
                <w:rFonts w:cstheme="minorHAnsi"/>
                <w:sz w:val="20"/>
                <w:szCs w:val="20"/>
                <w:shd w:val="clear" w:color="auto" w:fill="FFFFFF"/>
              </w:rPr>
              <w:t>Clear indication of what the team concluded resulting from the review</w:t>
            </w:r>
            <w:r w:rsidR="00C25886">
              <w:rPr>
                <w:rFonts w:cstheme="minorHAnsi"/>
                <w:sz w:val="20"/>
                <w:szCs w:val="20"/>
                <w:shd w:val="clear" w:color="auto" w:fill="FFFFFF"/>
              </w:rPr>
              <w:t>.</w:t>
            </w:r>
          </w:p>
        </w:tc>
        <w:tc>
          <w:tcPr>
            <w:tcW w:w="3793" w:type="dxa"/>
            <w:tcBorders>
              <w:bottom w:val="single" w:sz="4" w:space="0" w:color="auto"/>
            </w:tcBorders>
          </w:tcPr>
          <w:p w14:paraId="6936D853" w14:textId="77777777" w:rsidR="00C25886" w:rsidRPr="009A6502" w:rsidRDefault="00C25886" w:rsidP="00C25886">
            <w:pPr>
              <w:rPr>
                <w:rFonts w:cstheme="minorHAnsi"/>
                <w:bCs/>
                <w:sz w:val="20"/>
                <w:szCs w:val="20"/>
              </w:rPr>
            </w:pPr>
          </w:p>
        </w:tc>
        <w:tc>
          <w:tcPr>
            <w:tcW w:w="7267" w:type="dxa"/>
            <w:tcBorders>
              <w:bottom w:val="single" w:sz="4" w:space="0" w:color="auto"/>
            </w:tcBorders>
          </w:tcPr>
          <w:p w14:paraId="7815CD3B" w14:textId="77777777" w:rsidR="00C25886" w:rsidRPr="009A6502" w:rsidRDefault="00C25886" w:rsidP="00C25886">
            <w:pPr>
              <w:rPr>
                <w:rFonts w:cstheme="minorHAnsi"/>
                <w:bCs/>
                <w:sz w:val="20"/>
                <w:szCs w:val="20"/>
              </w:rPr>
            </w:pPr>
          </w:p>
        </w:tc>
      </w:tr>
    </w:tbl>
    <w:p w14:paraId="009E3B32" w14:textId="77777777" w:rsidR="00240DF7" w:rsidRDefault="00240DF7" w:rsidP="00D12745">
      <w:pPr>
        <w:spacing w:after="0" w:line="240" w:lineRule="auto"/>
        <w:rPr>
          <w:rFonts w:cstheme="minorHAnsi"/>
          <w:sz w:val="20"/>
          <w:szCs w:val="20"/>
        </w:rPr>
      </w:pPr>
    </w:p>
    <w:p w14:paraId="51519D31" w14:textId="77777777" w:rsidR="007F5CFE" w:rsidRDefault="007F5CFE" w:rsidP="00C25886">
      <w:pPr>
        <w:spacing w:after="0" w:line="240" w:lineRule="auto"/>
        <w:rPr>
          <w:rFonts w:cstheme="minorHAnsi"/>
          <w:noProof/>
          <w:sz w:val="20"/>
          <w:szCs w:val="20"/>
        </w:rPr>
      </w:pPr>
    </w:p>
    <w:p w14:paraId="43084B33" w14:textId="77777777" w:rsidR="007F5CFE" w:rsidRDefault="007F5CFE" w:rsidP="00C25886">
      <w:pPr>
        <w:spacing w:after="0" w:line="240" w:lineRule="auto"/>
        <w:rPr>
          <w:rFonts w:cstheme="minorHAnsi"/>
          <w:noProof/>
          <w:sz w:val="20"/>
          <w:szCs w:val="20"/>
        </w:rPr>
      </w:pPr>
    </w:p>
    <w:p w14:paraId="3039C622" w14:textId="77777777" w:rsidR="007F5CFE" w:rsidRDefault="007F5CFE" w:rsidP="00C25886">
      <w:pPr>
        <w:spacing w:after="0" w:line="240" w:lineRule="auto"/>
        <w:rPr>
          <w:rFonts w:cstheme="minorHAnsi"/>
          <w:noProof/>
          <w:sz w:val="20"/>
          <w:szCs w:val="20"/>
        </w:rPr>
      </w:pPr>
    </w:p>
    <w:p w14:paraId="3372E1B1" w14:textId="77777777" w:rsidR="007F5CFE" w:rsidRDefault="007F5CFE" w:rsidP="00C25886">
      <w:pPr>
        <w:spacing w:after="0" w:line="240" w:lineRule="auto"/>
        <w:rPr>
          <w:rFonts w:cstheme="minorHAnsi"/>
          <w:noProof/>
          <w:sz w:val="20"/>
          <w:szCs w:val="20"/>
        </w:rPr>
      </w:pPr>
    </w:p>
    <w:p w14:paraId="594906E3" w14:textId="77777777" w:rsidR="007F5CFE" w:rsidRDefault="007F5CFE" w:rsidP="00C25886">
      <w:pPr>
        <w:spacing w:after="0" w:line="240" w:lineRule="auto"/>
        <w:rPr>
          <w:rFonts w:cstheme="minorHAnsi"/>
          <w:noProof/>
          <w:sz w:val="20"/>
          <w:szCs w:val="20"/>
        </w:rPr>
      </w:pPr>
    </w:p>
    <w:p w14:paraId="619A0628" w14:textId="77777777" w:rsidR="007F5CFE" w:rsidRDefault="007F5CFE" w:rsidP="00C25886">
      <w:pPr>
        <w:spacing w:after="0" w:line="240" w:lineRule="auto"/>
        <w:rPr>
          <w:rFonts w:cstheme="minorHAnsi"/>
          <w:noProof/>
          <w:sz w:val="20"/>
          <w:szCs w:val="20"/>
        </w:rPr>
      </w:pPr>
    </w:p>
    <w:p w14:paraId="6CEB289C" w14:textId="77777777" w:rsidR="007F5CFE" w:rsidRDefault="007F5CFE" w:rsidP="00C25886">
      <w:pPr>
        <w:spacing w:after="0" w:line="240" w:lineRule="auto"/>
        <w:rPr>
          <w:rFonts w:cstheme="minorHAnsi"/>
          <w:noProof/>
          <w:sz w:val="20"/>
          <w:szCs w:val="20"/>
        </w:rPr>
      </w:pPr>
    </w:p>
    <w:p w14:paraId="1481E116" w14:textId="77777777" w:rsidR="007F5CFE" w:rsidRDefault="007F5CFE" w:rsidP="00C25886">
      <w:pPr>
        <w:spacing w:after="0" w:line="240" w:lineRule="auto"/>
        <w:rPr>
          <w:rFonts w:cstheme="minorHAnsi"/>
          <w:noProof/>
          <w:sz w:val="20"/>
          <w:szCs w:val="20"/>
        </w:rPr>
      </w:pPr>
    </w:p>
    <w:p w14:paraId="55A4B892" w14:textId="77777777" w:rsidR="007F5CFE" w:rsidRDefault="007F5CFE" w:rsidP="00C25886">
      <w:pPr>
        <w:spacing w:after="0" w:line="240" w:lineRule="auto"/>
        <w:rPr>
          <w:rFonts w:cstheme="minorHAnsi"/>
          <w:noProof/>
          <w:sz w:val="20"/>
          <w:szCs w:val="20"/>
        </w:rPr>
      </w:pPr>
    </w:p>
    <w:p w14:paraId="2B499FFE" w14:textId="33820311" w:rsidR="007F5CFE" w:rsidRDefault="007F5CFE" w:rsidP="00C25886">
      <w:pPr>
        <w:spacing w:after="0" w:line="240" w:lineRule="auto"/>
        <w:rPr>
          <w:rFonts w:cstheme="minorHAnsi"/>
          <w:noProof/>
          <w:sz w:val="20"/>
          <w:szCs w:val="20"/>
        </w:rPr>
      </w:pPr>
    </w:p>
    <w:p w14:paraId="1DBC6A49" w14:textId="52C82AF3" w:rsidR="00D27547" w:rsidRDefault="00D27547" w:rsidP="00C25886">
      <w:pPr>
        <w:spacing w:after="0" w:line="240" w:lineRule="auto"/>
        <w:rPr>
          <w:rFonts w:cstheme="minorHAnsi"/>
          <w:noProof/>
          <w:sz w:val="20"/>
          <w:szCs w:val="20"/>
        </w:rPr>
      </w:pPr>
    </w:p>
    <w:p w14:paraId="64249D91" w14:textId="77777777" w:rsidR="00D27547" w:rsidRDefault="00D27547" w:rsidP="00C25886">
      <w:pPr>
        <w:spacing w:after="0" w:line="240" w:lineRule="auto"/>
        <w:rPr>
          <w:rFonts w:cstheme="minorHAnsi"/>
          <w:noProof/>
          <w:sz w:val="20"/>
          <w:szCs w:val="20"/>
        </w:rPr>
      </w:pPr>
    </w:p>
    <w:p w14:paraId="520FEAF1" w14:textId="6B6127DA" w:rsidR="009466B3" w:rsidRDefault="009466B3">
      <w:pPr>
        <w:rPr>
          <w:rFonts w:cstheme="minorHAnsi"/>
          <w:b/>
          <w:u w:val="single"/>
        </w:rPr>
      </w:pPr>
    </w:p>
    <w:p w14:paraId="73A97726" w14:textId="181EF278" w:rsidR="009466B3" w:rsidRPr="00953E0B" w:rsidRDefault="009466B3" w:rsidP="007F5CFE">
      <w:pPr>
        <w:spacing w:after="0" w:line="240" w:lineRule="auto"/>
        <w:rPr>
          <w:rFonts w:cstheme="minorHAnsi"/>
          <w:b/>
          <w:u w:val="single"/>
        </w:rPr>
      </w:pPr>
      <w:r w:rsidRPr="00953E0B">
        <w:rPr>
          <w:rFonts w:cstheme="minorHAnsi"/>
          <w:b/>
          <w:u w:val="single"/>
        </w:rPr>
        <w:t>Academic Section of the Review of Existing Data (RED) Best Practice example:</w:t>
      </w:r>
    </w:p>
    <w:tbl>
      <w:tblPr>
        <w:tblpPr w:leftFromText="180" w:rightFromText="180" w:horzAnchor="margin" w:tblpY="532"/>
        <w:tblW w:w="14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4"/>
        <w:gridCol w:w="4580"/>
        <w:gridCol w:w="4713"/>
      </w:tblGrid>
      <w:tr w:rsidR="009466B3" w:rsidRPr="00953E0B" w14:paraId="6B40694B" w14:textId="77777777" w:rsidTr="004E2120">
        <w:trPr>
          <w:trHeight w:val="150"/>
        </w:trPr>
        <w:tc>
          <w:tcPr>
            <w:tcW w:w="14137" w:type="dxa"/>
            <w:gridSpan w:val="3"/>
          </w:tcPr>
          <w:p w14:paraId="61112EE1" w14:textId="5A80F934" w:rsidR="009466B3" w:rsidRPr="00953E0B" w:rsidRDefault="00FD2A38" w:rsidP="009466B3">
            <w:pPr>
              <w:widowControl w:val="0"/>
              <w:autoSpaceDE w:val="0"/>
              <w:autoSpaceDN w:val="0"/>
              <w:adjustRightInd w:val="0"/>
              <w:spacing w:after="0" w:line="240" w:lineRule="auto"/>
              <w:rPr>
                <w:rFonts w:eastAsia="Times New Roman" w:cstheme="minorHAnsi"/>
                <w:b/>
              </w:rPr>
            </w:pPr>
            <w:sdt>
              <w:sdtPr>
                <w:rPr>
                  <w:rFonts w:eastAsia="Times New Roman" w:cstheme="minorHAnsi"/>
                  <w:b/>
                </w:rPr>
                <w:id w:val="1539858370"/>
                <w14:checkbox>
                  <w14:checked w14:val="1"/>
                  <w14:checkedState w14:val="2612" w14:font="MS Gothic"/>
                  <w14:uncheckedState w14:val="2610" w14:font="MS Gothic"/>
                </w14:checkbox>
              </w:sdtPr>
              <w:sdtEndPr/>
              <w:sdtContent>
                <w:r w:rsidR="005F1FB8">
                  <w:rPr>
                    <w:rFonts w:ascii="MS Gothic" w:eastAsia="MS Gothic" w:hAnsi="MS Gothic" w:cstheme="minorHAnsi" w:hint="eastAsia"/>
                    <w:b/>
                  </w:rPr>
                  <w:t>☒</w:t>
                </w:r>
              </w:sdtContent>
            </w:sdt>
            <w:r w:rsidR="009466B3" w:rsidRPr="00953E0B">
              <w:rPr>
                <w:rFonts w:eastAsia="Times New Roman" w:cstheme="minorHAnsi"/>
                <w:b/>
              </w:rPr>
              <w:t>Academic Achievement: a student’s educational skills and achievement levels including pre-academic skills, if age appropriate.</w:t>
            </w:r>
          </w:p>
        </w:tc>
      </w:tr>
      <w:tr w:rsidR="009466B3" w:rsidRPr="00953E0B" w14:paraId="4FD5DE93" w14:textId="77777777" w:rsidTr="004E2120">
        <w:trPr>
          <w:trHeight w:val="150"/>
        </w:trPr>
        <w:tc>
          <w:tcPr>
            <w:tcW w:w="4844" w:type="dxa"/>
          </w:tcPr>
          <w:p w14:paraId="2114503E" w14:textId="22AAB619" w:rsidR="009466B3" w:rsidRPr="00406AA6" w:rsidRDefault="00FD2A38" w:rsidP="009466B3">
            <w:pPr>
              <w:widowControl w:val="0"/>
              <w:tabs>
                <w:tab w:val="left" w:pos="-1440"/>
                <w:tab w:val="left" w:pos="180"/>
              </w:tabs>
              <w:autoSpaceDE w:val="0"/>
              <w:autoSpaceDN w:val="0"/>
              <w:adjustRightInd w:val="0"/>
              <w:spacing w:after="58" w:line="240" w:lineRule="auto"/>
              <w:ind w:left="360"/>
              <w:rPr>
                <w:rFonts w:eastAsia="Times New Roman" w:cstheme="minorHAnsi"/>
                <w:b/>
                <w:bCs/>
              </w:rPr>
            </w:pPr>
            <w:sdt>
              <w:sdtPr>
                <w:rPr>
                  <w:rFonts w:eastAsia="Times New Roman" w:cstheme="minorHAnsi"/>
                  <w:b/>
                </w:rPr>
                <w:id w:val="-1305546867"/>
                <w14:checkbox>
                  <w14:checked w14:val="1"/>
                  <w14:checkedState w14:val="2612" w14:font="MS Gothic"/>
                  <w14:uncheckedState w14:val="2610" w14:font="MS Gothic"/>
                </w14:checkbox>
              </w:sdtPr>
              <w:sdtEndPr/>
              <w:sdtContent>
                <w:r w:rsidR="005F1FB8">
                  <w:rPr>
                    <w:rFonts w:ascii="MS Gothic" w:eastAsia="MS Gothic" w:hAnsi="MS Gothic" w:cstheme="minorHAnsi" w:hint="eastAsia"/>
                    <w:b/>
                  </w:rPr>
                  <w:t>☒</w:t>
                </w:r>
              </w:sdtContent>
            </w:sdt>
            <w:r w:rsidR="009466B3" w:rsidRPr="00406AA6">
              <w:rPr>
                <w:rFonts w:eastAsia="Times New Roman" w:cstheme="minorHAnsi"/>
                <w:b/>
              </w:rPr>
              <w:t xml:space="preserve"> Classroom/teacher assessments</w:t>
            </w:r>
          </w:p>
        </w:tc>
        <w:tc>
          <w:tcPr>
            <w:tcW w:w="4580" w:type="dxa"/>
          </w:tcPr>
          <w:p w14:paraId="6CE5C699" w14:textId="77777777" w:rsidR="004E2120" w:rsidRPr="00406AA6" w:rsidRDefault="009466B3" w:rsidP="004E2120">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Chapter and unit tests </w:t>
            </w:r>
            <w:r w:rsidR="004E2120" w:rsidRPr="00406AA6">
              <w:rPr>
                <w:rFonts w:eastAsia="Times New Roman" w:cstheme="minorHAnsi"/>
                <w:bCs/>
              </w:rPr>
              <w:t xml:space="preserve">                                                   </w:t>
            </w:r>
          </w:p>
          <w:p w14:paraId="235726E1" w14:textId="2B59C9B9" w:rsidR="009466B3" w:rsidRPr="00406AA6" w:rsidRDefault="009466B3"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1</w:t>
            </w:r>
            <w:r w:rsidRPr="00406AA6">
              <w:rPr>
                <w:rFonts w:eastAsia="Times New Roman" w:cstheme="minorHAnsi"/>
                <w:bCs/>
                <w:vertAlign w:val="superscript"/>
              </w:rPr>
              <w:t>st</w:t>
            </w:r>
            <w:r w:rsidRPr="00406AA6">
              <w:rPr>
                <w:rFonts w:eastAsia="Times New Roman" w:cstheme="minorHAnsi"/>
                <w:bCs/>
              </w:rPr>
              <w:t xml:space="preserve"> quarter </w:t>
            </w:r>
            <w:r w:rsidR="004E2120" w:rsidRPr="00406AA6">
              <w:rPr>
                <w:rFonts w:eastAsia="Times New Roman" w:cstheme="minorHAnsi"/>
                <w:bCs/>
              </w:rPr>
              <w:t>4</w:t>
            </w:r>
            <w:r w:rsidRPr="00406AA6">
              <w:rPr>
                <w:rFonts w:eastAsia="Times New Roman" w:cstheme="minorHAnsi"/>
                <w:bCs/>
              </w:rPr>
              <w:t>th grade fall 2021</w:t>
            </w:r>
          </w:p>
        </w:tc>
        <w:tc>
          <w:tcPr>
            <w:tcW w:w="4713" w:type="dxa"/>
          </w:tcPr>
          <w:p w14:paraId="617B3CBC" w14:textId="26A2D1FA"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requires accommodations to take all grade level assessments. Tests are read to her and she dictates answers to a scribe when a question requires more than a one-word response. She is not penalized for spelling errors or capitalization or punctuation. In the area of spelling, Cindy is given a modified word list of 5 high frequency words from the first grade word list. She is able to spell CVC words successfully-such as bat, cat, set, bet, etc.</w:t>
            </w:r>
          </w:p>
        </w:tc>
      </w:tr>
      <w:tr w:rsidR="009466B3" w:rsidRPr="00953E0B" w14:paraId="3F9C9987" w14:textId="77777777" w:rsidTr="004E2120">
        <w:trPr>
          <w:trHeight w:val="150"/>
        </w:trPr>
        <w:tc>
          <w:tcPr>
            <w:tcW w:w="4844" w:type="dxa"/>
          </w:tcPr>
          <w:p w14:paraId="5AC884EB" w14:textId="14D9DCCE" w:rsidR="009466B3" w:rsidRPr="00406AA6" w:rsidRDefault="00FD2A38" w:rsidP="00953E0B">
            <w:pPr>
              <w:widowControl w:val="0"/>
              <w:tabs>
                <w:tab w:val="left" w:pos="-1440"/>
                <w:tab w:val="left" w:pos="180"/>
              </w:tabs>
              <w:autoSpaceDE w:val="0"/>
              <w:autoSpaceDN w:val="0"/>
              <w:adjustRightInd w:val="0"/>
              <w:spacing w:after="58" w:line="240" w:lineRule="auto"/>
              <w:ind w:left="360"/>
              <w:rPr>
                <w:rFonts w:eastAsia="Times New Roman" w:cstheme="minorHAnsi"/>
                <w:b/>
                <w:bCs/>
              </w:rPr>
            </w:pPr>
            <w:sdt>
              <w:sdtPr>
                <w:rPr>
                  <w:rFonts w:eastAsia="Times New Roman" w:cstheme="minorHAnsi"/>
                  <w:b/>
                </w:rPr>
                <w:id w:val="1825234176"/>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4E2120" w:rsidRPr="00406AA6">
              <w:rPr>
                <w:rFonts w:eastAsia="Times New Roman" w:cstheme="minorHAnsi"/>
                <w:b/>
              </w:rPr>
              <w:t>Curriculum-based assessments</w:t>
            </w:r>
          </w:p>
        </w:tc>
        <w:tc>
          <w:tcPr>
            <w:tcW w:w="4580" w:type="dxa"/>
          </w:tcPr>
          <w:p w14:paraId="59A00B34"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6BDAAFF1"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2785C715" w14:textId="77777777" w:rsidTr="004E2120">
        <w:trPr>
          <w:trHeight w:val="150"/>
        </w:trPr>
        <w:tc>
          <w:tcPr>
            <w:tcW w:w="4844" w:type="dxa"/>
          </w:tcPr>
          <w:p w14:paraId="75BA95F3" w14:textId="7021C467" w:rsidR="009466B3" w:rsidRPr="00406AA6" w:rsidRDefault="00FD2A38" w:rsidP="004E2120">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452711827"/>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E2120" w:rsidRPr="00406AA6">
              <w:rPr>
                <w:rFonts w:eastAsia="Times New Roman" w:cstheme="minorHAnsi"/>
                <w:b/>
              </w:rPr>
              <w:t>Agency/district-wide assessments</w:t>
            </w:r>
          </w:p>
        </w:tc>
        <w:tc>
          <w:tcPr>
            <w:tcW w:w="4580" w:type="dxa"/>
          </w:tcPr>
          <w:p w14:paraId="57026192" w14:textId="77777777"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iReady-administered three times a year (BOY, MOY, and EOY)</w:t>
            </w:r>
          </w:p>
          <w:p w14:paraId="36871DA6" w14:textId="132DCE97" w:rsidR="0044704B" w:rsidRPr="00406AA6" w:rsidRDefault="0044704B"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3</w:t>
            </w:r>
            <w:r w:rsidRPr="00406AA6">
              <w:rPr>
                <w:rFonts w:eastAsia="Times New Roman" w:cstheme="minorHAnsi"/>
                <w:bCs/>
                <w:vertAlign w:val="superscript"/>
              </w:rPr>
              <w:t>rd</w:t>
            </w:r>
            <w:r w:rsidRPr="00406AA6">
              <w:rPr>
                <w:rFonts w:eastAsia="Times New Roman" w:cstheme="minorHAnsi"/>
                <w:bCs/>
              </w:rPr>
              <w:t xml:space="preserve"> grade district assessment data from 2020-21 (9/20, 1/21, 5/21)</w:t>
            </w:r>
          </w:p>
          <w:p w14:paraId="1217772D" w14:textId="5EA9E370"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74744078" w14:textId="2428FCB6" w:rsidR="009466B3"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was administered iReady three times during 3</w:t>
            </w:r>
            <w:r w:rsidRPr="00406AA6">
              <w:rPr>
                <w:rFonts w:eastAsia="Times New Roman" w:cstheme="minorHAnsi"/>
                <w:bCs/>
                <w:vertAlign w:val="superscript"/>
              </w:rPr>
              <w:t>rd</w:t>
            </w:r>
            <w:r w:rsidRPr="00406AA6">
              <w:rPr>
                <w:rFonts w:eastAsia="Times New Roman" w:cstheme="minorHAnsi"/>
                <w:bCs/>
              </w:rPr>
              <w:t xml:space="preserve"> grade. </w:t>
            </w:r>
          </w:p>
          <w:p w14:paraId="2C75DECE" w14:textId="6584FB7E" w:rsidR="004E2120"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p>
          <w:p w14:paraId="39B101B1" w14:textId="6FB96CA8" w:rsidR="004E2120" w:rsidRPr="00406AA6" w:rsidRDefault="004E2120"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In the area of Math – Overall, Cindy’s scores from </w:t>
            </w:r>
            <w:r w:rsidR="00406AA6">
              <w:rPr>
                <w:rFonts w:eastAsia="Times New Roman" w:cstheme="minorHAnsi"/>
                <w:bCs/>
              </w:rPr>
              <w:t>Beginning of Year (</w:t>
            </w:r>
            <w:r w:rsidRPr="00406AA6">
              <w:rPr>
                <w:rFonts w:eastAsia="Times New Roman" w:cstheme="minorHAnsi"/>
                <w:bCs/>
              </w:rPr>
              <w:t>BOY</w:t>
            </w:r>
            <w:r w:rsidR="00406AA6">
              <w:rPr>
                <w:rFonts w:eastAsia="Times New Roman" w:cstheme="minorHAnsi"/>
                <w:bCs/>
              </w:rPr>
              <w:t>)</w:t>
            </w:r>
            <w:r w:rsidRPr="00406AA6">
              <w:rPr>
                <w:rFonts w:eastAsia="Times New Roman" w:cstheme="minorHAnsi"/>
                <w:bCs/>
              </w:rPr>
              <w:t xml:space="preserve">, </w:t>
            </w:r>
            <w:r w:rsidR="00406AA6">
              <w:rPr>
                <w:rFonts w:eastAsia="Times New Roman" w:cstheme="minorHAnsi"/>
                <w:bCs/>
              </w:rPr>
              <w:t>Middle of Year (</w:t>
            </w:r>
            <w:r w:rsidRPr="00406AA6">
              <w:rPr>
                <w:rFonts w:eastAsia="Times New Roman" w:cstheme="minorHAnsi"/>
                <w:bCs/>
              </w:rPr>
              <w:t>MOY</w:t>
            </w:r>
            <w:r w:rsidR="00406AA6">
              <w:rPr>
                <w:rFonts w:eastAsia="Times New Roman" w:cstheme="minorHAnsi"/>
                <w:bCs/>
              </w:rPr>
              <w:t>)</w:t>
            </w:r>
            <w:r w:rsidRPr="00406AA6">
              <w:rPr>
                <w:rFonts w:eastAsia="Times New Roman" w:cstheme="minorHAnsi"/>
                <w:bCs/>
              </w:rPr>
              <w:t xml:space="preserve">, and </w:t>
            </w:r>
            <w:r w:rsidR="00406AA6">
              <w:rPr>
                <w:rFonts w:eastAsia="Times New Roman" w:cstheme="minorHAnsi"/>
                <w:bCs/>
              </w:rPr>
              <w:t>End of Year (</w:t>
            </w:r>
            <w:r w:rsidRPr="00406AA6">
              <w:rPr>
                <w:rFonts w:eastAsia="Times New Roman" w:cstheme="minorHAnsi"/>
                <w:bCs/>
              </w:rPr>
              <w:t>EOY</w:t>
            </w:r>
            <w:r w:rsidR="00406AA6">
              <w:rPr>
                <w:rFonts w:eastAsia="Times New Roman" w:cstheme="minorHAnsi"/>
                <w:bCs/>
              </w:rPr>
              <w:t>)</w:t>
            </w:r>
            <w:r w:rsidRPr="00406AA6">
              <w:rPr>
                <w:rFonts w:eastAsia="Times New Roman" w:cstheme="minorHAnsi"/>
                <w:bCs/>
              </w:rPr>
              <w:t xml:space="preserve"> range</w:t>
            </w:r>
            <w:r w:rsidR="0044704B" w:rsidRPr="00406AA6">
              <w:rPr>
                <w:rFonts w:eastAsia="Times New Roman" w:cstheme="minorHAnsi"/>
                <w:bCs/>
              </w:rPr>
              <w:t>d fr</w:t>
            </w:r>
            <w:r w:rsidRPr="00406AA6">
              <w:rPr>
                <w:rFonts w:eastAsia="Times New Roman" w:cstheme="minorHAnsi"/>
                <w:bCs/>
              </w:rPr>
              <w:t>om 388-410 which was in the range expected for a first grader during the BOY and MOY assessments</w:t>
            </w:r>
            <w:r w:rsidR="0044704B" w:rsidRPr="00406AA6">
              <w:rPr>
                <w:rFonts w:eastAsia="Times New Roman" w:cstheme="minorHAnsi"/>
                <w:bCs/>
              </w:rPr>
              <w:t>. 3</w:t>
            </w:r>
            <w:r w:rsidR="0044704B" w:rsidRPr="00406AA6">
              <w:rPr>
                <w:rFonts w:eastAsia="Times New Roman" w:cstheme="minorHAnsi"/>
                <w:bCs/>
                <w:vertAlign w:val="superscript"/>
              </w:rPr>
              <w:t>rd</w:t>
            </w:r>
            <w:r w:rsidR="0044704B" w:rsidRPr="00406AA6">
              <w:rPr>
                <w:rFonts w:eastAsia="Times New Roman" w:cstheme="minorHAnsi"/>
                <w:bCs/>
              </w:rPr>
              <w:t xml:space="preserve"> graders would be expected to score in the range of 449-516 from BOY to EOY to be on grade level. </w:t>
            </w:r>
          </w:p>
          <w:p w14:paraId="4D48CCFA" w14:textId="3DC601D4"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p>
          <w:p w14:paraId="2943C268" w14:textId="54040EE6" w:rsidR="004E2120"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In the area of Reading – Overall, Cindy’s scores from BOY, MOY, and EOY ranged from 425-458 which was in the range expected for a first grader. 3</w:t>
            </w:r>
            <w:r w:rsidRPr="00406AA6">
              <w:rPr>
                <w:rFonts w:eastAsia="Times New Roman" w:cstheme="minorHAnsi"/>
                <w:bCs/>
                <w:vertAlign w:val="superscript"/>
              </w:rPr>
              <w:t>rd</w:t>
            </w:r>
            <w:r w:rsidRPr="00406AA6">
              <w:rPr>
                <w:rFonts w:eastAsia="Times New Roman" w:cstheme="minorHAnsi"/>
                <w:bCs/>
              </w:rPr>
              <w:t xml:space="preserve"> graders would be expected to score in the range of 511-602 from BOY to EOY to be on grade level.</w:t>
            </w:r>
          </w:p>
        </w:tc>
      </w:tr>
      <w:tr w:rsidR="009466B3" w:rsidRPr="00953E0B" w14:paraId="41632D66" w14:textId="77777777" w:rsidTr="004E2120">
        <w:trPr>
          <w:trHeight w:val="150"/>
        </w:trPr>
        <w:tc>
          <w:tcPr>
            <w:tcW w:w="4844" w:type="dxa"/>
          </w:tcPr>
          <w:p w14:paraId="5233260D" w14:textId="49B890F6" w:rsidR="009466B3" w:rsidRPr="00406AA6" w:rsidRDefault="00FD2A38" w:rsidP="0044704B">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1733068201"/>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S</w:t>
            </w:r>
            <w:r w:rsidR="00953E0B" w:rsidRPr="00406AA6">
              <w:rPr>
                <w:rFonts w:eastAsia="Times New Roman" w:cstheme="minorHAnsi"/>
                <w:b/>
              </w:rPr>
              <w:t>t</w:t>
            </w:r>
            <w:r w:rsidR="0044704B" w:rsidRPr="00406AA6">
              <w:rPr>
                <w:rFonts w:eastAsia="Times New Roman" w:cstheme="minorHAnsi"/>
                <w:b/>
              </w:rPr>
              <w:t xml:space="preserve">ate-wide MAP assessments </w:t>
            </w:r>
          </w:p>
        </w:tc>
        <w:tc>
          <w:tcPr>
            <w:tcW w:w="4580" w:type="dxa"/>
          </w:tcPr>
          <w:p w14:paraId="0F47AE1F" w14:textId="6EAF7006"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Results not back</w:t>
            </w:r>
          </w:p>
        </w:tc>
        <w:tc>
          <w:tcPr>
            <w:tcW w:w="4713" w:type="dxa"/>
          </w:tcPr>
          <w:p w14:paraId="4BEF963B"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605E089F" w14:textId="77777777" w:rsidTr="004E2120">
        <w:trPr>
          <w:trHeight w:val="150"/>
        </w:trPr>
        <w:tc>
          <w:tcPr>
            <w:tcW w:w="4844" w:type="dxa"/>
          </w:tcPr>
          <w:p w14:paraId="14D18556" w14:textId="54FC1C0F" w:rsidR="009466B3" w:rsidRPr="00406AA6" w:rsidRDefault="00FD2A38" w:rsidP="0044704B">
            <w:pPr>
              <w:widowControl w:val="0"/>
              <w:tabs>
                <w:tab w:val="left" w:pos="-1440"/>
                <w:tab w:val="left" w:pos="180"/>
              </w:tabs>
              <w:autoSpaceDE w:val="0"/>
              <w:autoSpaceDN w:val="0"/>
              <w:adjustRightInd w:val="0"/>
              <w:spacing w:after="58" w:line="240" w:lineRule="auto"/>
              <w:ind w:left="360"/>
              <w:rPr>
                <w:rFonts w:eastAsia="Times New Roman" w:cstheme="minorHAnsi"/>
                <w:b/>
              </w:rPr>
            </w:pPr>
            <w:sdt>
              <w:sdtPr>
                <w:rPr>
                  <w:rFonts w:eastAsia="Times New Roman" w:cstheme="minorHAnsi"/>
                  <w:b/>
                </w:rPr>
                <w:id w:val="-1451782296"/>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44704B" w:rsidRPr="00406AA6">
              <w:rPr>
                <w:rFonts w:eastAsia="Times New Roman" w:cstheme="minorHAnsi"/>
                <w:b/>
              </w:rPr>
              <w:t>Previous assessments</w:t>
            </w:r>
          </w:p>
        </w:tc>
        <w:tc>
          <w:tcPr>
            <w:tcW w:w="4580" w:type="dxa"/>
          </w:tcPr>
          <w:p w14:paraId="44F50191"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064A02E7"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129F0B98" w14:textId="77777777" w:rsidTr="004E2120">
        <w:trPr>
          <w:trHeight w:val="150"/>
        </w:trPr>
        <w:tc>
          <w:tcPr>
            <w:tcW w:w="4844" w:type="dxa"/>
          </w:tcPr>
          <w:p w14:paraId="25420A31" w14:textId="787E6F7D" w:rsidR="009466B3" w:rsidRPr="00406AA6" w:rsidRDefault="00FD2A38" w:rsidP="0044704B">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659107509"/>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School records</w:t>
            </w:r>
          </w:p>
        </w:tc>
        <w:tc>
          <w:tcPr>
            <w:tcW w:w="4580" w:type="dxa"/>
          </w:tcPr>
          <w:p w14:paraId="18D954DB" w14:textId="77777777" w:rsidR="009466B3"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Record Review</w:t>
            </w:r>
          </w:p>
          <w:p w14:paraId="718DB0B8" w14:textId="36AA01C9" w:rsidR="00BF37A5" w:rsidRPr="00406AA6" w:rsidRDefault="00BF37A5"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Fall 2021</w:t>
            </w:r>
          </w:p>
        </w:tc>
        <w:tc>
          <w:tcPr>
            <w:tcW w:w="4713" w:type="dxa"/>
          </w:tcPr>
          <w:p w14:paraId="63C18884" w14:textId="6027F727"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Cindy’s previous grades on her grade cards reflect the need for accommodations in all subjects due to her limited reading ability. Teachers have expressed concerns with her performance on all previous marking periods. </w:t>
            </w:r>
          </w:p>
        </w:tc>
      </w:tr>
      <w:tr w:rsidR="009466B3" w:rsidRPr="00953E0B" w14:paraId="17130B3C" w14:textId="77777777" w:rsidTr="004E2120">
        <w:trPr>
          <w:trHeight w:val="150"/>
        </w:trPr>
        <w:tc>
          <w:tcPr>
            <w:tcW w:w="4844" w:type="dxa"/>
          </w:tcPr>
          <w:p w14:paraId="7A8C7F50" w14:textId="0D7D9C7F" w:rsidR="009466B3" w:rsidRPr="00406AA6" w:rsidRDefault="00FD2A38" w:rsidP="0044704B">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055120841"/>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44704B" w:rsidRPr="00406AA6">
              <w:rPr>
                <w:rFonts w:eastAsia="Times New Roman" w:cstheme="minorHAnsi"/>
                <w:b/>
              </w:rPr>
              <w:t>Teacher</w:t>
            </w:r>
          </w:p>
        </w:tc>
        <w:tc>
          <w:tcPr>
            <w:tcW w:w="4580" w:type="dxa"/>
          </w:tcPr>
          <w:p w14:paraId="437A38CF" w14:textId="77777777" w:rsidR="009466B3"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Observations</w:t>
            </w:r>
          </w:p>
          <w:p w14:paraId="7AFD09A2" w14:textId="4A569DB8"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4</w:t>
            </w:r>
            <w:r w:rsidRPr="00406AA6">
              <w:rPr>
                <w:rFonts w:eastAsia="Times New Roman" w:cstheme="minorHAnsi"/>
                <w:bCs/>
                <w:vertAlign w:val="superscript"/>
              </w:rPr>
              <w:t>th</w:t>
            </w:r>
            <w:r w:rsidRPr="00406AA6">
              <w:rPr>
                <w:rFonts w:eastAsia="Times New Roman" w:cstheme="minorHAnsi"/>
                <w:bCs/>
              </w:rPr>
              <w:t xml:space="preserve"> grade classroom teacher report Fall 2021</w:t>
            </w:r>
          </w:p>
        </w:tc>
        <w:tc>
          <w:tcPr>
            <w:tcW w:w="4713" w:type="dxa"/>
          </w:tcPr>
          <w:p w14:paraId="58678981" w14:textId="54CCF080" w:rsidR="0044704B" w:rsidRPr="00406AA6" w:rsidRDefault="0044704B"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works diligently at all tasks s</w:t>
            </w:r>
            <w:r w:rsidR="00953E0B" w:rsidRPr="00406AA6">
              <w:rPr>
                <w:rFonts w:eastAsia="Times New Roman" w:cstheme="minorHAnsi"/>
                <w:bCs/>
              </w:rPr>
              <w:t>he is provided. However, her st</w:t>
            </w:r>
            <w:r w:rsidRPr="00406AA6">
              <w:rPr>
                <w:rFonts w:eastAsia="Times New Roman" w:cstheme="minorHAnsi"/>
                <w:bCs/>
              </w:rPr>
              <w:t>ruggle in the areas of reading, math,</w:t>
            </w:r>
            <w:r w:rsidR="00953E0B" w:rsidRPr="00406AA6">
              <w:rPr>
                <w:rFonts w:eastAsia="Times New Roman" w:cstheme="minorHAnsi"/>
                <w:bCs/>
              </w:rPr>
              <w:t xml:space="preserve"> spelling, and writing are limiting her abilit</w:t>
            </w:r>
            <w:r w:rsidRPr="00406AA6">
              <w:rPr>
                <w:rFonts w:eastAsia="Times New Roman" w:cstheme="minorHAnsi"/>
                <w:bCs/>
              </w:rPr>
              <w:t>y to function success</w:t>
            </w:r>
            <w:r w:rsidR="00953E0B" w:rsidRPr="00406AA6">
              <w:rPr>
                <w:rFonts w:eastAsia="Times New Roman" w:cstheme="minorHAnsi"/>
                <w:bCs/>
              </w:rPr>
              <w:t>fully with her peers. Cindy reli</w:t>
            </w:r>
            <w:r w:rsidRPr="00406AA6">
              <w:rPr>
                <w:rFonts w:eastAsia="Times New Roman" w:cstheme="minorHAnsi"/>
                <w:bCs/>
              </w:rPr>
              <w:t xml:space="preserve">es on peer helpers or the teacher in order to complete assignments. </w:t>
            </w:r>
          </w:p>
        </w:tc>
      </w:tr>
      <w:tr w:rsidR="009466B3" w:rsidRPr="00953E0B" w14:paraId="32E268CA" w14:textId="77777777" w:rsidTr="004E2120">
        <w:trPr>
          <w:trHeight w:val="150"/>
        </w:trPr>
        <w:tc>
          <w:tcPr>
            <w:tcW w:w="4844" w:type="dxa"/>
          </w:tcPr>
          <w:p w14:paraId="6F6DDC4D" w14:textId="728CF654" w:rsidR="009466B3" w:rsidRPr="00406AA6" w:rsidRDefault="00FD2A38" w:rsidP="009466B3">
            <w:pPr>
              <w:widowControl w:val="0"/>
              <w:tabs>
                <w:tab w:val="left" w:pos="-1440"/>
                <w:tab w:val="left" w:pos="180"/>
                <w:tab w:val="left" w:pos="900"/>
                <w:tab w:val="left" w:pos="1890"/>
              </w:tabs>
              <w:autoSpaceDE w:val="0"/>
              <w:autoSpaceDN w:val="0"/>
              <w:adjustRightInd w:val="0"/>
              <w:spacing w:after="58" w:line="240" w:lineRule="auto"/>
              <w:ind w:left="360"/>
              <w:rPr>
                <w:rFonts w:eastAsia="Times New Roman" w:cstheme="minorHAnsi"/>
                <w:b/>
              </w:rPr>
            </w:pPr>
            <w:sdt>
              <w:sdtPr>
                <w:rPr>
                  <w:rFonts w:eastAsia="Times New Roman" w:cstheme="minorHAnsi"/>
                  <w:b/>
                </w:rPr>
                <w:id w:val="-1775157242"/>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Parent</w:t>
            </w:r>
          </w:p>
        </w:tc>
        <w:tc>
          <w:tcPr>
            <w:tcW w:w="4580" w:type="dxa"/>
          </w:tcPr>
          <w:p w14:paraId="4CE9E2C7" w14:textId="7777777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Parent report</w:t>
            </w:r>
          </w:p>
          <w:p w14:paraId="64A97BF1" w14:textId="74607390"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Fall 2021</w:t>
            </w:r>
          </w:p>
        </w:tc>
        <w:tc>
          <w:tcPr>
            <w:tcW w:w="4713" w:type="dxa"/>
          </w:tcPr>
          <w:p w14:paraId="5504C40F" w14:textId="6F3D3A3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 xml:space="preserve">Parents are concerned with all areas of academics. They have had Cindy participation in tutoring both at school through Title I as well as privately. The report she has made limited progress and are concerned about how far behind she is falling. Cindy has had good auditory comprehension in the past but her parents fear her struggles are now impacting her ability to focus on auditory content. </w:t>
            </w:r>
          </w:p>
        </w:tc>
      </w:tr>
      <w:tr w:rsidR="009466B3" w:rsidRPr="00953E0B" w14:paraId="17BC6633" w14:textId="77777777" w:rsidTr="004E2120">
        <w:trPr>
          <w:trHeight w:val="150"/>
        </w:trPr>
        <w:tc>
          <w:tcPr>
            <w:tcW w:w="4844" w:type="dxa"/>
          </w:tcPr>
          <w:p w14:paraId="12D4B801" w14:textId="5007010A" w:rsidR="009466B3" w:rsidRPr="00406AA6" w:rsidRDefault="00FD2A38"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1083145587"/>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6D2E76" w:rsidRPr="00406AA6">
              <w:rPr>
                <w:rFonts w:eastAsia="Times New Roman" w:cstheme="minorHAnsi"/>
                <w:b/>
              </w:rPr>
              <w:t>Student</w:t>
            </w:r>
          </w:p>
        </w:tc>
        <w:tc>
          <w:tcPr>
            <w:tcW w:w="4580" w:type="dxa"/>
          </w:tcPr>
          <w:p w14:paraId="05A3B01F"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c>
          <w:tcPr>
            <w:tcW w:w="4713" w:type="dxa"/>
          </w:tcPr>
          <w:p w14:paraId="73A839C0"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9466B3" w:rsidRPr="00953E0B" w14:paraId="69BC7318" w14:textId="77777777" w:rsidTr="004E2120">
        <w:trPr>
          <w:trHeight w:val="150"/>
        </w:trPr>
        <w:tc>
          <w:tcPr>
            <w:tcW w:w="4844" w:type="dxa"/>
          </w:tcPr>
          <w:p w14:paraId="31A97849" w14:textId="69F87A47" w:rsidR="009466B3" w:rsidRPr="00406AA6" w:rsidRDefault="00FD2A38"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659161166"/>
                <w14:checkbox>
                  <w14:checked w14:val="1"/>
                  <w14:checkedState w14:val="2612" w14:font="MS Gothic"/>
                  <w14:uncheckedState w14:val="2610" w14:font="MS Gothic"/>
                </w14:checkbox>
              </w:sdtPr>
              <w:sdtEndPr/>
              <w:sdtContent>
                <w:r w:rsidR="00406AA6">
                  <w:rPr>
                    <w:rFonts w:ascii="MS Gothic" w:eastAsia="MS Gothic" w:hAnsi="MS Gothic" w:cstheme="minorHAnsi" w:hint="eastAsia"/>
                    <w:b/>
                  </w:rPr>
                  <w:t>☒</w:t>
                </w:r>
              </w:sdtContent>
            </w:sdt>
            <w:r w:rsidR="009466B3" w:rsidRPr="00406AA6">
              <w:rPr>
                <w:rFonts w:eastAsia="Times New Roman" w:cstheme="minorHAnsi"/>
                <w:b/>
              </w:rPr>
              <w:t xml:space="preserve"> </w:t>
            </w:r>
            <w:r w:rsidR="006D2E76" w:rsidRPr="00406AA6">
              <w:rPr>
                <w:rFonts w:eastAsia="Times New Roman" w:cstheme="minorHAnsi"/>
                <w:b/>
              </w:rPr>
              <w:t>Intervention Strategies</w:t>
            </w:r>
          </w:p>
        </w:tc>
        <w:tc>
          <w:tcPr>
            <w:tcW w:w="4580" w:type="dxa"/>
          </w:tcPr>
          <w:p w14:paraId="50DCA42B" w14:textId="77777777" w:rsidR="009466B3"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Parent and teacher report</w:t>
            </w:r>
          </w:p>
          <w:p w14:paraId="4D78667B" w14:textId="12060F2D"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Fall 2021</w:t>
            </w:r>
          </w:p>
        </w:tc>
        <w:tc>
          <w:tcPr>
            <w:tcW w:w="4713" w:type="dxa"/>
          </w:tcPr>
          <w:p w14:paraId="1F004DFC" w14:textId="7C37212A" w:rsidR="009466B3" w:rsidRPr="00406AA6" w:rsidRDefault="006D2E76" w:rsidP="00406AA6">
            <w:pPr>
              <w:widowControl w:val="0"/>
              <w:tabs>
                <w:tab w:val="left" w:pos="-1440"/>
              </w:tabs>
              <w:autoSpaceDE w:val="0"/>
              <w:autoSpaceDN w:val="0"/>
              <w:adjustRightInd w:val="0"/>
              <w:spacing w:after="58" w:line="240" w:lineRule="auto"/>
              <w:rPr>
                <w:rFonts w:eastAsia="Times New Roman" w:cstheme="minorHAnsi"/>
                <w:bCs/>
              </w:rPr>
            </w:pPr>
            <w:r w:rsidRPr="00406AA6">
              <w:rPr>
                <w:rFonts w:eastAsia="Times New Roman" w:cstheme="minorHAnsi"/>
                <w:bCs/>
              </w:rPr>
              <w:t>Cindy participated in Title I services and tutoring after school, she participated in private tutoring last school year, accommodations have been made for Cindy at each grade level, Cindy</w:t>
            </w:r>
            <w:r w:rsidR="00406AA6">
              <w:rPr>
                <w:rFonts w:eastAsia="Times New Roman" w:cstheme="minorHAnsi"/>
                <w:bCs/>
              </w:rPr>
              <w:t>’s case was</w:t>
            </w:r>
            <w:r w:rsidRPr="00406AA6">
              <w:rPr>
                <w:rFonts w:eastAsia="Times New Roman" w:cstheme="minorHAnsi"/>
                <w:bCs/>
              </w:rPr>
              <w:t xml:space="preserve"> brought before the teacher support team in second grade where the Title I teacher did additional intervention time with Cindy focusing on phonics and phonemic awareness. This intervention has translated into Cindy being able to spell CVC words independently.</w:t>
            </w:r>
          </w:p>
        </w:tc>
      </w:tr>
      <w:tr w:rsidR="009466B3" w:rsidRPr="00953E0B" w14:paraId="3E29890B" w14:textId="77777777" w:rsidTr="004E2120">
        <w:trPr>
          <w:trHeight w:val="150"/>
        </w:trPr>
        <w:tc>
          <w:tcPr>
            <w:tcW w:w="4844" w:type="dxa"/>
          </w:tcPr>
          <w:p w14:paraId="10C3D769" w14:textId="5C026126" w:rsidR="009466B3" w:rsidRPr="00406AA6" w:rsidRDefault="00FD2A38"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192159855"/>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9466B3" w:rsidRPr="00406AA6">
              <w:rPr>
                <w:rFonts w:eastAsia="Times New Roman" w:cstheme="minorHAnsi"/>
                <w:b/>
              </w:rPr>
              <w:t xml:space="preserve"> </w:t>
            </w:r>
            <w:r w:rsidR="006D2E76" w:rsidRPr="00406AA6">
              <w:rPr>
                <w:rFonts w:eastAsia="Times New Roman" w:cstheme="minorHAnsi"/>
                <w:b/>
              </w:rPr>
              <w:t>Current IEP progress report</w:t>
            </w:r>
          </w:p>
        </w:tc>
        <w:tc>
          <w:tcPr>
            <w:tcW w:w="4580" w:type="dxa"/>
          </w:tcPr>
          <w:p w14:paraId="442B8A65" w14:textId="2C470F01" w:rsidR="009466B3" w:rsidRPr="00406AA6" w:rsidRDefault="00BF37A5" w:rsidP="009466B3">
            <w:pPr>
              <w:widowControl w:val="0"/>
              <w:tabs>
                <w:tab w:val="left" w:pos="-1440"/>
              </w:tabs>
              <w:autoSpaceDE w:val="0"/>
              <w:autoSpaceDN w:val="0"/>
              <w:adjustRightInd w:val="0"/>
              <w:spacing w:after="58" w:line="240" w:lineRule="auto"/>
              <w:rPr>
                <w:rFonts w:eastAsia="Times New Roman" w:cstheme="minorHAnsi"/>
                <w:bCs/>
              </w:rPr>
            </w:pPr>
            <w:r>
              <w:t>This is an initial referral</w:t>
            </w:r>
          </w:p>
        </w:tc>
        <w:tc>
          <w:tcPr>
            <w:tcW w:w="4713" w:type="dxa"/>
          </w:tcPr>
          <w:p w14:paraId="556927D2" w14:textId="77777777" w:rsidR="009466B3" w:rsidRPr="00406AA6" w:rsidRDefault="009466B3" w:rsidP="009466B3">
            <w:pPr>
              <w:widowControl w:val="0"/>
              <w:tabs>
                <w:tab w:val="left" w:pos="-1440"/>
              </w:tabs>
              <w:autoSpaceDE w:val="0"/>
              <w:autoSpaceDN w:val="0"/>
              <w:adjustRightInd w:val="0"/>
              <w:spacing w:after="58" w:line="240" w:lineRule="auto"/>
              <w:rPr>
                <w:rFonts w:eastAsia="Times New Roman" w:cstheme="minorHAnsi"/>
                <w:bCs/>
              </w:rPr>
            </w:pPr>
          </w:p>
        </w:tc>
      </w:tr>
      <w:tr w:rsidR="006D2E76" w:rsidRPr="00953E0B" w14:paraId="57B9B087" w14:textId="77777777" w:rsidTr="004E2120">
        <w:trPr>
          <w:trHeight w:val="150"/>
        </w:trPr>
        <w:tc>
          <w:tcPr>
            <w:tcW w:w="4844" w:type="dxa"/>
          </w:tcPr>
          <w:p w14:paraId="7BCF6464" w14:textId="789E8948" w:rsidR="006D2E76" w:rsidRPr="00406AA6" w:rsidRDefault="00FD2A38" w:rsidP="006D2E76">
            <w:pPr>
              <w:widowControl w:val="0"/>
              <w:tabs>
                <w:tab w:val="left" w:pos="-1440"/>
                <w:tab w:val="left" w:pos="180"/>
                <w:tab w:val="left" w:pos="900"/>
                <w:tab w:val="left" w:pos="1890"/>
              </w:tabs>
              <w:autoSpaceDE w:val="0"/>
              <w:autoSpaceDN w:val="0"/>
              <w:adjustRightInd w:val="0"/>
              <w:spacing w:after="58" w:line="240" w:lineRule="auto"/>
              <w:ind w:left="450"/>
              <w:rPr>
                <w:rFonts w:eastAsia="Times New Roman" w:cstheme="minorHAnsi"/>
                <w:b/>
              </w:rPr>
            </w:pPr>
            <w:sdt>
              <w:sdtPr>
                <w:rPr>
                  <w:rFonts w:eastAsia="Times New Roman" w:cstheme="minorHAnsi"/>
                  <w:b/>
                </w:rPr>
                <w:id w:val="774985181"/>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006D2E76" w:rsidRPr="00406AA6">
              <w:rPr>
                <w:rFonts w:eastAsia="Times New Roman" w:cstheme="minorHAnsi"/>
                <w:b/>
              </w:rPr>
              <w:t xml:space="preserve"> Other</w:t>
            </w:r>
          </w:p>
        </w:tc>
        <w:tc>
          <w:tcPr>
            <w:tcW w:w="4580" w:type="dxa"/>
          </w:tcPr>
          <w:p w14:paraId="5E4B56E6" w14:textId="2E76F855" w:rsidR="006D2E76" w:rsidRPr="00406AA6" w:rsidRDefault="00BF37A5" w:rsidP="009466B3">
            <w:pPr>
              <w:widowControl w:val="0"/>
              <w:tabs>
                <w:tab w:val="left" w:pos="-1440"/>
              </w:tabs>
              <w:autoSpaceDE w:val="0"/>
              <w:autoSpaceDN w:val="0"/>
              <w:adjustRightInd w:val="0"/>
              <w:spacing w:after="58" w:line="240" w:lineRule="auto"/>
              <w:rPr>
                <w:rFonts w:eastAsia="Times New Roman" w:cstheme="minorHAnsi"/>
                <w:bCs/>
              </w:rPr>
            </w:pPr>
            <w:r w:rsidRPr="00BF37A5">
              <w:rPr>
                <w:rFonts w:eastAsia="Times New Roman" w:cstheme="minorHAnsi"/>
                <w:bCs/>
              </w:rPr>
              <w:t>There are no other areas to consider</w:t>
            </w:r>
          </w:p>
        </w:tc>
        <w:tc>
          <w:tcPr>
            <w:tcW w:w="4713" w:type="dxa"/>
          </w:tcPr>
          <w:p w14:paraId="0B51AF2B" w14:textId="77777777" w:rsidR="006D2E76" w:rsidRPr="00406AA6" w:rsidRDefault="006D2E76" w:rsidP="009466B3">
            <w:pPr>
              <w:widowControl w:val="0"/>
              <w:tabs>
                <w:tab w:val="left" w:pos="-1440"/>
              </w:tabs>
              <w:autoSpaceDE w:val="0"/>
              <w:autoSpaceDN w:val="0"/>
              <w:adjustRightInd w:val="0"/>
              <w:spacing w:after="58" w:line="240" w:lineRule="auto"/>
              <w:rPr>
                <w:rFonts w:eastAsia="Times New Roman" w:cstheme="minorHAnsi"/>
                <w:bCs/>
              </w:rPr>
            </w:pPr>
          </w:p>
        </w:tc>
      </w:tr>
      <w:tr w:rsidR="0044704B" w:rsidRPr="00953E0B" w14:paraId="3C3AEE47" w14:textId="77777777" w:rsidTr="006D2E76">
        <w:trPr>
          <w:trHeight w:val="150"/>
        </w:trPr>
        <w:tc>
          <w:tcPr>
            <w:tcW w:w="4844" w:type="dxa"/>
          </w:tcPr>
          <w:p w14:paraId="5113CBF0" w14:textId="77777777" w:rsidR="00240F40" w:rsidRPr="00406AA6" w:rsidRDefault="0044704B" w:rsidP="006D2E76">
            <w:pPr>
              <w:widowControl w:val="0"/>
              <w:tabs>
                <w:tab w:val="left" w:pos="-1440"/>
                <w:tab w:val="left" w:pos="180"/>
                <w:tab w:val="left" w:pos="900"/>
                <w:tab w:val="left" w:pos="1890"/>
              </w:tabs>
              <w:autoSpaceDE w:val="0"/>
              <w:autoSpaceDN w:val="0"/>
              <w:adjustRightInd w:val="0"/>
              <w:spacing w:after="58" w:line="240" w:lineRule="auto"/>
              <w:rPr>
                <w:rFonts w:eastAsia="Times New Roman" w:cstheme="minorHAnsi"/>
                <w:b/>
              </w:rPr>
            </w:pPr>
            <w:r w:rsidRPr="00406AA6">
              <w:rPr>
                <w:rFonts w:eastAsia="Times New Roman" w:cstheme="minorHAnsi"/>
                <w:b/>
              </w:rPr>
              <w:t>Further Assessment Information Needed?</w:t>
            </w:r>
            <w:r w:rsidRPr="00406AA6">
              <w:rPr>
                <w:rFonts w:eastAsia="Times New Roman" w:cstheme="minorHAnsi"/>
                <w:b/>
              </w:rPr>
              <w:tab/>
            </w:r>
          </w:p>
          <w:p w14:paraId="2649D77E" w14:textId="77777777" w:rsidR="0044704B" w:rsidRDefault="0044704B" w:rsidP="00406AA6">
            <w:pPr>
              <w:widowControl w:val="0"/>
              <w:tabs>
                <w:tab w:val="left" w:pos="-1440"/>
                <w:tab w:val="left" w:pos="180"/>
                <w:tab w:val="left" w:pos="900"/>
                <w:tab w:val="left" w:pos="1890"/>
              </w:tabs>
              <w:autoSpaceDE w:val="0"/>
              <w:autoSpaceDN w:val="0"/>
              <w:adjustRightInd w:val="0"/>
              <w:spacing w:after="58" w:line="240" w:lineRule="auto"/>
              <w:rPr>
                <w:rFonts w:eastAsia="Times New Roman" w:cstheme="minorHAnsi"/>
                <w:b/>
              </w:rPr>
            </w:pPr>
            <w:r w:rsidRPr="00406AA6">
              <w:rPr>
                <w:rFonts w:eastAsia="Times New Roman" w:cstheme="minorHAnsi"/>
                <w:b/>
              </w:rPr>
              <w:t xml:space="preserve"> </w:t>
            </w:r>
            <w:sdt>
              <w:sdtPr>
                <w:rPr>
                  <w:rFonts w:eastAsia="Times New Roman" w:cstheme="minorHAnsi"/>
                  <w:b/>
                </w:rPr>
                <w:id w:val="2106685512"/>
                <w14:checkbox>
                  <w14:checked w14:val="1"/>
                  <w14:checkedState w14:val="2612" w14:font="MS Gothic"/>
                  <w14:uncheckedState w14:val="2610" w14:font="MS Gothic"/>
                </w14:checkbox>
              </w:sdtPr>
              <w:sdtEndPr/>
              <w:sdtContent>
                <w:r w:rsidR="005F1FB8">
                  <w:rPr>
                    <w:rFonts w:ascii="MS Gothic" w:eastAsia="MS Gothic" w:hAnsi="MS Gothic" w:cstheme="minorHAnsi" w:hint="eastAsia"/>
                    <w:b/>
                  </w:rPr>
                  <w:t>☒</w:t>
                </w:r>
              </w:sdtContent>
            </w:sdt>
            <w:r w:rsidRPr="00406AA6">
              <w:rPr>
                <w:rFonts w:eastAsia="Times New Roman" w:cstheme="minorHAnsi"/>
                <w:b/>
              </w:rPr>
              <w:t xml:space="preserve"> Yes</w:t>
            </w:r>
            <w:r w:rsidRPr="00406AA6">
              <w:rPr>
                <w:rFonts w:eastAsia="Times New Roman" w:cstheme="minorHAnsi"/>
                <w:b/>
              </w:rPr>
              <w:tab/>
            </w:r>
            <w:sdt>
              <w:sdtPr>
                <w:rPr>
                  <w:rFonts w:eastAsia="Times New Roman" w:cstheme="minorHAnsi"/>
                  <w:b/>
                </w:rPr>
                <w:id w:val="705761899"/>
                <w14:checkbox>
                  <w14:checked w14:val="0"/>
                  <w14:checkedState w14:val="2612" w14:font="MS Gothic"/>
                  <w14:uncheckedState w14:val="2610" w14:font="MS Gothic"/>
                </w14:checkbox>
              </w:sdtPr>
              <w:sdtEndPr/>
              <w:sdtContent>
                <w:r w:rsidR="00953E0B" w:rsidRPr="00406AA6">
                  <w:rPr>
                    <w:rFonts w:ascii="Segoe UI Symbol" w:eastAsia="MS Gothic" w:hAnsi="Segoe UI Symbol" w:cs="Segoe UI Symbol"/>
                    <w:b/>
                  </w:rPr>
                  <w:t>☐</w:t>
                </w:r>
              </w:sdtContent>
            </w:sdt>
            <w:r w:rsidRPr="00406AA6">
              <w:rPr>
                <w:rFonts w:eastAsia="Times New Roman" w:cstheme="minorHAnsi"/>
                <w:b/>
              </w:rPr>
              <w:t xml:space="preserve"> No</w:t>
            </w:r>
          </w:p>
          <w:p w14:paraId="507A1E8D" w14:textId="4044C331" w:rsidR="00E17F69" w:rsidRPr="00406AA6" w:rsidRDefault="00E17F69" w:rsidP="00406AA6">
            <w:pPr>
              <w:widowControl w:val="0"/>
              <w:tabs>
                <w:tab w:val="left" w:pos="-1440"/>
                <w:tab w:val="left" w:pos="180"/>
                <w:tab w:val="left" w:pos="900"/>
                <w:tab w:val="left" w:pos="1890"/>
              </w:tabs>
              <w:autoSpaceDE w:val="0"/>
              <w:autoSpaceDN w:val="0"/>
              <w:adjustRightInd w:val="0"/>
              <w:spacing w:after="58" w:line="240" w:lineRule="auto"/>
              <w:rPr>
                <w:rFonts w:eastAsia="Times New Roman" w:cstheme="minorHAnsi"/>
                <w:b/>
              </w:rPr>
            </w:pPr>
            <w:r w:rsidRPr="00E17F69">
              <w:rPr>
                <w:rFonts w:eastAsia="Times New Roman" w:cstheme="minorHAnsi"/>
                <w:b/>
                <w:color w:val="FF0000"/>
              </w:rPr>
              <w:t>200.30.a or 200.330.a</w:t>
            </w:r>
          </w:p>
        </w:tc>
        <w:tc>
          <w:tcPr>
            <w:tcW w:w="9293" w:type="dxa"/>
            <w:gridSpan w:val="2"/>
          </w:tcPr>
          <w:p w14:paraId="40B16138" w14:textId="1BF1A1BC" w:rsidR="0044704B" w:rsidRPr="00406AA6" w:rsidRDefault="0044704B" w:rsidP="006D2E76">
            <w:pPr>
              <w:widowControl w:val="0"/>
              <w:tabs>
                <w:tab w:val="left" w:pos="-1440"/>
              </w:tabs>
              <w:autoSpaceDE w:val="0"/>
              <w:autoSpaceDN w:val="0"/>
              <w:adjustRightInd w:val="0"/>
              <w:spacing w:after="58" w:line="240" w:lineRule="auto"/>
              <w:rPr>
                <w:rFonts w:eastAsia="Times New Roman" w:cstheme="minorHAnsi"/>
                <w:b/>
              </w:rPr>
            </w:pPr>
            <w:r w:rsidRPr="00406AA6">
              <w:rPr>
                <w:rFonts w:eastAsia="Times New Roman" w:cstheme="minorHAnsi"/>
                <w:b/>
              </w:rPr>
              <w:t>Assessment instruments, if known</w:t>
            </w:r>
            <w:r w:rsidR="00240F40" w:rsidRPr="00406AA6">
              <w:rPr>
                <w:rFonts w:eastAsia="Times New Roman" w:cstheme="minorHAnsi"/>
                <w:b/>
              </w:rPr>
              <w:t>:</w:t>
            </w:r>
            <w:r w:rsidRPr="00406AA6">
              <w:rPr>
                <w:rFonts w:eastAsia="Times New Roman" w:cstheme="minorHAnsi"/>
                <w:b/>
              </w:rPr>
              <w:t xml:space="preserve">  </w:t>
            </w:r>
          </w:p>
          <w:p w14:paraId="77F2E4A8" w14:textId="09979A0C" w:rsidR="006D2E76" w:rsidRPr="00953E0B" w:rsidRDefault="006D2E76" w:rsidP="006D2E76">
            <w:pPr>
              <w:widowControl w:val="0"/>
              <w:tabs>
                <w:tab w:val="left" w:pos="-1440"/>
              </w:tabs>
              <w:autoSpaceDE w:val="0"/>
              <w:autoSpaceDN w:val="0"/>
              <w:adjustRightInd w:val="0"/>
              <w:spacing w:after="58" w:line="240" w:lineRule="auto"/>
              <w:rPr>
                <w:rFonts w:eastAsia="Times New Roman" w:cstheme="minorHAnsi"/>
                <w:b/>
                <w:bCs/>
              </w:rPr>
            </w:pPr>
            <w:r w:rsidRPr="00953E0B">
              <w:rPr>
                <w:rFonts w:eastAsia="Times New Roman" w:cstheme="minorHAnsi"/>
              </w:rPr>
              <w:t>Woodcock-Johnson Battery, Fiefer Assessment of Reading, Fiefer Assessment of Math</w:t>
            </w:r>
          </w:p>
        </w:tc>
      </w:tr>
    </w:tbl>
    <w:p w14:paraId="7CDBBBE8" w14:textId="0B0C97A0" w:rsidR="00436041" w:rsidRPr="00D24EFA" w:rsidRDefault="00436041" w:rsidP="00406AA6">
      <w:pPr>
        <w:rPr>
          <w:rFonts w:cstheme="minorHAnsi"/>
          <w:b/>
          <w:u w:val="single"/>
        </w:rPr>
      </w:pPr>
    </w:p>
    <w:sectPr w:rsidR="00436041" w:rsidRPr="00D24EFA" w:rsidSect="00660DC9">
      <w:footerReference w:type="default" r:id="rId7"/>
      <w:pgSz w:w="15840" w:h="12240" w:orient="landscape"/>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C3E55" w16cex:dateUtc="2021-10-09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ECF8C14" w16cid:durableId="250C3E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A348D2" w14:textId="77777777" w:rsidR="006D2E76" w:rsidRDefault="006D2E76" w:rsidP="006919F0">
      <w:pPr>
        <w:spacing w:after="0" w:line="240" w:lineRule="auto"/>
      </w:pPr>
      <w:r>
        <w:separator/>
      </w:r>
    </w:p>
  </w:endnote>
  <w:endnote w:type="continuationSeparator" w:id="0">
    <w:p w14:paraId="13299E67" w14:textId="77777777" w:rsidR="006D2E76" w:rsidRDefault="006D2E76" w:rsidP="0069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482038"/>
      <w:docPartObj>
        <w:docPartGallery w:val="Page Numbers (Bottom of Page)"/>
        <w:docPartUnique/>
      </w:docPartObj>
    </w:sdtPr>
    <w:sdtEndPr>
      <w:rPr>
        <w:noProof/>
      </w:rPr>
    </w:sdtEndPr>
    <w:sdtContent>
      <w:p w14:paraId="74F684CD" w14:textId="4D994973" w:rsidR="006D2E76" w:rsidRDefault="006D2E76">
        <w:pPr>
          <w:pStyle w:val="Footer"/>
        </w:pPr>
        <w:r>
          <w:fldChar w:fldCharType="begin"/>
        </w:r>
        <w:r>
          <w:instrText xml:space="preserve"> PAGE   \* MERGEFORMAT </w:instrText>
        </w:r>
        <w:r>
          <w:fldChar w:fldCharType="separate"/>
        </w:r>
        <w:r w:rsidR="00FD2A38">
          <w:rPr>
            <w:noProof/>
          </w:rPr>
          <w:t>1</w:t>
        </w:r>
        <w:r>
          <w:rPr>
            <w:noProof/>
          </w:rPr>
          <w:fldChar w:fldCharType="end"/>
        </w:r>
        <w:r>
          <w:rPr>
            <w:noProof/>
          </w:rPr>
          <w:tab/>
        </w:r>
        <w:r>
          <w:rPr>
            <w:noProof/>
          </w:rPr>
          <w:tab/>
        </w:r>
        <w:r>
          <w:rPr>
            <w:noProof/>
          </w:rPr>
          <w:tab/>
        </w:r>
        <w:r>
          <w:rPr>
            <w:noProof/>
          </w:rPr>
          <w:tab/>
        </w:r>
        <w:r>
          <w:rPr>
            <w:noProof/>
          </w:rPr>
          <w:tab/>
          <w:t xml:space="preserve">RED Rubric – </w:t>
        </w:r>
        <w:r w:rsidR="00BF37A5">
          <w:rPr>
            <w:noProof/>
          </w:rPr>
          <w:t>November</w:t>
        </w:r>
        <w:r>
          <w:rPr>
            <w:noProof/>
          </w:rPr>
          <w:t xml:space="preserve"> 2021</w:t>
        </w:r>
      </w:p>
    </w:sdtContent>
  </w:sdt>
  <w:p w14:paraId="3051AEB3" w14:textId="77777777" w:rsidR="006D2E76" w:rsidRDefault="006D2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8F573" w14:textId="77777777" w:rsidR="006D2E76" w:rsidRDefault="006D2E76" w:rsidP="006919F0">
      <w:pPr>
        <w:spacing w:after="0" w:line="240" w:lineRule="auto"/>
      </w:pPr>
      <w:r>
        <w:separator/>
      </w:r>
    </w:p>
  </w:footnote>
  <w:footnote w:type="continuationSeparator" w:id="0">
    <w:p w14:paraId="4B55837C" w14:textId="77777777" w:rsidR="006D2E76" w:rsidRDefault="006D2E76" w:rsidP="006919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639E1"/>
    <w:multiLevelType w:val="hybridMultilevel"/>
    <w:tmpl w:val="56824F50"/>
    <w:lvl w:ilvl="0" w:tplc="185286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0327C"/>
    <w:multiLevelType w:val="hybridMultilevel"/>
    <w:tmpl w:val="58E847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B20A45"/>
    <w:multiLevelType w:val="hybridMultilevel"/>
    <w:tmpl w:val="CA92B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4664A"/>
    <w:multiLevelType w:val="hybridMultilevel"/>
    <w:tmpl w:val="F48AE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BE0B31"/>
    <w:multiLevelType w:val="hybridMultilevel"/>
    <w:tmpl w:val="29BA45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E5B485D"/>
    <w:multiLevelType w:val="hybridMultilevel"/>
    <w:tmpl w:val="D68C3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72039DE"/>
    <w:multiLevelType w:val="hybridMultilevel"/>
    <w:tmpl w:val="5DA4DF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9E97CA6"/>
    <w:multiLevelType w:val="hybridMultilevel"/>
    <w:tmpl w:val="E144B0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2A43FA2"/>
    <w:multiLevelType w:val="hybridMultilevel"/>
    <w:tmpl w:val="F0442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A81DA8"/>
    <w:multiLevelType w:val="hybridMultilevel"/>
    <w:tmpl w:val="C1C6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2"/>
  </w:num>
  <w:num w:numId="5">
    <w:abstractNumId w:val="7"/>
  </w:num>
  <w:num w:numId="6">
    <w:abstractNumId w:val="0"/>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9B"/>
    <w:rsid w:val="0018119A"/>
    <w:rsid w:val="001D6BD4"/>
    <w:rsid w:val="00240DF7"/>
    <w:rsid w:val="00240F40"/>
    <w:rsid w:val="0028492A"/>
    <w:rsid w:val="0030128F"/>
    <w:rsid w:val="00383DE2"/>
    <w:rsid w:val="003A1687"/>
    <w:rsid w:val="00406AA6"/>
    <w:rsid w:val="00436041"/>
    <w:rsid w:val="0044704B"/>
    <w:rsid w:val="004B1E02"/>
    <w:rsid w:val="004E2120"/>
    <w:rsid w:val="00541CBA"/>
    <w:rsid w:val="005F1FB8"/>
    <w:rsid w:val="00610A8C"/>
    <w:rsid w:val="00660DC9"/>
    <w:rsid w:val="006628C7"/>
    <w:rsid w:val="006919F0"/>
    <w:rsid w:val="006D2E76"/>
    <w:rsid w:val="00780E17"/>
    <w:rsid w:val="007F5CFE"/>
    <w:rsid w:val="007F659B"/>
    <w:rsid w:val="0089419C"/>
    <w:rsid w:val="009466B3"/>
    <w:rsid w:val="00953E0B"/>
    <w:rsid w:val="009665A9"/>
    <w:rsid w:val="009A6502"/>
    <w:rsid w:val="009F1030"/>
    <w:rsid w:val="00A72A49"/>
    <w:rsid w:val="00AA2A72"/>
    <w:rsid w:val="00AC571E"/>
    <w:rsid w:val="00AD37B3"/>
    <w:rsid w:val="00BF37A5"/>
    <w:rsid w:val="00C25886"/>
    <w:rsid w:val="00C305AD"/>
    <w:rsid w:val="00C63AC3"/>
    <w:rsid w:val="00D12745"/>
    <w:rsid w:val="00D24EFA"/>
    <w:rsid w:val="00D27547"/>
    <w:rsid w:val="00DC78FA"/>
    <w:rsid w:val="00E17F69"/>
    <w:rsid w:val="00E32114"/>
    <w:rsid w:val="00EA5478"/>
    <w:rsid w:val="00EB3971"/>
    <w:rsid w:val="00ED32EA"/>
    <w:rsid w:val="00F409B6"/>
    <w:rsid w:val="00FD2A38"/>
    <w:rsid w:val="00FE3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B3A4E"/>
  <w15:chartTrackingRefBased/>
  <w15:docId w15:val="{8744F4B2-08D9-4A94-90F3-397D7B81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8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6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659B"/>
    <w:pPr>
      <w:ind w:left="720"/>
      <w:contextualSpacing/>
    </w:pPr>
  </w:style>
  <w:style w:type="paragraph" w:styleId="Header">
    <w:name w:val="header"/>
    <w:basedOn w:val="Normal"/>
    <w:link w:val="HeaderChar"/>
    <w:uiPriority w:val="99"/>
    <w:unhideWhenUsed/>
    <w:rsid w:val="006919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9F0"/>
  </w:style>
  <w:style w:type="paragraph" w:styleId="Footer">
    <w:name w:val="footer"/>
    <w:basedOn w:val="Normal"/>
    <w:link w:val="FooterChar"/>
    <w:uiPriority w:val="99"/>
    <w:unhideWhenUsed/>
    <w:rsid w:val="006919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9F0"/>
  </w:style>
  <w:style w:type="character" w:styleId="CommentReference">
    <w:name w:val="annotation reference"/>
    <w:basedOn w:val="DefaultParagraphFont"/>
    <w:uiPriority w:val="99"/>
    <w:semiHidden/>
    <w:unhideWhenUsed/>
    <w:rsid w:val="0030128F"/>
    <w:rPr>
      <w:sz w:val="16"/>
      <w:szCs w:val="16"/>
    </w:rPr>
  </w:style>
  <w:style w:type="paragraph" w:styleId="CommentText">
    <w:name w:val="annotation text"/>
    <w:basedOn w:val="Normal"/>
    <w:link w:val="CommentTextChar"/>
    <w:uiPriority w:val="99"/>
    <w:semiHidden/>
    <w:unhideWhenUsed/>
    <w:rsid w:val="0030128F"/>
    <w:pPr>
      <w:spacing w:line="240" w:lineRule="auto"/>
    </w:pPr>
    <w:rPr>
      <w:sz w:val="20"/>
      <w:szCs w:val="20"/>
    </w:rPr>
  </w:style>
  <w:style w:type="character" w:customStyle="1" w:styleId="CommentTextChar">
    <w:name w:val="Comment Text Char"/>
    <w:basedOn w:val="DefaultParagraphFont"/>
    <w:link w:val="CommentText"/>
    <w:uiPriority w:val="99"/>
    <w:semiHidden/>
    <w:rsid w:val="0030128F"/>
    <w:rPr>
      <w:sz w:val="20"/>
      <w:szCs w:val="20"/>
    </w:rPr>
  </w:style>
  <w:style w:type="paragraph" w:styleId="CommentSubject">
    <w:name w:val="annotation subject"/>
    <w:basedOn w:val="CommentText"/>
    <w:next w:val="CommentText"/>
    <w:link w:val="CommentSubjectChar"/>
    <w:uiPriority w:val="99"/>
    <w:semiHidden/>
    <w:unhideWhenUsed/>
    <w:rsid w:val="0030128F"/>
    <w:rPr>
      <w:b/>
      <w:bCs/>
    </w:rPr>
  </w:style>
  <w:style w:type="character" w:customStyle="1" w:styleId="CommentSubjectChar">
    <w:name w:val="Comment Subject Char"/>
    <w:basedOn w:val="CommentTextChar"/>
    <w:link w:val="CommentSubject"/>
    <w:uiPriority w:val="99"/>
    <w:semiHidden/>
    <w:rsid w:val="0030128F"/>
    <w:rPr>
      <w:b/>
      <w:bCs/>
      <w:sz w:val="20"/>
      <w:szCs w:val="20"/>
    </w:rPr>
  </w:style>
  <w:style w:type="paragraph" w:styleId="BalloonText">
    <w:name w:val="Balloon Text"/>
    <w:basedOn w:val="Normal"/>
    <w:link w:val="BalloonTextChar"/>
    <w:uiPriority w:val="99"/>
    <w:semiHidden/>
    <w:unhideWhenUsed/>
    <w:rsid w:val="0038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Luetkemeyer, Beverly</dc:creator>
  <cp:keywords/>
  <dc:description/>
  <cp:lastModifiedBy>Blagden, Pam</cp:lastModifiedBy>
  <cp:revision>2</cp:revision>
  <dcterms:created xsi:type="dcterms:W3CDTF">2021-12-09T18:59:00Z</dcterms:created>
  <dcterms:modified xsi:type="dcterms:W3CDTF">2021-12-09T18:59:00Z</dcterms:modified>
</cp:coreProperties>
</file>