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9242F" w14:textId="77777777" w:rsidR="00D17DD3" w:rsidRDefault="00BF11D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Professional Development Workshops 2021-2022</w:t>
      </w:r>
    </w:p>
    <w:p w14:paraId="00000001" w14:textId="26483D01" w:rsidR="00AA0F2A" w:rsidRDefault="00D17DD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Sponsored by </w:t>
      </w:r>
      <w:r>
        <w:rPr>
          <w:b/>
          <w:sz w:val="28"/>
          <w:szCs w:val="28"/>
          <w:u w:val="single"/>
        </w:rPr>
        <w:t xml:space="preserve">DESE </w:t>
      </w:r>
      <w:r>
        <w:rPr>
          <w:b/>
          <w:sz w:val="28"/>
          <w:szCs w:val="28"/>
          <w:u w:val="single"/>
        </w:rPr>
        <w:t xml:space="preserve">Division of </w:t>
      </w:r>
      <w:r>
        <w:rPr>
          <w:b/>
          <w:sz w:val="28"/>
          <w:szCs w:val="28"/>
          <w:u w:val="single"/>
        </w:rPr>
        <w:t>Skilled Technical Science</w:t>
      </w:r>
    </w:p>
    <w:p w14:paraId="00000002" w14:textId="77777777" w:rsidR="00AA0F2A" w:rsidRDefault="00BF11DE">
      <w:pPr>
        <w:jc w:val="center"/>
        <w:rPr>
          <w:sz w:val="24"/>
          <w:szCs w:val="24"/>
        </w:rPr>
      </w:pPr>
      <w:r>
        <w:rPr>
          <w:sz w:val="24"/>
          <w:szCs w:val="24"/>
        </w:rPr>
        <w:t>Call or email your Missouri Instructional Coach to secure a training date</w:t>
      </w:r>
    </w:p>
    <w:p w14:paraId="00000003" w14:textId="77777777" w:rsidR="00AA0F2A" w:rsidRDefault="00BF11D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Kelli Engelbrecht     |     </w:t>
      </w:r>
      <w:hyperlink r:id="rId6">
        <w:r>
          <w:rPr>
            <w:sz w:val="24"/>
            <w:szCs w:val="24"/>
          </w:rPr>
          <w:t>kelli.engel625@gmail.com</w:t>
        </w:r>
      </w:hyperlink>
      <w:r>
        <w:rPr>
          <w:sz w:val="24"/>
          <w:szCs w:val="24"/>
        </w:rPr>
        <w:t xml:space="preserve">   |   573-694-9127</w:t>
      </w:r>
    </w:p>
    <w:p w14:paraId="00000004" w14:textId="77777777" w:rsidR="00AA0F2A" w:rsidRDefault="00BF11DE">
      <w:pPr>
        <w:rPr>
          <w:b/>
          <w:sz w:val="24"/>
          <w:szCs w:val="24"/>
        </w:rPr>
      </w:pPr>
      <w:r>
        <w:pict w14:anchorId="1FA93753">
          <v:rect id="_x0000_i1025" style="width:0;height:1.5pt" o:hralign="center" o:hrstd="t" o:hr="t" fillcolor="#a0a0a0" stroked="f"/>
        </w:pict>
      </w:r>
    </w:p>
    <w:p w14:paraId="00000005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#1 - Defining the Mission...</w:t>
      </w:r>
    </w:p>
    <w:p w14:paraId="00000006" w14:textId="77777777" w:rsidR="00AA0F2A" w:rsidRDefault="00BF11DE">
      <w:pPr>
        <w:rPr>
          <w:b/>
          <w:sz w:val="24"/>
          <w:szCs w:val="24"/>
        </w:rPr>
      </w:pPr>
      <w:r>
        <w:rPr>
          <w:b/>
          <w:sz w:val="28"/>
          <w:szCs w:val="28"/>
          <w:shd w:val="clear" w:color="auto" w:fill="D9D9D9"/>
        </w:rPr>
        <w:t>Framework Integration</w:t>
      </w:r>
    </w:p>
    <w:p w14:paraId="00000007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(4-5 hours - Any classroom instructor)</w:t>
      </w:r>
    </w:p>
    <w:p w14:paraId="00000008" w14:textId="77777777" w:rsidR="00AA0F2A" w:rsidRDefault="00BF11DE">
      <w:pPr>
        <w:rPr>
          <w:b/>
          <w:sz w:val="24"/>
          <w:szCs w:val="24"/>
        </w:rPr>
      </w:pP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Engaging lesson plan integration of personal skills, workplace skills a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nd technical skills into your curriculum. Workplace skills include values, personality traits and personal characteristics for success in life and the workplace.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4763</wp:posOffset>
            </wp:positionH>
            <wp:positionV relativeFrom="paragraph">
              <wp:posOffset>333375</wp:posOffset>
            </wp:positionV>
            <wp:extent cx="1710561" cy="1338263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561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9" w14:textId="77777777" w:rsidR="00AA0F2A" w:rsidRDefault="00AA0F2A">
      <w:pPr>
        <w:rPr>
          <w:b/>
          <w:sz w:val="24"/>
          <w:szCs w:val="24"/>
        </w:rPr>
      </w:pPr>
    </w:p>
    <w:p w14:paraId="0000000A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Objectives:</w:t>
      </w:r>
    </w:p>
    <w:p w14:paraId="0000000B" w14:textId="77777777" w:rsidR="00AA0F2A" w:rsidRDefault="00BF11DE">
      <w:pPr>
        <w:ind w:left="2160"/>
        <w:rPr>
          <w:sz w:val="24"/>
          <w:szCs w:val="24"/>
        </w:rPr>
      </w:pPr>
      <w:r>
        <w:rPr>
          <w:sz w:val="24"/>
          <w:szCs w:val="24"/>
        </w:rPr>
        <w:t>-Explain the SkillsUSA Framework and Essential Elements.</w:t>
      </w:r>
    </w:p>
    <w:p w14:paraId="0000000C" w14:textId="77777777" w:rsidR="00AA0F2A" w:rsidRDefault="00BF11DE">
      <w:pPr>
        <w:ind w:left="3600"/>
        <w:rPr>
          <w:sz w:val="24"/>
          <w:szCs w:val="24"/>
        </w:rPr>
      </w:pPr>
      <w:r>
        <w:rPr>
          <w:sz w:val="24"/>
          <w:szCs w:val="24"/>
        </w:rPr>
        <w:t>--Workplace Skills, Per</w:t>
      </w:r>
      <w:r>
        <w:rPr>
          <w:sz w:val="24"/>
          <w:szCs w:val="24"/>
        </w:rPr>
        <w:t>sonal Skills, and Technical Skills Grounded in Academics</w:t>
      </w:r>
    </w:p>
    <w:p w14:paraId="0000000D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-Describe the connection between the SkillsUSA Framework and industry-identified workplace needs.</w:t>
      </w:r>
    </w:p>
    <w:p w14:paraId="0000000E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-Demonstrate integrating SkillsUSA resources and opportunities into the individual classroom.</w:t>
      </w:r>
    </w:p>
    <w:p w14:paraId="0000000F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-Develo</w:t>
      </w:r>
      <w:r>
        <w:rPr>
          <w:sz w:val="24"/>
          <w:szCs w:val="24"/>
        </w:rPr>
        <w:t>p an Essential Element integration plan into a current lesson using more than two resources.</w:t>
      </w:r>
    </w:p>
    <w:p w14:paraId="00000010" w14:textId="77777777" w:rsidR="00AA0F2A" w:rsidRDefault="00BF11DE">
      <w:pPr>
        <w:rPr>
          <w:b/>
          <w:sz w:val="24"/>
          <w:szCs w:val="24"/>
        </w:rPr>
      </w:pPr>
      <w:r>
        <w:pict w14:anchorId="76DE9CAD">
          <v:rect id="_x0000_i1026" style="width:0;height:1.5pt" o:hralign="center" o:hrstd="t" o:hr="t" fillcolor="#a0a0a0" stroked="f"/>
        </w:pict>
      </w:r>
    </w:p>
    <w:p w14:paraId="00000011" w14:textId="77777777" w:rsidR="00AA0F2A" w:rsidRDefault="00AA0F2A">
      <w:pPr>
        <w:rPr>
          <w:b/>
          <w:sz w:val="24"/>
          <w:szCs w:val="24"/>
        </w:rPr>
      </w:pPr>
    </w:p>
    <w:p w14:paraId="00000012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#2 - Delivering the Mission...</w:t>
      </w:r>
    </w:p>
    <w:p w14:paraId="00000013" w14:textId="77777777" w:rsidR="00AA0F2A" w:rsidRDefault="00BF11DE">
      <w:pPr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CCCCCC"/>
        </w:rPr>
        <w:t xml:space="preserve">Program of </w:t>
      </w:r>
      <w:proofErr w:type="spellStart"/>
      <w:r>
        <w:rPr>
          <w:b/>
          <w:sz w:val="28"/>
          <w:szCs w:val="28"/>
          <w:shd w:val="clear" w:color="auto" w:fill="CCCCCC"/>
        </w:rPr>
        <w:t>WorkThat</w:t>
      </w:r>
      <w:proofErr w:type="spellEnd"/>
      <w:r>
        <w:rPr>
          <w:b/>
          <w:sz w:val="28"/>
          <w:szCs w:val="28"/>
          <w:shd w:val="clear" w:color="auto" w:fill="CCCCCC"/>
        </w:rPr>
        <w:t xml:space="preserve"> Works</w:t>
      </w:r>
    </w:p>
    <w:p w14:paraId="00000014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(2 hours - SkillsUSA classroom teachers and chapter advisors)</w:t>
      </w:r>
    </w:p>
    <w:p w14:paraId="00000015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>Create organized and effective opportunities for students</w:t>
      </w:r>
    </w:p>
    <w:p w14:paraId="00000016" w14:textId="77777777" w:rsidR="00AA0F2A" w:rsidRDefault="00BF11DE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-52387</wp:posOffset>
            </wp:positionH>
            <wp:positionV relativeFrom="paragraph">
              <wp:posOffset>142875</wp:posOffset>
            </wp:positionV>
            <wp:extent cx="1275440" cy="985838"/>
            <wp:effectExtent l="0" t="0" r="0" b="0"/>
            <wp:wrapSquare wrapText="bothSides" distT="114300" distB="114300" distL="114300" distR="11430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440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7" w14:textId="77777777" w:rsidR="00AA0F2A" w:rsidRDefault="00BF11DE">
      <w:p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Objectives:</w:t>
      </w:r>
    </w:p>
    <w:p w14:paraId="00000018" w14:textId="77777777" w:rsidR="00AA0F2A" w:rsidRDefault="00BF11DE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sz w:val="24"/>
          <w:szCs w:val="24"/>
        </w:rPr>
        <w:t>-Introduce the new Program of Work: Advocacy and Marketing, Community Engagement, Financial Management, Leadership Development, Partner and Alumni Engagement, and Workplace Experiences</w:t>
      </w:r>
    </w:p>
    <w:p w14:paraId="00000019" w14:textId="77777777" w:rsidR="00AA0F2A" w:rsidRDefault="00BF11DE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sz w:val="24"/>
          <w:szCs w:val="24"/>
        </w:rPr>
        <w:t>-Enable instructors to manipulate the six launch guides.</w:t>
      </w:r>
    </w:p>
    <w:p w14:paraId="0000001A" w14:textId="77777777" w:rsidR="00AA0F2A" w:rsidRDefault="00BF11DE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-Learn to use </w:t>
      </w:r>
      <w:r>
        <w:rPr>
          <w:sz w:val="24"/>
          <w:szCs w:val="24"/>
        </w:rPr>
        <w:t>templates, budget sheets, calendars, etc.</w:t>
      </w:r>
    </w:p>
    <w:p w14:paraId="0000001B" w14:textId="77777777" w:rsidR="00AA0F2A" w:rsidRDefault="00BF11DE">
      <w:p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sz w:val="24"/>
          <w:szCs w:val="24"/>
        </w:rPr>
      </w:pPr>
      <w:r>
        <w:rPr>
          <w:sz w:val="24"/>
          <w:szCs w:val="24"/>
        </w:rPr>
        <w:t xml:space="preserve">-Make easy information upload from </w:t>
      </w:r>
      <w:proofErr w:type="spellStart"/>
      <w:r>
        <w:rPr>
          <w:sz w:val="24"/>
          <w:szCs w:val="24"/>
        </w:rPr>
        <w:t>PoW</w:t>
      </w:r>
      <w:proofErr w:type="spellEnd"/>
      <w:r>
        <w:rPr>
          <w:sz w:val="24"/>
          <w:szCs w:val="24"/>
        </w:rPr>
        <w:t xml:space="preserve"> to CEP</w:t>
      </w:r>
    </w:p>
    <w:p w14:paraId="0000001C" w14:textId="77777777" w:rsidR="00AA0F2A" w:rsidRDefault="00BF11DE">
      <w:pPr>
        <w:rPr>
          <w:b/>
          <w:sz w:val="24"/>
          <w:szCs w:val="24"/>
        </w:rPr>
      </w:pPr>
      <w:r>
        <w:pict w14:anchorId="6C61187B">
          <v:rect id="_x0000_i1027" style="width:0;height:1.5pt" o:hralign="center" o:hrstd="t" o:hr="t" fillcolor="#a0a0a0" stroked="f"/>
        </w:pict>
      </w:r>
    </w:p>
    <w:p w14:paraId="0000001D" w14:textId="77777777" w:rsidR="00AA0F2A" w:rsidRDefault="00AA0F2A">
      <w:pPr>
        <w:rPr>
          <w:b/>
          <w:sz w:val="24"/>
          <w:szCs w:val="24"/>
        </w:rPr>
      </w:pPr>
    </w:p>
    <w:p w14:paraId="0000001E" w14:textId="77777777" w:rsidR="00AA0F2A" w:rsidRDefault="00AA0F2A">
      <w:pPr>
        <w:rPr>
          <w:i/>
          <w:sz w:val="24"/>
          <w:szCs w:val="24"/>
        </w:rPr>
      </w:pPr>
    </w:p>
    <w:p w14:paraId="0000001F" w14:textId="77777777" w:rsidR="00AA0F2A" w:rsidRDefault="00AA0F2A">
      <w:pPr>
        <w:rPr>
          <w:i/>
          <w:sz w:val="24"/>
          <w:szCs w:val="24"/>
        </w:rPr>
      </w:pPr>
    </w:p>
    <w:p w14:paraId="00000020" w14:textId="77777777" w:rsidR="00AA0F2A" w:rsidRDefault="00AA0F2A">
      <w:pPr>
        <w:rPr>
          <w:i/>
          <w:sz w:val="24"/>
          <w:szCs w:val="24"/>
        </w:rPr>
      </w:pPr>
    </w:p>
    <w:p w14:paraId="00000021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#3 - Delivering the Mission...</w:t>
      </w:r>
    </w:p>
    <w:p w14:paraId="00000022" w14:textId="77777777" w:rsidR="00AA0F2A" w:rsidRDefault="00BF11DE">
      <w:pPr>
        <w:rPr>
          <w:sz w:val="24"/>
          <w:szCs w:val="24"/>
        </w:rPr>
      </w:pPr>
      <w:r>
        <w:rPr>
          <w:b/>
          <w:sz w:val="28"/>
          <w:szCs w:val="28"/>
          <w:shd w:val="clear" w:color="auto" w:fill="CCCCCC"/>
        </w:rPr>
        <w:t>Career Essentials: Foundations Curriculum</w:t>
      </w:r>
    </w:p>
    <w:p w14:paraId="00000023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(3-4 hours - SkillsUSA classroom teachers and chapter advisors)</w:t>
      </w:r>
    </w:p>
    <w:p w14:paraId="00000024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Prepare students to be re</w:t>
      </w:r>
      <w:r>
        <w:rPr>
          <w:b/>
          <w:sz w:val="24"/>
          <w:szCs w:val="24"/>
        </w:rPr>
        <w:t>ady to excel in the workplace and to be leaders of their communities by teaching career readiness skills.</w:t>
      </w:r>
    </w:p>
    <w:p w14:paraId="00000025" w14:textId="77777777" w:rsidR="00AA0F2A" w:rsidRDefault="00BF11DE">
      <w:pPr>
        <w:ind w:left="144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123825</wp:posOffset>
            </wp:positionV>
            <wp:extent cx="1176316" cy="1214438"/>
            <wp:effectExtent l="0" t="0" r="0" b="0"/>
            <wp:wrapSquare wrapText="bothSides" distT="114300" distB="114300" distL="114300" distR="11430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316" cy="1214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6" w14:textId="77777777" w:rsidR="00AA0F2A" w:rsidRDefault="00BF11DE">
      <w:pPr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Objectives:</w:t>
      </w:r>
    </w:p>
    <w:p w14:paraId="00000027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-Intentionally incorporate the SkillsUSA Framework Essential Elements into your curriculum calendar.</w:t>
      </w:r>
    </w:p>
    <w:p w14:paraId="00000028" w14:textId="77777777" w:rsidR="00AA0F2A" w:rsidRDefault="00BF11DE">
      <w:pPr>
        <w:ind w:left="3600"/>
        <w:rPr>
          <w:sz w:val="24"/>
          <w:szCs w:val="24"/>
        </w:rPr>
      </w:pPr>
      <w:r>
        <w:rPr>
          <w:sz w:val="24"/>
          <w:szCs w:val="24"/>
        </w:rPr>
        <w:t>--Workplace Skills, Personal Skills</w:t>
      </w:r>
      <w:r>
        <w:rPr>
          <w:sz w:val="24"/>
          <w:szCs w:val="24"/>
        </w:rPr>
        <w:t>, and Technical Skills Grounded in Academics</w:t>
      </w:r>
    </w:p>
    <w:p w14:paraId="00000029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-Become familiar with the free (for paid advisor members) user-friendly lessons incorporating employability skills, engaging </w:t>
      </w:r>
      <w:proofErr w:type="gramStart"/>
      <w:r>
        <w:rPr>
          <w:sz w:val="24"/>
          <w:szCs w:val="24"/>
        </w:rPr>
        <w:t>activities</w:t>
      </w:r>
      <w:proofErr w:type="gramEnd"/>
      <w:r>
        <w:rPr>
          <w:sz w:val="24"/>
          <w:szCs w:val="24"/>
        </w:rPr>
        <w:t xml:space="preserve"> and proven teaching methods for effective learning.</w:t>
      </w:r>
    </w:p>
    <w:p w14:paraId="0000002A" w14:textId="77777777" w:rsidR="00AA0F2A" w:rsidRDefault="00BF11DE">
      <w:pPr>
        <w:rPr>
          <w:b/>
          <w:sz w:val="24"/>
          <w:szCs w:val="24"/>
        </w:rPr>
      </w:pPr>
      <w:r>
        <w:pict w14:anchorId="73290FB7">
          <v:rect id="_x0000_i1028" style="width:0;height:1.5pt" o:hralign="center" o:hrstd="t" o:hr="t" fillcolor="#a0a0a0" stroked="f"/>
        </w:pict>
      </w:r>
    </w:p>
    <w:p w14:paraId="0000002B" w14:textId="77777777" w:rsidR="00AA0F2A" w:rsidRDefault="00AA0F2A">
      <w:pPr>
        <w:rPr>
          <w:i/>
          <w:sz w:val="24"/>
          <w:szCs w:val="24"/>
        </w:rPr>
      </w:pPr>
    </w:p>
    <w:p w14:paraId="0000002C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#4 - Delivering the Mission...</w:t>
      </w:r>
    </w:p>
    <w:p w14:paraId="0000002D" w14:textId="77777777" w:rsidR="00AA0F2A" w:rsidRDefault="00BF11DE">
      <w:pPr>
        <w:rPr>
          <w:sz w:val="24"/>
          <w:szCs w:val="24"/>
        </w:rPr>
      </w:pPr>
      <w:r>
        <w:rPr>
          <w:b/>
          <w:sz w:val="28"/>
          <w:szCs w:val="28"/>
          <w:shd w:val="clear" w:color="auto" w:fill="CCCCCC"/>
        </w:rPr>
        <w:t>Conflict Management</w:t>
      </w:r>
    </w:p>
    <w:p w14:paraId="0000002E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(1 hour - All teachers/advisors)</w:t>
      </w:r>
    </w:p>
    <w:p w14:paraId="0000002F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Help students effectively manage conflict at work and within their personal life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-57149</wp:posOffset>
            </wp:positionH>
            <wp:positionV relativeFrom="paragraph">
              <wp:posOffset>300038</wp:posOffset>
            </wp:positionV>
            <wp:extent cx="1171575" cy="1068805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6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0" w14:textId="77777777" w:rsidR="00AA0F2A" w:rsidRDefault="00AA0F2A">
      <w:pPr>
        <w:ind w:left="1440"/>
        <w:rPr>
          <w:sz w:val="24"/>
          <w:szCs w:val="24"/>
        </w:rPr>
      </w:pPr>
    </w:p>
    <w:p w14:paraId="00000031" w14:textId="77777777" w:rsidR="00AA0F2A" w:rsidRDefault="00BF11DE">
      <w:pPr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Objectives:</w:t>
      </w:r>
    </w:p>
    <w:p w14:paraId="00000032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-Understand the difference between ‘managing conflict’ and ‘reacting to conf</w:t>
      </w:r>
      <w:r>
        <w:rPr>
          <w:sz w:val="24"/>
          <w:szCs w:val="24"/>
        </w:rPr>
        <w:t>lict’.</w:t>
      </w:r>
    </w:p>
    <w:p w14:paraId="00000033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-Learn to use the new resource set which comes ready with lessons and practice scenarios.</w:t>
      </w:r>
    </w:p>
    <w:p w14:paraId="00000034" w14:textId="77777777" w:rsidR="00AA0F2A" w:rsidRDefault="00AA0F2A">
      <w:pPr>
        <w:ind w:left="1440"/>
        <w:rPr>
          <w:sz w:val="24"/>
          <w:szCs w:val="24"/>
        </w:rPr>
      </w:pPr>
    </w:p>
    <w:p w14:paraId="00000035" w14:textId="77777777" w:rsidR="00AA0F2A" w:rsidRDefault="00BF11DE">
      <w:pPr>
        <w:rPr>
          <w:i/>
          <w:sz w:val="24"/>
          <w:szCs w:val="24"/>
        </w:rPr>
      </w:pPr>
      <w:r>
        <w:pict w14:anchorId="595E37D0">
          <v:rect id="_x0000_i1029" style="width:0;height:1.5pt" o:hralign="center" o:hrstd="t" o:hr="t" fillcolor="#a0a0a0" stroked="f"/>
        </w:pict>
      </w:r>
    </w:p>
    <w:p w14:paraId="00000036" w14:textId="77777777" w:rsidR="00AA0F2A" w:rsidRDefault="00AA0F2A">
      <w:pPr>
        <w:rPr>
          <w:i/>
          <w:sz w:val="24"/>
          <w:szCs w:val="24"/>
        </w:rPr>
      </w:pPr>
    </w:p>
    <w:p w14:paraId="00000037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#5 - Delivering the Mission...</w:t>
      </w:r>
    </w:p>
    <w:p w14:paraId="00000038" w14:textId="77777777" w:rsidR="00AA0F2A" w:rsidRDefault="00BF11DE">
      <w:pPr>
        <w:rPr>
          <w:sz w:val="24"/>
          <w:szCs w:val="24"/>
        </w:rPr>
      </w:pPr>
      <w:r>
        <w:rPr>
          <w:b/>
          <w:sz w:val="28"/>
          <w:szCs w:val="28"/>
          <w:shd w:val="clear" w:color="auto" w:fill="CCCCCC"/>
        </w:rPr>
        <w:t>E-Resources</w:t>
      </w:r>
    </w:p>
    <w:p w14:paraId="00000039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(2 hour - SkillsUSA Teachers/advisors)</w:t>
      </w:r>
    </w:p>
    <w:p w14:paraId="0000003A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>Use the amazing professional development professional member resources</w:t>
      </w:r>
    </w:p>
    <w:p w14:paraId="0000003B" w14:textId="77777777" w:rsidR="00AA0F2A" w:rsidRDefault="00BF11DE">
      <w:pPr>
        <w:ind w:left="144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-57149</wp:posOffset>
            </wp:positionH>
            <wp:positionV relativeFrom="paragraph">
              <wp:posOffset>171450</wp:posOffset>
            </wp:positionV>
            <wp:extent cx="2126217" cy="757238"/>
            <wp:effectExtent l="0" t="0" r="0" b="0"/>
            <wp:wrapSquare wrapText="bothSides" distT="114300" distB="114300" distL="114300" distR="11430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217" cy="75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C" w14:textId="77777777" w:rsidR="00AA0F2A" w:rsidRDefault="00BF11DE">
      <w:pPr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Objectives:</w:t>
      </w:r>
    </w:p>
    <w:p w14:paraId="0000003D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-Be able to locate the online professional benefit resources within the Absorb system.</w:t>
      </w:r>
    </w:p>
    <w:p w14:paraId="0000003E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-Learn to use the new resources to make your job as an advisor and instructor much e</w:t>
      </w:r>
      <w:r>
        <w:rPr>
          <w:sz w:val="24"/>
          <w:szCs w:val="24"/>
        </w:rPr>
        <w:t>asier and more effective.</w:t>
      </w:r>
    </w:p>
    <w:p w14:paraId="0000003F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-Investigate the resources to learn about their useful contents for running a chapter and integrating workplace readiness skills.</w:t>
      </w:r>
    </w:p>
    <w:p w14:paraId="00000040" w14:textId="77777777" w:rsidR="00AA0F2A" w:rsidRDefault="00AA0F2A">
      <w:pPr>
        <w:ind w:left="1440"/>
        <w:rPr>
          <w:sz w:val="24"/>
          <w:szCs w:val="24"/>
        </w:rPr>
      </w:pPr>
    </w:p>
    <w:p w14:paraId="00000041" w14:textId="77777777" w:rsidR="00AA0F2A" w:rsidRDefault="00BF11DE">
      <w:pPr>
        <w:rPr>
          <w:i/>
          <w:sz w:val="24"/>
          <w:szCs w:val="24"/>
        </w:rPr>
      </w:pPr>
      <w:r>
        <w:pict w14:anchorId="2896A8E6">
          <v:rect id="_x0000_i1030" style="width:0;height:1.5pt" o:hralign="center" o:hrstd="t" o:hr="t" fillcolor="#a0a0a0" stroked="f"/>
        </w:pict>
      </w:r>
    </w:p>
    <w:p w14:paraId="00000042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#6 - Delivering the Mission...</w:t>
      </w:r>
    </w:p>
    <w:p w14:paraId="00000043" w14:textId="77777777" w:rsidR="00AA0F2A" w:rsidRDefault="00BF11DE">
      <w:pPr>
        <w:rPr>
          <w:sz w:val="24"/>
          <w:szCs w:val="24"/>
        </w:rPr>
      </w:pPr>
      <w:r>
        <w:rPr>
          <w:b/>
          <w:sz w:val="28"/>
          <w:szCs w:val="28"/>
          <w:shd w:val="clear" w:color="auto" w:fill="CCCCCC"/>
        </w:rPr>
        <w:lastRenderedPageBreak/>
        <w:t>Jumpstart 2.0 &amp; Impact</w:t>
      </w:r>
    </w:p>
    <w:p w14:paraId="00000044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(1.5 hours - All teachers/advisors)</w:t>
      </w:r>
    </w:p>
    <w:p w14:paraId="00000045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>Energiz</w:t>
      </w:r>
      <w:r>
        <w:rPr>
          <w:b/>
          <w:sz w:val="24"/>
          <w:szCs w:val="24"/>
        </w:rPr>
        <w:t>e your audience with planned activities and launch productive teams.</w:t>
      </w:r>
    </w:p>
    <w:p w14:paraId="00000046" w14:textId="77777777" w:rsidR="00AA0F2A" w:rsidRDefault="00BF11DE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952500</wp:posOffset>
            </wp:positionH>
            <wp:positionV relativeFrom="paragraph">
              <wp:posOffset>171450</wp:posOffset>
            </wp:positionV>
            <wp:extent cx="1076325" cy="1629576"/>
            <wp:effectExtent l="0" t="0" r="0" b="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29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-57149</wp:posOffset>
            </wp:positionH>
            <wp:positionV relativeFrom="paragraph">
              <wp:posOffset>171450</wp:posOffset>
            </wp:positionV>
            <wp:extent cx="1076325" cy="1598813"/>
            <wp:effectExtent l="0" t="0" r="0" b="0"/>
            <wp:wrapSquare wrapText="bothSides" distT="114300" distB="114300" distL="114300" distR="11430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9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47" w14:textId="77777777" w:rsidR="00AA0F2A" w:rsidRDefault="00BF11D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Objectives:                                                                                           </w:t>
      </w:r>
    </w:p>
    <w:p w14:paraId="00000048" w14:textId="77777777" w:rsidR="00AA0F2A" w:rsidRDefault="00BF11D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-Identify the usefulness of the new Jumpstart 2.0 resource booklet which comes with 33 mixers and icebreakers immediately ready to use.</w:t>
      </w:r>
    </w:p>
    <w:p w14:paraId="00000049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-Use icebreakers </w:t>
      </w:r>
      <w:r>
        <w:rPr>
          <w:sz w:val="24"/>
          <w:szCs w:val="24"/>
        </w:rPr>
        <w:t xml:space="preserve">and energizers in your classroom, </w:t>
      </w:r>
      <w:proofErr w:type="gramStart"/>
      <w:r>
        <w:rPr>
          <w:sz w:val="24"/>
          <w:szCs w:val="24"/>
        </w:rPr>
        <w:t>meetings</w:t>
      </w:r>
      <w:proofErr w:type="gramEnd"/>
      <w:r>
        <w:rPr>
          <w:sz w:val="24"/>
          <w:szCs w:val="24"/>
        </w:rPr>
        <w:t xml:space="preserve"> and workshops by adding some fun and a little joy to the agenda.</w:t>
      </w:r>
    </w:p>
    <w:p w14:paraId="0000004A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-Incorporate Jumpstart 2.0 activities into face to face and online learning.</w:t>
      </w:r>
    </w:p>
    <w:p w14:paraId="0000004B" w14:textId="77777777" w:rsidR="00AA0F2A" w:rsidRDefault="00BF11DE">
      <w:pPr>
        <w:rPr>
          <w:sz w:val="24"/>
          <w:szCs w:val="24"/>
        </w:rPr>
      </w:pPr>
      <w:r>
        <w:rPr>
          <w:sz w:val="24"/>
          <w:szCs w:val="24"/>
        </w:rPr>
        <w:t>-Become familiar with activities within the Impact resource booklet whi</w:t>
      </w:r>
      <w:r>
        <w:rPr>
          <w:sz w:val="24"/>
          <w:szCs w:val="24"/>
        </w:rPr>
        <w:t>ch details 36 activities that will help launch productive teams.</w:t>
      </w:r>
    </w:p>
    <w:p w14:paraId="0000004C" w14:textId="77777777" w:rsidR="00AA0F2A" w:rsidRDefault="00BF11DE">
      <w:pPr>
        <w:rPr>
          <w:sz w:val="24"/>
          <w:szCs w:val="24"/>
        </w:rPr>
      </w:pPr>
      <w:r>
        <w:rPr>
          <w:sz w:val="24"/>
          <w:szCs w:val="24"/>
        </w:rPr>
        <w:t>-Learn how both resources can help you instill workplace readiness skills outlined in the SkillsUSA Framework.</w:t>
      </w:r>
    </w:p>
    <w:p w14:paraId="0000004D" w14:textId="77777777" w:rsidR="00AA0F2A" w:rsidRDefault="00BF11DE">
      <w:pPr>
        <w:rPr>
          <w:i/>
          <w:sz w:val="24"/>
          <w:szCs w:val="24"/>
        </w:rPr>
      </w:pPr>
      <w:r>
        <w:rPr>
          <w:sz w:val="24"/>
          <w:szCs w:val="24"/>
        </w:rPr>
        <w:t>-Experience hands-on how to integrate an activity into your classroom instructio</w:t>
      </w:r>
      <w:r>
        <w:rPr>
          <w:sz w:val="24"/>
          <w:szCs w:val="24"/>
        </w:rPr>
        <w:t>n.</w:t>
      </w:r>
    </w:p>
    <w:p w14:paraId="0000004E" w14:textId="77777777" w:rsidR="00AA0F2A" w:rsidRDefault="00BF11DE">
      <w:pPr>
        <w:rPr>
          <w:i/>
          <w:sz w:val="24"/>
          <w:szCs w:val="24"/>
        </w:rPr>
      </w:pPr>
      <w:r>
        <w:pict w14:anchorId="58CAE41C">
          <v:rect id="_x0000_i1031" style="width:0;height:1.5pt" o:hralign="center" o:hrstd="t" o:hr="t" fillcolor="#a0a0a0" stroked="f"/>
        </w:pict>
      </w:r>
    </w:p>
    <w:p w14:paraId="0000004F" w14:textId="77777777" w:rsidR="00AA0F2A" w:rsidRDefault="00AA0F2A">
      <w:pPr>
        <w:rPr>
          <w:i/>
          <w:sz w:val="24"/>
          <w:szCs w:val="24"/>
        </w:rPr>
      </w:pPr>
    </w:p>
    <w:p w14:paraId="00000050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#7 - Measurement of the Chapter...</w:t>
      </w:r>
    </w:p>
    <w:p w14:paraId="00000051" w14:textId="77777777" w:rsidR="00AA0F2A" w:rsidRDefault="00BF11DE">
      <w:pPr>
        <w:rPr>
          <w:sz w:val="24"/>
          <w:szCs w:val="24"/>
        </w:rPr>
      </w:pPr>
      <w:r>
        <w:rPr>
          <w:b/>
          <w:sz w:val="28"/>
          <w:szCs w:val="28"/>
          <w:shd w:val="clear" w:color="auto" w:fill="CCCCCC"/>
        </w:rPr>
        <w:t>Chapter Excellence Program (CEP)</w:t>
      </w:r>
    </w:p>
    <w:p w14:paraId="00000052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(4-5 hours - SkillsUSA teachers/advisors)</w:t>
      </w:r>
    </w:p>
    <w:p w14:paraId="00000053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Impact the lives of students by building a successful SkillsUSA chapter! </w:t>
      </w:r>
    </w:p>
    <w:p w14:paraId="00000054" w14:textId="77777777" w:rsidR="00AA0F2A" w:rsidRDefault="00BF11DE">
      <w:pPr>
        <w:ind w:left="144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147638</wp:posOffset>
            </wp:positionH>
            <wp:positionV relativeFrom="paragraph">
              <wp:posOffset>228600</wp:posOffset>
            </wp:positionV>
            <wp:extent cx="1442934" cy="1100138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934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55" w14:textId="77777777" w:rsidR="00AA0F2A" w:rsidRDefault="00BF11DE">
      <w:pPr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Objectives:</w:t>
      </w:r>
    </w:p>
    <w:p w14:paraId="00000056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-Explain the SkillsUSA Framework, it’s connection to</w:t>
      </w:r>
      <w:r>
        <w:rPr>
          <w:sz w:val="24"/>
          <w:szCs w:val="24"/>
        </w:rPr>
        <w:t xml:space="preserve"> business &amp; industry and the SkillsUSA Framework Essential Elements.</w:t>
      </w:r>
    </w:p>
    <w:p w14:paraId="00000057" w14:textId="77777777" w:rsidR="00AA0F2A" w:rsidRDefault="00BF11DE">
      <w:pPr>
        <w:ind w:left="3600"/>
        <w:rPr>
          <w:sz w:val="24"/>
          <w:szCs w:val="24"/>
        </w:rPr>
      </w:pPr>
      <w:r>
        <w:rPr>
          <w:sz w:val="24"/>
          <w:szCs w:val="24"/>
        </w:rPr>
        <w:t>--Workplace Skills, Personal Skills, and Technical Skills Grounded in Academics</w:t>
      </w:r>
    </w:p>
    <w:p w14:paraId="00000058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-Explain the 10 Phases of CEP and articulate how you will implement them within your classroom structure to</w:t>
      </w:r>
      <w:r>
        <w:rPr>
          <w:sz w:val="24"/>
          <w:szCs w:val="24"/>
        </w:rPr>
        <w:t xml:space="preserve"> build a quality SkillsUSA Chapter.</w:t>
      </w:r>
    </w:p>
    <w:p w14:paraId="00000059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-Engage students to create activities that have SkillsUSA Framework Essential Element skill building embedded.</w:t>
      </w:r>
    </w:p>
    <w:p w14:paraId="0000005A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-Articulate the alignment between the workplace learning taking place within the 10 Phases of CEP and how the learning meets DESE Common Criteria and Quality Indicators (CCQI).</w:t>
      </w:r>
    </w:p>
    <w:p w14:paraId="0000005B" w14:textId="77777777" w:rsidR="00AA0F2A" w:rsidRDefault="00BF11DE">
      <w:pPr>
        <w:rPr>
          <w:b/>
          <w:sz w:val="36"/>
          <w:szCs w:val="36"/>
        </w:rPr>
      </w:pPr>
      <w:r>
        <w:pict w14:anchorId="6F7B0CAB">
          <v:rect id="_x0000_i1032" style="width:0;height:1.5pt" o:hralign="center" o:hrstd="t" o:hr="t" fillcolor="#a0a0a0" stroked="f"/>
        </w:pict>
      </w:r>
    </w:p>
    <w:p w14:paraId="0000005C" w14:textId="77777777" w:rsidR="00AA0F2A" w:rsidRDefault="00AA0F2A">
      <w:pPr>
        <w:rPr>
          <w:i/>
          <w:sz w:val="24"/>
          <w:szCs w:val="24"/>
        </w:rPr>
      </w:pPr>
    </w:p>
    <w:p w14:paraId="0000005D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#8 - Measurement of the individual and chapter...</w:t>
      </w:r>
    </w:p>
    <w:p w14:paraId="0000005E" w14:textId="77777777" w:rsidR="00AA0F2A" w:rsidRDefault="00BF11DE">
      <w:pPr>
        <w:rPr>
          <w:sz w:val="24"/>
          <w:szCs w:val="24"/>
        </w:rPr>
      </w:pPr>
      <w:r>
        <w:rPr>
          <w:b/>
          <w:sz w:val="28"/>
          <w:szCs w:val="28"/>
          <w:shd w:val="clear" w:color="auto" w:fill="CCCCCC"/>
        </w:rPr>
        <w:t>SMART Goals</w:t>
      </w:r>
    </w:p>
    <w:p w14:paraId="0000005F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(1.5 hours - All teachers/advisors)</w:t>
      </w:r>
    </w:p>
    <w:p w14:paraId="00000060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Help </w:t>
      </w:r>
      <w:proofErr w:type="gramStart"/>
      <w:r>
        <w:rPr>
          <w:b/>
          <w:sz w:val="24"/>
          <w:szCs w:val="24"/>
        </w:rPr>
        <w:t>students</w:t>
      </w:r>
      <w:proofErr w:type="gramEnd"/>
      <w:r>
        <w:rPr>
          <w:b/>
          <w:sz w:val="24"/>
          <w:szCs w:val="24"/>
        </w:rPr>
        <w:t xml:space="preserve"> personal goals and Program of Work Goals</w:t>
      </w:r>
    </w:p>
    <w:p w14:paraId="00000061" w14:textId="77777777" w:rsidR="00AA0F2A" w:rsidRDefault="00BF11DE">
      <w:pPr>
        <w:ind w:left="1440"/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-57149</wp:posOffset>
            </wp:positionH>
            <wp:positionV relativeFrom="paragraph">
              <wp:posOffset>123825</wp:posOffset>
            </wp:positionV>
            <wp:extent cx="1674163" cy="947738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163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2" w14:textId="77777777" w:rsidR="00AA0F2A" w:rsidRDefault="00BF11DE">
      <w:pPr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Objectives:</w:t>
      </w:r>
    </w:p>
    <w:p w14:paraId="00000063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-Understand the five components of writing a clear and measurable goal.</w:t>
      </w:r>
    </w:p>
    <w:p w14:paraId="00000064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 Write personal </w:t>
      </w:r>
      <w:r>
        <w:rPr>
          <w:sz w:val="24"/>
          <w:szCs w:val="24"/>
        </w:rPr>
        <w:t>goals and goals for activities and workplace skills to be learned within the Program of Work.</w:t>
      </w:r>
    </w:p>
    <w:p w14:paraId="00000065" w14:textId="77777777" w:rsidR="00AA0F2A" w:rsidRDefault="00BF11DE">
      <w:pPr>
        <w:rPr>
          <w:i/>
          <w:sz w:val="24"/>
          <w:szCs w:val="24"/>
        </w:rPr>
      </w:pPr>
      <w:r>
        <w:pict w14:anchorId="5A754E85">
          <v:rect id="_x0000_i1033" style="width:0;height:1.5pt" o:hralign="center" o:hrstd="t" o:hr="t" fillcolor="#a0a0a0" stroked="f"/>
        </w:pict>
      </w:r>
    </w:p>
    <w:p w14:paraId="00000066" w14:textId="77777777" w:rsidR="00AA0F2A" w:rsidRDefault="00AA0F2A">
      <w:pPr>
        <w:rPr>
          <w:i/>
          <w:sz w:val="24"/>
          <w:szCs w:val="24"/>
        </w:rPr>
      </w:pPr>
    </w:p>
    <w:p w14:paraId="00000067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#9 - Measurement of the individual and program...</w:t>
      </w:r>
    </w:p>
    <w:p w14:paraId="00000068" w14:textId="77777777" w:rsidR="00AA0F2A" w:rsidRDefault="00BF11DE">
      <w:pPr>
        <w:rPr>
          <w:sz w:val="24"/>
          <w:szCs w:val="24"/>
        </w:rPr>
      </w:pPr>
      <w:r>
        <w:rPr>
          <w:b/>
          <w:sz w:val="28"/>
          <w:szCs w:val="28"/>
          <w:shd w:val="clear" w:color="auto" w:fill="CCCCCC"/>
        </w:rPr>
        <w:t>Importance of Industry Recognized Credentials (IRC)</w:t>
      </w:r>
    </w:p>
    <w:p w14:paraId="00000069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(.5 hours - All CTE teachers/advisors)</w:t>
      </w:r>
    </w:p>
    <w:p w14:paraId="0000006A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>Overview to explai</w:t>
      </w:r>
      <w:r>
        <w:rPr>
          <w:b/>
          <w:sz w:val="24"/>
          <w:szCs w:val="24"/>
        </w:rPr>
        <w:t>n how/why credentials are attained and reported</w:t>
      </w:r>
    </w:p>
    <w:p w14:paraId="0000006B" w14:textId="77777777" w:rsidR="00AA0F2A" w:rsidRDefault="00BF11DE">
      <w:pPr>
        <w:ind w:left="144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7456" behindDoc="0" locked="0" layoutInCell="1" hidden="0" allowOverlap="1">
                <wp:simplePos x="0" y="0"/>
                <wp:positionH relativeFrom="column">
                  <wp:posOffset>-57149</wp:posOffset>
                </wp:positionH>
                <wp:positionV relativeFrom="paragraph">
                  <wp:posOffset>123825</wp:posOffset>
                </wp:positionV>
                <wp:extent cx="1314450" cy="1148927"/>
                <wp:effectExtent l="0" t="0" r="0" b="0"/>
                <wp:wrapSquare wrapText="bothSides" distT="114300" distB="11430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2750" y="581200"/>
                          <a:ext cx="1266300" cy="1108200"/>
                        </a:xfrm>
                        <a:prstGeom prst="rect">
                          <a:avLst/>
                        </a:prstGeom>
                        <a:solidFill>
                          <a:srgbClr val="1155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52982B" w14:textId="77777777" w:rsidR="00AA0F2A" w:rsidRDefault="00BF11D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Technical Skill</w:t>
                            </w:r>
                          </w:p>
                          <w:p w14:paraId="19A48868" w14:textId="77777777" w:rsidR="00AA0F2A" w:rsidRDefault="00BF11D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Attainment &amp;</w:t>
                            </w:r>
                          </w:p>
                          <w:p w14:paraId="5811CF01" w14:textId="77777777" w:rsidR="00AA0F2A" w:rsidRDefault="00BF11D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Industry</w:t>
                            </w:r>
                          </w:p>
                          <w:p w14:paraId="3E3F2F4E" w14:textId="77777777" w:rsidR="00AA0F2A" w:rsidRDefault="00BF11D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Recognized</w:t>
                            </w:r>
                          </w:p>
                          <w:p w14:paraId="1906AA4A" w14:textId="77777777" w:rsidR="00AA0F2A" w:rsidRDefault="00BF11D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Credentials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123825</wp:posOffset>
                </wp:positionV>
                <wp:extent cx="1314450" cy="1148927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1489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6C" w14:textId="77777777" w:rsidR="00AA0F2A" w:rsidRDefault="00BF11DE">
      <w:pPr>
        <w:ind w:left="144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Objectives: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IRC will be defined.</w:t>
      </w:r>
    </w:p>
    <w:p w14:paraId="0000006D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-Learn how to get a specific IRC approved.</w:t>
      </w:r>
    </w:p>
    <w:p w14:paraId="0000006E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-Guidance given for selecting appropriate IRC or TSA.</w:t>
      </w:r>
    </w:p>
    <w:p w14:paraId="0000006F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-Become familiar with stackable credentials.</w:t>
      </w:r>
    </w:p>
    <w:p w14:paraId="00000070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-Learn steps to reporting scores to DESE.</w:t>
      </w:r>
    </w:p>
    <w:p w14:paraId="00000071" w14:textId="77777777" w:rsidR="00AA0F2A" w:rsidRDefault="00AA0F2A">
      <w:pPr>
        <w:ind w:left="1440"/>
        <w:rPr>
          <w:sz w:val="24"/>
          <w:szCs w:val="24"/>
        </w:rPr>
      </w:pPr>
    </w:p>
    <w:p w14:paraId="00000072" w14:textId="77777777" w:rsidR="00AA0F2A" w:rsidRDefault="00BF11DE">
      <w:pPr>
        <w:rPr>
          <w:b/>
          <w:sz w:val="36"/>
          <w:szCs w:val="36"/>
        </w:rPr>
      </w:pPr>
      <w:r>
        <w:pict w14:anchorId="2366404B">
          <v:rect id="_x0000_i1034" style="width:0;height:1.5pt" o:hralign="center" o:hrstd="t" o:hr="t" fillcolor="#a0a0a0" stroked="f"/>
        </w:pict>
      </w:r>
    </w:p>
    <w:p w14:paraId="00000073" w14:textId="77777777" w:rsidR="00AA0F2A" w:rsidRDefault="00AA0F2A">
      <w:pPr>
        <w:rPr>
          <w:b/>
          <w:sz w:val="28"/>
          <w:szCs w:val="28"/>
          <w:u w:val="single"/>
        </w:rPr>
      </w:pPr>
    </w:p>
    <w:p w14:paraId="00000074" w14:textId="77777777" w:rsidR="00AA0F2A" w:rsidRDefault="00AA0F2A">
      <w:pPr>
        <w:jc w:val="center"/>
        <w:rPr>
          <w:b/>
          <w:sz w:val="28"/>
          <w:szCs w:val="28"/>
        </w:rPr>
      </w:pPr>
    </w:p>
    <w:p w14:paraId="00000075" w14:textId="77777777" w:rsidR="00AA0F2A" w:rsidRDefault="00AA0F2A">
      <w:pPr>
        <w:rPr>
          <w:i/>
          <w:sz w:val="24"/>
          <w:szCs w:val="24"/>
        </w:rPr>
      </w:pPr>
    </w:p>
    <w:p w14:paraId="00000076" w14:textId="77777777" w:rsidR="00AA0F2A" w:rsidRDefault="00AA0F2A">
      <w:pPr>
        <w:rPr>
          <w:i/>
          <w:sz w:val="24"/>
          <w:szCs w:val="24"/>
        </w:rPr>
      </w:pPr>
    </w:p>
    <w:p w14:paraId="00000077" w14:textId="77777777" w:rsidR="00AA0F2A" w:rsidRDefault="00AA0F2A">
      <w:pPr>
        <w:rPr>
          <w:i/>
          <w:sz w:val="24"/>
          <w:szCs w:val="24"/>
        </w:rPr>
      </w:pPr>
    </w:p>
    <w:p w14:paraId="00000078" w14:textId="77777777" w:rsidR="00AA0F2A" w:rsidRDefault="00BF11DE">
      <w:pPr>
        <w:rPr>
          <w:i/>
          <w:sz w:val="24"/>
          <w:szCs w:val="24"/>
        </w:rPr>
      </w:pPr>
      <w:r>
        <w:rPr>
          <w:i/>
          <w:sz w:val="24"/>
          <w:szCs w:val="24"/>
        </w:rPr>
        <w:t>#10 - Measurement of the Individual...</w:t>
      </w:r>
    </w:p>
    <w:p w14:paraId="00000079" w14:textId="77777777" w:rsidR="00AA0F2A" w:rsidRDefault="00BF11DE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  <w:shd w:val="clear" w:color="auto" w:fill="CCCCCC"/>
        </w:rPr>
        <w:t>Career Essentials Overview</w:t>
      </w:r>
    </w:p>
    <w:p w14:paraId="0000007A" w14:textId="77777777" w:rsidR="00AA0F2A" w:rsidRDefault="00BF11DE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CCCCCC"/>
        </w:rPr>
      </w:pPr>
      <w:r>
        <w:rPr>
          <w:sz w:val="24"/>
          <w:szCs w:val="24"/>
        </w:rPr>
        <w:t>(1 hour - All instructors)</w:t>
      </w:r>
    </w:p>
    <w:p w14:paraId="0000007B" w14:textId="77777777" w:rsidR="00AA0F2A" w:rsidRDefault="00BF11DE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Basic review of the four courses in the Career Essentials Suite.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9526</wp:posOffset>
            </wp:positionH>
            <wp:positionV relativeFrom="paragraph">
              <wp:posOffset>438150</wp:posOffset>
            </wp:positionV>
            <wp:extent cx="1871663" cy="831850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2243" t="56188" r="2564" b="11138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83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7C" w14:textId="77777777" w:rsidR="00AA0F2A" w:rsidRDefault="00BF11DE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Facilitator led virtual, real-time demonstration of the online learning management system. The Career Essentials Overview is also a great opportunity to ask questi</w:t>
      </w:r>
      <w:r>
        <w:rPr>
          <w:sz w:val="24"/>
          <w:szCs w:val="24"/>
        </w:rPr>
        <w:t>ons in real-time and view how Career Essentials can be smoothly implemented in a variety of learning environments.</w:t>
      </w:r>
    </w:p>
    <w:p w14:paraId="0000007D" w14:textId="77777777" w:rsidR="00AA0F2A" w:rsidRDefault="00AA0F2A">
      <w:pPr>
        <w:rPr>
          <w:i/>
          <w:sz w:val="24"/>
          <w:szCs w:val="24"/>
        </w:rPr>
      </w:pPr>
    </w:p>
    <w:p w14:paraId="0000007E" w14:textId="77777777" w:rsidR="00AA0F2A" w:rsidRDefault="00BF11DE">
      <w:pPr>
        <w:rPr>
          <w:b/>
          <w:sz w:val="36"/>
          <w:szCs w:val="36"/>
        </w:rPr>
      </w:pPr>
      <w:r>
        <w:pict w14:anchorId="640A4852">
          <v:rect id="_x0000_i1035" style="width:0;height:1.5pt" o:hralign="center" o:hrstd="t" o:hr="t" fillcolor="#a0a0a0" stroked="f"/>
        </w:pict>
      </w:r>
    </w:p>
    <w:p w14:paraId="0000007F" w14:textId="77777777" w:rsidR="00AA0F2A" w:rsidRDefault="00AA0F2A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  <w:shd w:val="clear" w:color="auto" w:fill="CCCCCC"/>
        </w:rPr>
      </w:pPr>
    </w:p>
    <w:p w14:paraId="00000080" w14:textId="77777777" w:rsidR="00AA0F2A" w:rsidRDefault="00AA0F2A">
      <w:pPr>
        <w:shd w:val="clear" w:color="auto" w:fill="FFFFFF"/>
        <w:rPr>
          <w:i/>
          <w:sz w:val="28"/>
          <w:szCs w:val="28"/>
        </w:rPr>
      </w:pPr>
    </w:p>
    <w:p w14:paraId="00000081" w14:textId="77777777" w:rsidR="00AA0F2A" w:rsidRDefault="00BF11DE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CCCCCC"/>
        </w:rPr>
      </w:pPr>
      <w:r>
        <w:rPr>
          <w:i/>
          <w:sz w:val="24"/>
          <w:szCs w:val="24"/>
        </w:rPr>
        <w:t>#11 - Measurement of the Individual...</w:t>
      </w:r>
    </w:p>
    <w:p w14:paraId="00000082" w14:textId="77777777" w:rsidR="00AA0F2A" w:rsidRDefault="00BF11DE">
      <w:pPr>
        <w:rPr>
          <w:sz w:val="28"/>
          <w:szCs w:val="28"/>
        </w:rPr>
      </w:pPr>
      <w:r>
        <w:rPr>
          <w:b/>
          <w:sz w:val="28"/>
          <w:szCs w:val="28"/>
          <w:shd w:val="clear" w:color="auto" w:fill="CCCCCC"/>
        </w:rPr>
        <w:t>Career Essentials Certified Teacher Training</w:t>
      </w:r>
    </w:p>
    <w:p w14:paraId="00000083" w14:textId="77777777" w:rsidR="00AA0F2A" w:rsidRDefault="00BF11DE">
      <w:pPr>
        <w:rPr>
          <w:sz w:val="24"/>
          <w:szCs w:val="24"/>
        </w:rPr>
      </w:pPr>
      <w:r>
        <w:rPr>
          <w:sz w:val="24"/>
          <w:szCs w:val="24"/>
        </w:rPr>
        <w:t>(4 hours, 1-4 sessions - All instructors)</w:t>
      </w:r>
    </w:p>
    <w:p w14:paraId="00000084" w14:textId="77777777" w:rsidR="00AA0F2A" w:rsidRDefault="00BF11DE">
      <w:pPr>
        <w:rPr>
          <w:b/>
          <w:sz w:val="24"/>
          <w:szCs w:val="24"/>
        </w:rPr>
      </w:pPr>
      <w:r>
        <w:rPr>
          <w:b/>
          <w:sz w:val="24"/>
          <w:szCs w:val="24"/>
        </w:rPr>
        <w:t>An online course to help students strengthen workplace readiness competencies and mindsets they can apply in a world of work context.</w:t>
      </w:r>
    </w:p>
    <w:p w14:paraId="00000085" w14:textId="77777777" w:rsidR="00AA0F2A" w:rsidRDefault="00BF11DE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9526</wp:posOffset>
            </wp:positionH>
            <wp:positionV relativeFrom="paragraph">
              <wp:posOffset>304800</wp:posOffset>
            </wp:positionV>
            <wp:extent cx="1871663" cy="831850"/>
            <wp:effectExtent l="0" t="0" r="0" b="0"/>
            <wp:wrapSquare wrapText="bothSides" distT="114300" distB="114300" distL="114300" distR="1143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2243" t="56188" r="2564" b="11138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83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86" w14:textId="77777777" w:rsidR="00AA0F2A" w:rsidRDefault="00BF11DE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Objectives:</w:t>
      </w:r>
    </w:p>
    <w:p w14:paraId="00000087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-List and describe course components and types of learning events </w:t>
      </w:r>
      <w:r>
        <w:rPr>
          <w:sz w:val="24"/>
          <w:szCs w:val="24"/>
        </w:rPr>
        <w:t>within the learning management system.</w:t>
      </w:r>
    </w:p>
    <w:p w14:paraId="00000088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>-Implement the Project Based Learning Works (</w:t>
      </w:r>
      <w:proofErr w:type="spellStart"/>
      <w:r>
        <w:rPr>
          <w:sz w:val="24"/>
          <w:szCs w:val="24"/>
        </w:rPr>
        <w:t>PBLWorks</w:t>
      </w:r>
      <w:proofErr w:type="spellEnd"/>
      <w:r>
        <w:rPr>
          <w:sz w:val="24"/>
          <w:szCs w:val="24"/>
        </w:rPr>
        <w:t>) seven teaching practices.</w:t>
      </w:r>
    </w:p>
    <w:p w14:paraId="00000089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-Illustrate how the </w:t>
      </w:r>
      <w:proofErr w:type="spellStart"/>
      <w:r>
        <w:rPr>
          <w:sz w:val="24"/>
          <w:szCs w:val="24"/>
        </w:rPr>
        <w:t>PBLWorks</w:t>
      </w:r>
      <w:proofErr w:type="spellEnd"/>
      <w:r>
        <w:rPr>
          <w:sz w:val="24"/>
          <w:szCs w:val="24"/>
        </w:rPr>
        <w:t xml:space="preserve"> seven project-based teaching practices exist within the Career Essentials Experience courses.</w:t>
      </w:r>
    </w:p>
    <w:p w14:paraId="0000008A" w14:textId="77777777" w:rsidR="00AA0F2A" w:rsidRDefault="00BF11DE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-Explain the </w:t>
      </w:r>
      <w:r>
        <w:rPr>
          <w:sz w:val="24"/>
          <w:szCs w:val="24"/>
        </w:rPr>
        <w:t>key steps to getting started as a teacher in the learning management system including making purchases, reviewing support, and accessing instructor versions of courses.</w:t>
      </w:r>
    </w:p>
    <w:p w14:paraId="0000008B" w14:textId="77777777" w:rsidR="00AA0F2A" w:rsidRDefault="00AA0F2A">
      <w:pPr>
        <w:rPr>
          <w:b/>
          <w:sz w:val="36"/>
          <w:szCs w:val="36"/>
        </w:rPr>
      </w:pPr>
    </w:p>
    <w:p w14:paraId="0000008C" w14:textId="77777777" w:rsidR="00AA0F2A" w:rsidRDefault="00AA0F2A">
      <w:pPr>
        <w:rPr>
          <w:sz w:val="24"/>
          <w:szCs w:val="24"/>
        </w:rPr>
      </w:pPr>
    </w:p>
    <w:sectPr w:rsidR="00AA0F2A">
      <w:headerReference w:type="default" r:id="rId18"/>
      <w:pgSz w:w="12240" w:h="15840"/>
      <w:pgMar w:top="720" w:right="1296" w:bottom="720" w:left="1296" w:header="720" w:footer="720" w:gutter="0"/>
      <w:pgNumType w:start="1"/>
      <w:cols w:space="720" w:equalWidth="0">
        <w:col w:w="964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4DFE7" w14:textId="77777777" w:rsidR="00BF11DE" w:rsidRDefault="00BF11DE">
      <w:pPr>
        <w:spacing w:line="240" w:lineRule="auto"/>
      </w:pPr>
      <w:r>
        <w:separator/>
      </w:r>
    </w:p>
  </w:endnote>
  <w:endnote w:type="continuationSeparator" w:id="0">
    <w:p w14:paraId="0A5C65CD" w14:textId="77777777" w:rsidR="00BF11DE" w:rsidRDefault="00BF11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9A91B" w14:textId="77777777" w:rsidR="00BF11DE" w:rsidRDefault="00BF11DE">
      <w:pPr>
        <w:spacing w:line="240" w:lineRule="auto"/>
      </w:pPr>
      <w:r>
        <w:separator/>
      </w:r>
    </w:p>
  </w:footnote>
  <w:footnote w:type="continuationSeparator" w:id="0">
    <w:p w14:paraId="2A807C03" w14:textId="77777777" w:rsidR="00BF11DE" w:rsidRDefault="00BF11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D" w14:textId="77777777" w:rsidR="00AA0F2A" w:rsidRDefault="00AA0F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F2A"/>
    <w:rsid w:val="00AA0F2A"/>
    <w:rsid w:val="00BF11DE"/>
    <w:rsid w:val="00D1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FF9A6"/>
  <w15:docId w15:val="{C25E76DD-8928-4EF3-980E-34685BB2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elli.engel625@gmail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1028</Words>
  <Characters>5862</Characters>
  <Application>Microsoft Office Word</Application>
  <DocSecurity>0</DocSecurity>
  <Lines>48</Lines>
  <Paragraphs>13</Paragraphs>
  <ScaleCrop>false</ScaleCrop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Engelbrecht</dc:creator>
  <cp:lastModifiedBy>kelli.engel625@gmail.com</cp:lastModifiedBy>
  <cp:revision>2</cp:revision>
  <dcterms:created xsi:type="dcterms:W3CDTF">2021-07-30T18:40:00Z</dcterms:created>
  <dcterms:modified xsi:type="dcterms:W3CDTF">2021-07-30T18:40:00Z</dcterms:modified>
</cp:coreProperties>
</file>