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69837287"/>
        <w:docPartObj>
          <w:docPartGallery w:val="Cover Pages"/>
          <w:docPartUnique/>
        </w:docPartObj>
      </w:sdtPr>
      <w:sdtEndPr>
        <w:rPr>
          <w:rFonts w:ascii="Cambria" w:hAnsi="Cambria"/>
          <w:b/>
          <w:sz w:val="16"/>
          <w:szCs w:val="16"/>
        </w:rPr>
      </w:sdtEndPr>
      <w:sdtContent>
        <w:p w:rsidR="004C3854" w:rsidRDefault="004C3854">
          <w:r>
            <w:rPr>
              <w:noProof/>
            </w:rPr>
            <mc:AlternateContent>
              <mc:Choice Requires="wps">
                <w:drawing>
                  <wp:anchor distT="0" distB="0" distL="114300" distR="114300" simplePos="0" relativeHeight="251659264" behindDoc="0" locked="0" layoutInCell="1" allowOverlap="1" wp14:anchorId="33CC1E62" wp14:editId="38B65AD6">
                    <wp:simplePos x="0" y="0"/>
                    <mc:AlternateContent>
                      <mc:Choice Requires="wp14">
                        <wp:positionH relativeFrom="page">
                          <wp14:pctPosHOffset>2000</wp14:pctPosHOffset>
                        </wp:positionH>
                      </mc:Choice>
                      <mc:Fallback>
                        <wp:positionH relativeFrom="page">
                          <wp:posOffset>200660</wp:posOffset>
                        </wp:positionH>
                      </mc:Fallback>
                    </mc:AlternateContent>
                    <mc:AlternateContent>
                      <mc:Choice Requires="wp14">
                        <wp:positionV relativeFrom="page">
                          <wp14:pctPosVOffset>2000</wp14:pctPosVOffset>
                        </wp:positionV>
                      </mc:Choice>
                      <mc:Fallback>
                        <wp:positionV relativeFrom="page">
                          <wp:posOffset>154940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6168E5" w:rsidRDefault="008A11B4" w:rsidP="001A4556">
                                    <w:pPr>
                                      <w:pStyle w:val="Title"/>
                                      <w:pBdr>
                                        <w:bottom w:val="none" w:sz="0" w:space="0" w:color="auto"/>
                                      </w:pBdr>
                                      <w:jc w:val="center"/>
                                      <w:rPr>
                                        <w:caps/>
                                        <w:color w:val="FFFFFF" w:themeColor="background1"/>
                                        <w:sz w:val="72"/>
                                        <w:szCs w:val="72"/>
                                      </w:rPr>
                                    </w:pPr>
                                    <w:r>
                                      <w:rPr>
                                        <w:caps/>
                                        <w:color w:val="FFFFFF" w:themeColor="background1"/>
                                        <w:sz w:val="72"/>
                                        <w:szCs w:val="72"/>
                                      </w:rPr>
                                      <w:t>Arts/Government /ELA Crosswalk Example</w:t>
                                    </w:r>
                                  </w:p>
                                </w:sdtContent>
                              </w:sdt>
                              <w:p w:rsidR="006168E5" w:rsidRDefault="006168E5">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6168E5" w:rsidRDefault="006168E5">
                                    <w:pPr>
                                      <w:spacing w:before="240"/>
                                      <w:ind w:left="1008"/>
                                      <w:jc w:val="right"/>
                                      <w:rPr>
                                        <w:color w:val="FFFFFF" w:themeColor="background1"/>
                                      </w:rPr>
                                    </w:pPr>
                                    <w:r>
                                      <w:rPr>
                                        <w:color w:val="FFFFFF" w:themeColor="background1"/>
                                        <w:sz w:val="21"/>
                                        <w:szCs w:val="21"/>
                                      </w:rPr>
                                      <w:t xml:space="preserve">This working document is part of an ongoing commitment to facilitate critical thinking, effective communication and reasoned interpretations in Missouri Social Studies classrooms. It is intended as an </w:t>
                                    </w:r>
                                    <w:proofErr w:type="gramStart"/>
                                    <w:r>
                                      <w:rPr>
                                        <w:color w:val="FFFFFF" w:themeColor="background1"/>
                                        <w:sz w:val="21"/>
                                        <w:szCs w:val="21"/>
                                      </w:rPr>
                                      <w:t>example  to</w:t>
                                    </w:r>
                                    <w:proofErr w:type="gramEnd"/>
                                    <w:r>
                                      <w:rPr>
                                        <w:color w:val="FFFFFF" w:themeColor="background1"/>
                                        <w:sz w:val="21"/>
                                        <w:szCs w:val="21"/>
                                      </w:rPr>
                                      <w:t xml:space="preserve"> serve as a framework for local curriculum work .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33CC1E62"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6168E5" w:rsidRDefault="008A11B4" w:rsidP="001A4556">
                              <w:pPr>
                                <w:pStyle w:val="Title"/>
                                <w:pBdr>
                                  <w:bottom w:val="none" w:sz="0" w:space="0" w:color="auto"/>
                                </w:pBdr>
                                <w:jc w:val="center"/>
                                <w:rPr>
                                  <w:caps/>
                                  <w:color w:val="FFFFFF" w:themeColor="background1"/>
                                  <w:sz w:val="72"/>
                                  <w:szCs w:val="72"/>
                                </w:rPr>
                              </w:pPr>
                              <w:r>
                                <w:rPr>
                                  <w:caps/>
                                  <w:color w:val="FFFFFF" w:themeColor="background1"/>
                                  <w:sz w:val="72"/>
                                  <w:szCs w:val="72"/>
                                </w:rPr>
                                <w:t>Arts/Government /ELA Crosswalk Example</w:t>
                              </w:r>
                            </w:p>
                          </w:sdtContent>
                        </w:sdt>
                        <w:p w:rsidR="006168E5" w:rsidRDefault="006168E5">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6168E5" w:rsidRDefault="006168E5">
                              <w:pPr>
                                <w:spacing w:before="240"/>
                                <w:ind w:left="1008"/>
                                <w:jc w:val="right"/>
                                <w:rPr>
                                  <w:color w:val="FFFFFF" w:themeColor="background1"/>
                                </w:rPr>
                              </w:pPr>
                              <w:r>
                                <w:rPr>
                                  <w:color w:val="FFFFFF" w:themeColor="background1"/>
                                  <w:sz w:val="21"/>
                                  <w:szCs w:val="21"/>
                                </w:rPr>
                                <w:t xml:space="preserve">This working document is part of an ongoing commitment to facilitate critical thinking, effective communication and reasoned interpretations in Missouri Social Studies classrooms. It is intended as an example  to serve as a framework for local curriculum work . </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46C7974A" wp14:editId="7203B9A9">
                    <wp:simplePos x="0" y="0"/>
                    <mc:AlternateContent>
                      <mc:Choice Requires="wp14">
                        <wp:positionH relativeFrom="page">
                          <wp14:pctPosHOffset>73000</wp14:pctPosHOffset>
                        </wp:positionH>
                      </mc:Choice>
                      <mc:Fallback>
                        <wp:positionH relativeFrom="page">
                          <wp:posOffset>7342505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68E5" w:rsidRDefault="00B73F51">
                                <w:pPr>
                                  <w:pStyle w:val="Subtitle"/>
                                  <w:rPr>
                                    <w:color w:val="FFFFFF" w:themeColor="background1"/>
                                  </w:rPr>
                                </w:pPr>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r w:rsidR="006168E5">
                                      <w:rPr>
                                        <w:color w:val="FFFFFF" w:themeColor="background1"/>
                                      </w:rPr>
                                      <w:t>A model to support reading, writing, speaking and listening</w:t>
                                    </w:r>
                                  </w:sdtContent>
                                </w:sdt>
                                <w:r w:rsidR="006168E5">
                                  <w:rPr>
                                    <w:color w:val="FFFFFF" w:themeColor="background1"/>
                                  </w:rPr>
                                  <w:t xml:space="preserve"> in Social Studies courses.</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6C7974A"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rsidR="006168E5" w:rsidRDefault="00F40A7C">
                          <w:pPr>
                            <w:pStyle w:val="Subtitle"/>
                            <w:rPr>
                              <w:color w:val="FFFFFF" w:themeColor="background1"/>
                            </w:rPr>
                          </w:pPr>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r w:rsidR="006168E5">
                                <w:rPr>
                                  <w:color w:val="FFFFFF" w:themeColor="background1"/>
                                </w:rPr>
                                <w:t>A model to support reading, writing, speaking and listening</w:t>
                              </w:r>
                            </w:sdtContent>
                          </w:sdt>
                          <w:r w:rsidR="006168E5">
                            <w:rPr>
                              <w:color w:val="FFFFFF" w:themeColor="background1"/>
                            </w:rPr>
                            <w:t xml:space="preserve"> in Social Studies courses.</w:t>
                          </w:r>
                        </w:p>
                      </w:txbxContent>
                    </v:textbox>
                    <w10:wrap anchorx="page" anchory="page"/>
                  </v:rect>
                </w:pict>
              </mc:Fallback>
            </mc:AlternateContent>
          </w:r>
        </w:p>
        <w:p w:rsidR="004C3854" w:rsidRDefault="004C3854"/>
        <w:p w:rsidR="00366F96" w:rsidRDefault="004C3854" w:rsidP="00F336B6">
          <w:pPr>
            <w:rPr>
              <w:rFonts w:ascii="Cambria" w:hAnsi="Cambria"/>
              <w:b/>
              <w:sz w:val="16"/>
              <w:szCs w:val="16"/>
            </w:rPr>
          </w:pPr>
          <w:r>
            <w:rPr>
              <w:rFonts w:ascii="Cambria" w:hAnsi="Cambria"/>
              <w:b/>
              <w:sz w:val="16"/>
              <w:szCs w:val="16"/>
            </w:rPr>
            <w:br w:type="page"/>
          </w:r>
        </w:p>
      </w:sdtContent>
    </w:sdt>
    <w:p w:rsidR="00F336B6" w:rsidRPr="00366F96" w:rsidRDefault="00366F96" w:rsidP="00F336B6">
      <w:pPr>
        <w:rPr>
          <w:rFonts w:ascii="Cambria" w:hAnsi="Cambria"/>
          <w:b/>
          <w:sz w:val="16"/>
          <w:szCs w:val="16"/>
        </w:rPr>
      </w:pPr>
      <w:r w:rsidRPr="0053297F">
        <w:rPr>
          <w:rFonts w:ascii="Cambria" w:hAnsi="Cambria"/>
          <w:b/>
          <w:sz w:val="16"/>
          <w:szCs w:val="16"/>
        </w:rPr>
        <w:lastRenderedPageBreak/>
        <w:t>Theme</w:t>
      </w:r>
      <w:r>
        <w:rPr>
          <w:rFonts w:ascii="Cambria" w:hAnsi="Cambria"/>
          <w:b/>
          <w:sz w:val="16"/>
          <w:szCs w:val="16"/>
        </w:rPr>
        <w:t xml:space="preserve"> </w:t>
      </w:r>
      <w:r w:rsidRPr="0053297F">
        <w:rPr>
          <w:rFonts w:ascii="Cambria" w:hAnsi="Cambria"/>
          <w:b/>
          <w:sz w:val="16"/>
          <w:szCs w:val="16"/>
        </w:rPr>
        <w:t>1</w:t>
      </w:r>
      <w:r w:rsidR="00F336B6" w:rsidRPr="0053297F">
        <w:rPr>
          <w:rFonts w:ascii="Cambria" w:hAnsi="Cambria"/>
          <w:b/>
          <w:sz w:val="16"/>
          <w:szCs w:val="16"/>
        </w:rPr>
        <w:t xml:space="preserve">- Tools of Social Science Inquiry- </w:t>
      </w:r>
      <w:r w:rsidR="00F336B6" w:rsidRPr="0053297F">
        <w:rPr>
          <w:rFonts w:ascii="Cambria" w:hAnsi="Cambria"/>
          <w:sz w:val="16"/>
          <w:szCs w:val="16"/>
        </w:rPr>
        <w:t xml:space="preserve">In order to investigate and draw conclusions about the past, students need to think critically about information as well as evaluate multiple sources of evidence. The following steps of inquiry outline ways of thinking that apply to the study of social studies rather than content to be learned. As part of this process, instruction should apply disciplinary tools as well as use these processes to answer questions and solve problems. </w:t>
      </w:r>
    </w:p>
    <w:p w:rsidR="00F336B6" w:rsidRPr="0053297F" w:rsidRDefault="00F336B6" w:rsidP="00F336B6">
      <w:pPr>
        <w:rPr>
          <w:rFonts w:ascii="Cambria" w:hAnsi="Cambria" w:cs="Tahoma"/>
          <w:color w:val="000000"/>
          <w:sz w:val="16"/>
          <w:szCs w:val="16"/>
        </w:rPr>
      </w:pPr>
      <w:r w:rsidRPr="0053297F">
        <w:rPr>
          <w:rFonts w:ascii="Cambria" w:eastAsia="Calibri" w:hAnsi="Cambria" w:cs="Times New Roman"/>
          <w:b/>
          <w:sz w:val="16"/>
          <w:szCs w:val="16"/>
        </w:rPr>
        <w:t>Theme 2: Historical Foundations</w:t>
      </w:r>
      <w:r w:rsidRPr="0053297F">
        <w:rPr>
          <w:rFonts w:ascii="Cambria" w:hAnsi="Cambria" w:cs="Tahoma"/>
          <w:color w:val="000000"/>
          <w:sz w:val="16"/>
          <w:szCs w:val="16"/>
        </w:rPr>
        <w:t>—</w:t>
      </w:r>
      <w:proofErr w:type="gramStart"/>
      <w:r w:rsidRPr="0053297F">
        <w:rPr>
          <w:rFonts w:ascii="Cambria" w:hAnsi="Cambria" w:cs="Tahoma"/>
          <w:color w:val="000000"/>
          <w:sz w:val="16"/>
          <w:szCs w:val="16"/>
        </w:rPr>
        <w:t>The</w:t>
      </w:r>
      <w:proofErr w:type="gramEnd"/>
      <w:r w:rsidRPr="0053297F">
        <w:rPr>
          <w:rFonts w:ascii="Cambria" w:hAnsi="Cambria" w:cs="Tahoma"/>
          <w:color w:val="000000"/>
          <w:sz w:val="16"/>
          <w:szCs w:val="16"/>
        </w:rPr>
        <w:t xml:space="preserve"> foundations of American government were shaped by western ideas which culminated in the 17th and 18th century.  Steps taken in creating new governments were based on Enlightenment values of liberty, equality, and justice.  The foundations of American government reveal that the experiment of self-rule was not a sudden change brought about by the Declaration of Independence, but a gradual shift in attitude based on social and political experiences.</w:t>
      </w:r>
    </w:p>
    <w:p w:rsidR="00F336B6" w:rsidRPr="0053297F" w:rsidRDefault="00F336B6" w:rsidP="00F336B6">
      <w:pPr>
        <w:rPr>
          <w:rFonts w:ascii="Cambria" w:hAnsi="Cambria" w:cs="Tahoma"/>
          <w:color w:val="000000"/>
          <w:sz w:val="16"/>
          <w:szCs w:val="16"/>
        </w:rPr>
      </w:pPr>
      <w:r w:rsidRPr="0053297F">
        <w:rPr>
          <w:rFonts w:ascii="Cambria" w:eastAsia="Calibri" w:hAnsi="Cambria" w:cs="Times New Roman"/>
          <w:b/>
          <w:sz w:val="16"/>
          <w:szCs w:val="16"/>
        </w:rPr>
        <w:t>Theme 3: Structure of Government</w:t>
      </w:r>
      <w:r w:rsidRPr="0053297F">
        <w:rPr>
          <w:rFonts w:ascii="Cambria" w:hAnsi="Cambria" w:cs="Tahoma"/>
          <w:color w:val="000000"/>
          <w:sz w:val="16"/>
          <w:szCs w:val="16"/>
        </w:rPr>
        <w:t>—</w:t>
      </w:r>
      <w:proofErr w:type="gramStart"/>
      <w:r w:rsidRPr="0053297F">
        <w:rPr>
          <w:rFonts w:ascii="Cambria" w:hAnsi="Cambria" w:cs="Tahoma"/>
          <w:color w:val="000000"/>
          <w:sz w:val="16"/>
          <w:szCs w:val="16"/>
        </w:rPr>
        <w:t>Upon</w:t>
      </w:r>
      <w:proofErr w:type="gramEnd"/>
      <w:r w:rsidRPr="0053297F">
        <w:rPr>
          <w:rFonts w:ascii="Cambria" w:hAnsi="Cambria" w:cs="Tahoma"/>
          <w:color w:val="000000"/>
          <w:sz w:val="16"/>
          <w:szCs w:val="16"/>
        </w:rPr>
        <w:t xml:space="preserve"> gaining independence from Great Britain the newly formed nation, governed by the Articles of Confederation, seemed ready to collapse. The creation of the American Constitution developed as a necessity due to the weaknesses found in that first government. The convention resulted in many </w:t>
      </w:r>
      <w:proofErr w:type="gramStart"/>
      <w:r w:rsidRPr="0053297F">
        <w:rPr>
          <w:rFonts w:ascii="Cambria" w:hAnsi="Cambria" w:cs="Tahoma"/>
          <w:color w:val="000000"/>
          <w:sz w:val="16"/>
          <w:szCs w:val="16"/>
        </w:rPr>
        <w:t>compromises which</w:t>
      </w:r>
      <w:proofErr w:type="gramEnd"/>
      <w:r w:rsidRPr="0053297F">
        <w:rPr>
          <w:rFonts w:ascii="Cambria" w:hAnsi="Cambria" w:cs="Tahoma"/>
          <w:color w:val="000000"/>
          <w:sz w:val="16"/>
          <w:szCs w:val="16"/>
        </w:rPr>
        <w:t xml:space="preserve"> shaped its structure and function.  Debates and propaganda highlighted significant differences in perspectives on the role of government and state power. These compromises and debates created a Federal </w:t>
      </w:r>
      <w:proofErr w:type="gramStart"/>
      <w:r w:rsidRPr="0053297F">
        <w:rPr>
          <w:rFonts w:ascii="Cambria" w:hAnsi="Cambria" w:cs="Tahoma"/>
          <w:color w:val="000000"/>
          <w:sz w:val="16"/>
          <w:szCs w:val="16"/>
        </w:rPr>
        <w:t>government which</w:t>
      </w:r>
      <w:proofErr w:type="gramEnd"/>
      <w:r w:rsidRPr="0053297F">
        <w:rPr>
          <w:rFonts w:ascii="Cambria" w:hAnsi="Cambria" w:cs="Tahoma"/>
          <w:color w:val="000000"/>
          <w:sz w:val="16"/>
          <w:szCs w:val="16"/>
        </w:rPr>
        <w:t xml:space="preserve"> would change and expand over time as each generation applied the document to fit the needs of the nation. </w:t>
      </w:r>
    </w:p>
    <w:p w:rsidR="00F336B6" w:rsidRDefault="00F336B6" w:rsidP="00F336B6">
      <w:pPr>
        <w:rPr>
          <w:rFonts w:ascii="Cambria" w:hAnsi="Cambria" w:cs="Tahoma"/>
          <w:color w:val="000000"/>
          <w:sz w:val="16"/>
          <w:szCs w:val="16"/>
        </w:rPr>
      </w:pPr>
      <w:r w:rsidRPr="0053297F">
        <w:rPr>
          <w:rFonts w:ascii="Cambria" w:eastAsia="Calibri" w:hAnsi="Cambria" w:cs="Times New Roman"/>
          <w:b/>
          <w:sz w:val="16"/>
          <w:szCs w:val="16"/>
        </w:rPr>
        <w:t xml:space="preserve">Theme 4: Government in Action - </w:t>
      </w:r>
      <w:r w:rsidRPr="0053297F">
        <w:rPr>
          <w:rFonts w:ascii="Cambria" w:hAnsi="Cambria" w:cs="Tahoma"/>
          <w:color w:val="000000"/>
          <w:sz w:val="16"/>
          <w:szCs w:val="16"/>
        </w:rPr>
        <w:t xml:space="preserve">The ability to be civically engaged relies upon an understanding of the historical foundations, structure and functions of American government. Students should recognize the ways in which decisions are made and how they </w:t>
      </w:r>
      <w:proofErr w:type="gramStart"/>
      <w:r w:rsidRPr="0053297F">
        <w:rPr>
          <w:rFonts w:ascii="Cambria" w:hAnsi="Cambria" w:cs="Tahoma"/>
          <w:color w:val="000000"/>
          <w:sz w:val="16"/>
          <w:szCs w:val="16"/>
        </w:rPr>
        <w:t>might, in turn, influence</w:t>
      </w:r>
      <w:proofErr w:type="gramEnd"/>
      <w:r w:rsidRPr="0053297F">
        <w:rPr>
          <w:rFonts w:ascii="Cambria" w:hAnsi="Cambria" w:cs="Tahoma"/>
          <w:color w:val="000000"/>
          <w:sz w:val="16"/>
          <w:szCs w:val="16"/>
        </w:rPr>
        <w:t xml:space="preserve"> the government. In achieving this, the student will be equipped with the rationale, knowledge, and skills necessary to realize the promise of American ideals.</w:t>
      </w:r>
    </w:p>
    <w:p w:rsidR="00366F96" w:rsidRDefault="00F336B6">
      <w:pPr>
        <w:rPr>
          <w:rFonts w:ascii="Cambria" w:hAnsi="Cambria" w:cs="Tahoma"/>
          <w:color w:val="000000"/>
          <w:sz w:val="16"/>
          <w:szCs w:val="16"/>
        </w:rPr>
      </w:pPr>
      <w:r w:rsidRPr="0053297F">
        <w:rPr>
          <w:rFonts w:ascii="Cambria" w:hAnsi="Cambria" w:cs="Tahoma"/>
          <w:b/>
          <w:color w:val="000000"/>
          <w:sz w:val="16"/>
          <w:szCs w:val="16"/>
        </w:rPr>
        <w:t>Strands:</w:t>
      </w:r>
      <w:r>
        <w:rPr>
          <w:rFonts w:ascii="Cambria" w:hAnsi="Cambria" w:cs="Tahoma"/>
          <w:color w:val="000000"/>
          <w:sz w:val="16"/>
          <w:szCs w:val="16"/>
        </w:rPr>
        <w:t xml:space="preserve"> </w:t>
      </w:r>
      <w:proofErr w:type="gramStart"/>
      <w:r w:rsidRPr="00A80C43">
        <w:rPr>
          <w:rFonts w:ascii="Cambria" w:hAnsi="Cambria" w:cs="Tahoma"/>
          <w:b/>
          <w:color w:val="000000"/>
          <w:sz w:val="16"/>
          <w:szCs w:val="16"/>
        </w:rPr>
        <w:t>1</w:t>
      </w:r>
      <w:proofErr w:type="gramEnd"/>
      <w:r>
        <w:rPr>
          <w:rFonts w:ascii="Cambria" w:hAnsi="Cambria" w:cs="Tahoma"/>
          <w:color w:val="000000"/>
          <w:sz w:val="16"/>
          <w:szCs w:val="16"/>
        </w:rPr>
        <w:t xml:space="preserve"> History: Continuity and Change, </w:t>
      </w:r>
      <w:r w:rsidRPr="00A80C43">
        <w:rPr>
          <w:rFonts w:ascii="Cambria" w:hAnsi="Cambria" w:cs="Tahoma"/>
          <w:b/>
          <w:color w:val="000000"/>
          <w:sz w:val="16"/>
          <w:szCs w:val="16"/>
        </w:rPr>
        <w:t>2</w:t>
      </w:r>
      <w:r>
        <w:rPr>
          <w:rFonts w:ascii="Cambria" w:hAnsi="Cambria" w:cs="Tahoma"/>
          <w:color w:val="000000"/>
          <w:sz w:val="16"/>
          <w:szCs w:val="16"/>
        </w:rPr>
        <w:t xml:space="preserve">.Government Systems and Principles, </w:t>
      </w:r>
      <w:r w:rsidRPr="00A80C43">
        <w:rPr>
          <w:rFonts w:ascii="Cambria" w:hAnsi="Cambria" w:cs="Tahoma"/>
          <w:b/>
          <w:color w:val="000000"/>
          <w:sz w:val="16"/>
          <w:szCs w:val="16"/>
        </w:rPr>
        <w:t>3</w:t>
      </w:r>
      <w:r>
        <w:rPr>
          <w:rFonts w:ascii="Cambria" w:hAnsi="Cambria" w:cs="Tahoma"/>
          <w:color w:val="000000"/>
          <w:sz w:val="16"/>
          <w:szCs w:val="16"/>
        </w:rPr>
        <w:t xml:space="preserve">. Geographical Study, </w:t>
      </w:r>
      <w:r w:rsidRPr="00A80C43">
        <w:rPr>
          <w:rFonts w:ascii="Cambria" w:hAnsi="Cambria" w:cs="Tahoma"/>
          <w:b/>
          <w:color w:val="000000"/>
          <w:sz w:val="16"/>
          <w:szCs w:val="16"/>
        </w:rPr>
        <w:t>4</w:t>
      </w:r>
      <w:r>
        <w:rPr>
          <w:rFonts w:ascii="Cambria" w:hAnsi="Cambria" w:cs="Tahoma"/>
          <w:color w:val="000000"/>
          <w:sz w:val="16"/>
          <w:szCs w:val="16"/>
        </w:rPr>
        <w:t xml:space="preserve">. Economic Concepts, </w:t>
      </w:r>
      <w:r w:rsidRPr="00A80C43">
        <w:rPr>
          <w:rFonts w:ascii="Cambria" w:hAnsi="Cambria" w:cs="Tahoma"/>
          <w:b/>
          <w:color w:val="000000"/>
          <w:sz w:val="16"/>
          <w:szCs w:val="16"/>
        </w:rPr>
        <w:t>5</w:t>
      </w:r>
      <w:r w:rsidR="00366F96">
        <w:rPr>
          <w:rFonts w:ascii="Cambria" w:hAnsi="Cambria" w:cs="Tahoma"/>
          <w:color w:val="000000"/>
          <w:sz w:val="16"/>
          <w:szCs w:val="16"/>
        </w:rPr>
        <w:t>. People, Groups and Cultures</w:t>
      </w:r>
    </w:p>
    <w:p w:rsidR="00A3003E" w:rsidRDefault="00A3003E">
      <w:pPr>
        <w:rPr>
          <w:rFonts w:ascii="Cambria" w:hAnsi="Cambria" w:cs="Tahoma"/>
          <w:color w:val="000000"/>
          <w:sz w:val="16"/>
          <w:szCs w:val="16"/>
        </w:rPr>
      </w:pPr>
    </w:p>
    <w:p w:rsidR="00A3003E" w:rsidRDefault="00A3003E">
      <w:pPr>
        <w:rPr>
          <w:rFonts w:ascii="Cambria" w:hAnsi="Cambria" w:cs="Tahoma"/>
          <w:color w:val="000000"/>
          <w:sz w:val="16"/>
          <w:szCs w:val="16"/>
        </w:rPr>
      </w:pPr>
    </w:p>
    <w:p w:rsidR="00A3003E" w:rsidRDefault="00A3003E">
      <w:pPr>
        <w:rPr>
          <w:rFonts w:ascii="Cambria" w:hAnsi="Cambria" w:cs="Tahoma"/>
          <w:color w:val="000000"/>
          <w:sz w:val="16"/>
          <w:szCs w:val="16"/>
        </w:rPr>
      </w:pPr>
    </w:p>
    <w:p w:rsidR="00A3003E" w:rsidRDefault="00A3003E">
      <w:pPr>
        <w:rPr>
          <w:rFonts w:ascii="Cambria" w:hAnsi="Cambria" w:cs="Tahoma"/>
          <w:color w:val="000000"/>
          <w:sz w:val="16"/>
          <w:szCs w:val="16"/>
        </w:rPr>
      </w:pPr>
    </w:p>
    <w:p w:rsidR="00A3003E" w:rsidRDefault="00A3003E">
      <w:pPr>
        <w:rPr>
          <w:rFonts w:ascii="Cambria" w:hAnsi="Cambria" w:cs="Tahoma"/>
          <w:color w:val="000000"/>
          <w:sz w:val="16"/>
          <w:szCs w:val="16"/>
        </w:rPr>
      </w:pPr>
    </w:p>
    <w:p w:rsidR="00A3003E" w:rsidRDefault="00A3003E">
      <w:pPr>
        <w:rPr>
          <w:rFonts w:ascii="Cambria" w:hAnsi="Cambria" w:cs="Tahoma"/>
          <w:color w:val="000000"/>
          <w:sz w:val="16"/>
          <w:szCs w:val="16"/>
        </w:rPr>
      </w:pPr>
    </w:p>
    <w:p w:rsidR="00A3003E" w:rsidRDefault="00A3003E">
      <w:pPr>
        <w:rPr>
          <w:rFonts w:ascii="Cambria" w:hAnsi="Cambria" w:cs="Tahoma"/>
          <w:color w:val="000000"/>
          <w:sz w:val="16"/>
          <w:szCs w:val="16"/>
        </w:rPr>
      </w:pPr>
    </w:p>
    <w:p w:rsidR="00A3003E" w:rsidRDefault="00A3003E">
      <w:pPr>
        <w:rPr>
          <w:rFonts w:ascii="Cambria" w:hAnsi="Cambria" w:cs="Tahoma"/>
          <w:color w:val="000000"/>
          <w:sz w:val="16"/>
          <w:szCs w:val="16"/>
        </w:rPr>
      </w:pPr>
      <w:bookmarkStart w:id="0" w:name="_GoBack"/>
      <w:bookmarkEnd w:id="0"/>
    </w:p>
    <w:p w:rsidR="00A3003E" w:rsidRDefault="00A3003E">
      <w:pPr>
        <w:rPr>
          <w:rFonts w:ascii="Cambria" w:hAnsi="Cambria" w:cs="Tahoma"/>
          <w:color w:val="000000"/>
          <w:sz w:val="16"/>
          <w:szCs w:val="16"/>
        </w:rPr>
      </w:pPr>
    </w:p>
    <w:p w:rsidR="00A3003E" w:rsidRDefault="00A3003E">
      <w:pPr>
        <w:rPr>
          <w:rFonts w:ascii="Cambria" w:hAnsi="Cambria" w:cs="Tahoma"/>
          <w:color w:val="000000"/>
          <w:sz w:val="16"/>
          <w:szCs w:val="16"/>
        </w:rPr>
      </w:pPr>
    </w:p>
    <w:p w:rsidR="00A3003E" w:rsidRDefault="00A3003E">
      <w:pPr>
        <w:rPr>
          <w:rFonts w:ascii="Cambria" w:hAnsi="Cambria" w:cs="Tahoma"/>
          <w:color w:val="000000"/>
          <w:sz w:val="16"/>
          <w:szCs w:val="16"/>
        </w:rPr>
      </w:pPr>
    </w:p>
    <w:p w:rsidR="00A3003E" w:rsidRPr="00A3003E" w:rsidRDefault="00A3003E">
      <w:pPr>
        <w:rPr>
          <w:rFonts w:ascii="Cambria" w:hAnsi="Cambria" w:cs="Tahoma"/>
          <w:i/>
          <w:color w:val="000000"/>
          <w:sz w:val="16"/>
          <w:szCs w:val="16"/>
        </w:rPr>
      </w:pPr>
      <w:r w:rsidRPr="00A3003E">
        <w:rPr>
          <w:rFonts w:ascii="Cambria" w:hAnsi="Cambria" w:cs="Tahoma"/>
          <w:i/>
          <w:color w:val="000000"/>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A3003E">
        <w:rPr>
          <w:rFonts w:ascii="Cambria" w:hAnsi="Cambria" w:cs="Tahoma"/>
          <w:i/>
          <w:color w:val="000000"/>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tbl>
      <w:tblPr>
        <w:tblStyle w:val="TableGrid"/>
        <w:tblW w:w="5000" w:type="pct"/>
        <w:tblLook w:val="04A0" w:firstRow="1" w:lastRow="0" w:firstColumn="1" w:lastColumn="0" w:noHBand="0" w:noVBand="1"/>
        <w:tblCaption w:val="HS American Government: Strand 1: History Continuity and Change Table"/>
      </w:tblPr>
      <w:tblGrid>
        <w:gridCol w:w="1535"/>
        <w:gridCol w:w="3630"/>
        <w:gridCol w:w="2828"/>
        <w:gridCol w:w="2225"/>
        <w:gridCol w:w="1221"/>
        <w:gridCol w:w="2397"/>
        <w:gridCol w:w="554"/>
      </w:tblGrid>
      <w:tr w:rsidR="00684FC5" w:rsidTr="002868B1">
        <w:trPr>
          <w:cantSplit/>
          <w:tblHeader/>
        </w:trPr>
        <w:tc>
          <w:tcPr>
            <w:tcW w:w="5000" w:type="pct"/>
            <w:gridSpan w:val="7"/>
            <w:shd w:val="clear" w:color="auto" w:fill="C4BC96" w:themeFill="background2" w:themeFillShade="BF"/>
          </w:tcPr>
          <w:p w:rsidR="00684FC5" w:rsidRDefault="00684FC5" w:rsidP="004F53C0">
            <w:pPr>
              <w:rPr>
                <w:sz w:val="20"/>
              </w:rPr>
            </w:pPr>
            <w:r>
              <w:rPr>
                <w:rFonts w:ascii="Cambria" w:eastAsia="Times New Roman" w:hAnsi="Cambria" w:cs="Times New Roman"/>
                <w:b/>
                <w:color w:val="000000"/>
                <w:sz w:val="24"/>
                <w:szCs w:val="24"/>
              </w:rPr>
              <w:lastRenderedPageBreak/>
              <w:t xml:space="preserve">HS American Government: Strand 1: </w:t>
            </w:r>
            <w:r w:rsidRPr="00A84A2A">
              <w:rPr>
                <w:rFonts w:ascii="Cambria" w:eastAsia="Times New Roman" w:hAnsi="Cambria" w:cs="Times New Roman"/>
                <w:b/>
                <w:i/>
                <w:color w:val="000000"/>
                <w:sz w:val="24"/>
                <w:szCs w:val="24"/>
              </w:rPr>
              <w:t>History Continuity and Change</w:t>
            </w:r>
            <w:r w:rsidRPr="00FF5F33">
              <w:rPr>
                <w:rFonts w:ascii="Cambria" w:eastAsia="Times New Roman" w:hAnsi="Cambria" w:cs="Times New Roman"/>
                <w:b/>
                <w:color w:val="000000"/>
                <w:sz w:val="24"/>
                <w:szCs w:val="24"/>
              </w:rPr>
              <w:t xml:space="preserve"> </w:t>
            </w:r>
          </w:p>
        </w:tc>
      </w:tr>
      <w:tr w:rsidR="00684FC5" w:rsidTr="002868B1">
        <w:trPr>
          <w:cantSplit/>
          <w:tblHeader/>
        </w:trPr>
        <w:tc>
          <w:tcPr>
            <w:tcW w:w="5000" w:type="pct"/>
            <w:gridSpan w:val="7"/>
            <w:shd w:val="clear" w:color="auto" w:fill="DDD9C3" w:themeFill="background2" w:themeFillShade="E6"/>
          </w:tcPr>
          <w:p w:rsidR="00684FC5" w:rsidRDefault="00684FC5" w:rsidP="004F53C0">
            <w:pPr>
              <w:rPr>
                <w:sz w:val="20"/>
              </w:rPr>
            </w:pPr>
            <w:r w:rsidRPr="00FD1A83">
              <w:rPr>
                <w:rFonts w:ascii="Cambria" w:eastAsia="Times New Roman" w:hAnsi="Cambria" w:cs="Times New Roman"/>
                <w:color w:val="000000"/>
                <w:sz w:val="24"/>
                <w:szCs w:val="24"/>
              </w:rPr>
              <w:t>Theme1: Tools of Social Science Inquiry</w:t>
            </w:r>
          </w:p>
        </w:tc>
      </w:tr>
      <w:tr w:rsidR="001F3A07" w:rsidTr="002868B1">
        <w:trPr>
          <w:cantSplit/>
          <w:tblHeader/>
        </w:trPr>
        <w:tc>
          <w:tcPr>
            <w:tcW w:w="546" w:type="pct"/>
            <w:shd w:val="clear" w:color="auto" w:fill="D9D9D9" w:themeFill="background1" w:themeFillShade="D9"/>
          </w:tcPr>
          <w:p w:rsidR="001F3A07" w:rsidRPr="007C5B09" w:rsidRDefault="001F3A07" w:rsidP="004F53C0">
            <w:pPr>
              <w:rPr>
                <w:b/>
                <w:sz w:val="20"/>
              </w:rPr>
            </w:pPr>
            <w:r w:rsidRPr="007C5B09">
              <w:rPr>
                <w:rFonts w:ascii="Calibri" w:eastAsia="Times New Roman" w:hAnsi="Calibri" w:cs="Times New Roman"/>
                <w:b/>
                <w:color w:val="000000"/>
                <w:sz w:val="20"/>
              </w:rPr>
              <w:t>Code</w:t>
            </w:r>
          </w:p>
        </w:tc>
        <w:tc>
          <w:tcPr>
            <w:tcW w:w="1314" w:type="pct"/>
            <w:shd w:val="clear" w:color="auto" w:fill="D9D9D9" w:themeFill="background1" w:themeFillShade="D9"/>
          </w:tcPr>
          <w:p w:rsidR="001F3A07" w:rsidRPr="007C5B09" w:rsidRDefault="001F3A07" w:rsidP="004F53C0">
            <w:pPr>
              <w:jc w:val="center"/>
              <w:rPr>
                <w:rFonts w:ascii="Calibri" w:eastAsia="Times New Roman" w:hAnsi="Calibri" w:cs="Times New Roman"/>
                <w:b/>
                <w:color w:val="000000"/>
                <w:sz w:val="20"/>
              </w:rPr>
            </w:pPr>
            <w:r w:rsidRPr="007C5B09">
              <w:rPr>
                <w:rFonts w:ascii="Calibri" w:eastAsia="Times New Roman" w:hAnsi="Calibri" w:cs="Times New Roman"/>
                <w:b/>
                <w:color w:val="000000"/>
                <w:sz w:val="20"/>
              </w:rPr>
              <w:t>Social Studies MLS Expectations</w:t>
            </w:r>
          </w:p>
        </w:tc>
        <w:tc>
          <w:tcPr>
            <w:tcW w:w="1017" w:type="pct"/>
            <w:shd w:val="clear" w:color="auto" w:fill="D9D9D9" w:themeFill="background1" w:themeFillShade="D9"/>
          </w:tcPr>
          <w:p w:rsidR="001F3A07" w:rsidRPr="007C5B09" w:rsidRDefault="00CF1CF7" w:rsidP="00CF1CF7">
            <w:pPr>
              <w:jc w:val="center"/>
              <w:rPr>
                <w:b/>
                <w:sz w:val="20"/>
              </w:rPr>
            </w:pPr>
            <w:r>
              <w:rPr>
                <w:b/>
                <w:sz w:val="20"/>
              </w:rPr>
              <w:t>Missouri Arts Standards</w:t>
            </w:r>
          </w:p>
        </w:tc>
        <w:tc>
          <w:tcPr>
            <w:tcW w:w="807" w:type="pct"/>
            <w:shd w:val="clear" w:color="auto" w:fill="D9D9D9" w:themeFill="background1" w:themeFillShade="D9"/>
          </w:tcPr>
          <w:p w:rsidR="001F3A07" w:rsidRPr="007C5B09" w:rsidRDefault="001F3A07" w:rsidP="004F53C0">
            <w:pPr>
              <w:rPr>
                <w:b/>
                <w:sz w:val="20"/>
              </w:rPr>
            </w:pPr>
            <w:r w:rsidRPr="007C5B09">
              <w:rPr>
                <w:rFonts w:ascii="Calibri" w:eastAsia="Times New Roman" w:hAnsi="Calibri" w:cs="Times New Roman"/>
                <w:b/>
                <w:color w:val="000000"/>
                <w:sz w:val="20"/>
              </w:rPr>
              <w:t>9-10 ELA</w:t>
            </w:r>
          </w:p>
        </w:tc>
        <w:tc>
          <w:tcPr>
            <w:tcW w:w="239" w:type="pct"/>
            <w:shd w:val="clear" w:color="auto" w:fill="D9D9D9" w:themeFill="background1" w:themeFillShade="D9"/>
          </w:tcPr>
          <w:p w:rsidR="001F3A07" w:rsidRPr="001F3A07" w:rsidRDefault="001F3A07" w:rsidP="001F3A07">
            <w:pPr>
              <w:rPr>
                <w:b/>
                <w:sz w:val="16"/>
                <w:szCs w:val="16"/>
              </w:rPr>
            </w:pPr>
            <w:r w:rsidRPr="001F3A07">
              <w:rPr>
                <w:b/>
                <w:sz w:val="16"/>
                <w:szCs w:val="16"/>
              </w:rPr>
              <w:t>Code</w:t>
            </w:r>
          </w:p>
        </w:tc>
        <w:tc>
          <w:tcPr>
            <w:tcW w:w="867" w:type="pct"/>
            <w:shd w:val="clear" w:color="auto" w:fill="D9D9D9" w:themeFill="background1" w:themeFillShade="D9"/>
          </w:tcPr>
          <w:p w:rsidR="001F3A07" w:rsidRPr="007C5B09" w:rsidRDefault="001F3A07" w:rsidP="004F53C0">
            <w:pPr>
              <w:rPr>
                <w:b/>
                <w:sz w:val="20"/>
              </w:rPr>
            </w:pPr>
            <w:r w:rsidRPr="007C5B09">
              <w:rPr>
                <w:b/>
                <w:sz w:val="20"/>
              </w:rPr>
              <w:t>11-12 ELA</w:t>
            </w:r>
          </w:p>
        </w:tc>
        <w:tc>
          <w:tcPr>
            <w:tcW w:w="209" w:type="pct"/>
            <w:shd w:val="clear" w:color="auto" w:fill="D9D9D9" w:themeFill="background1" w:themeFillShade="D9"/>
          </w:tcPr>
          <w:p w:rsidR="001F3A07" w:rsidRPr="001F3A07" w:rsidRDefault="001F3A07" w:rsidP="004F53C0">
            <w:pPr>
              <w:rPr>
                <w:b/>
                <w:sz w:val="16"/>
                <w:szCs w:val="16"/>
              </w:rPr>
            </w:pPr>
            <w:r w:rsidRPr="001F3A07">
              <w:rPr>
                <w:b/>
                <w:sz w:val="16"/>
                <w:szCs w:val="16"/>
              </w:rPr>
              <w:t>Code</w:t>
            </w:r>
          </w:p>
        </w:tc>
      </w:tr>
      <w:tr w:rsidR="001F3A07" w:rsidTr="002868B1">
        <w:trPr>
          <w:cantSplit/>
          <w:trHeight w:val="944"/>
          <w:tblHeader/>
        </w:trPr>
        <w:tc>
          <w:tcPr>
            <w:tcW w:w="546" w:type="pct"/>
          </w:tcPr>
          <w:p w:rsidR="001F3A07" w:rsidRDefault="001F3A07" w:rsidP="0035699E">
            <w:pPr>
              <w:jc w:val="center"/>
              <w:rPr>
                <w:rFonts w:asciiTheme="majorHAnsi" w:hAnsiTheme="majorHAnsi"/>
                <w:b/>
                <w:sz w:val="18"/>
                <w:szCs w:val="18"/>
              </w:rPr>
            </w:pPr>
            <w:r w:rsidRPr="00A80C43">
              <w:rPr>
                <w:rFonts w:asciiTheme="majorHAnsi" w:hAnsiTheme="majorHAnsi"/>
                <w:b/>
                <w:sz w:val="18"/>
                <w:szCs w:val="18"/>
              </w:rPr>
              <w:t>Disciplinary Tools</w:t>
            </w:r>
          </w:p>
          <w:p w:rsidR="001F3A07" w:rsidRDefault="001F3A07" w:rsidP="0035699E">
            <w:pPr>
              <w:jc w:val="center"/>
              <w:rPr>
                <w:rFonts w:asciiTheme="majorHAnsi" w:hAnsiTheme="majorHAnsi"/>
                <w:b/>
                <w:sz w:val="18"/>
                <w:szCs w:val="18"/>
              </w:rPr>
            </w:pPr>
          </w:p>
          <w:p w:rsidR="001F3A07" w:rsidRPr="00A80C43" w:rsidRDefault="001F3A07" w:rsidP="0035699E">
            <w:pPr>
              <w:jc w:val="center"/>
              <w:rPr>
                <w:rFonts w:asciiTheme="majorHAnsi" w:hAnsiTheme="majorHAnsi"/>
                <w:b/>
                <w:sz w:val="18"/>
                <w:szCs w:val="18"/>
              </w:rPr>
            </w:pPr>
            <w:r>
              <w:rPr>
                <w:rFonts w:asciiTheme="majorHAnsi" w:hAnsiTheme="majorHAnsi"/>
                <w:b/>
                <w:sz w:val="18"/>
                <w:szCs w:val="18"/>
              </w:rPr>
              <w:t>9-12.GV.1.CC.A</w:t>
            </w:r>
          </w:p>
          <w:p w:rsidR="001F3A07" w:rsidRPr="00A80C43" w:rsidRDefault="001F3A07" w:rsidP="00670EC2">
            <w:pPr>
              <w:tabs>
                <w:tab w:val="left" w:pos="200"/>
                <w:tab w:val="center" w:pos="721"/>
              </w:tabs>
              <w:rPr>
                <w:rFonts w:asciiTheme="majorHAnsi" w:hAnsiTheme="majorHAnsi"/>
                <w:sz w:val="18"/>
                <w:szCs w:val="18"/>
              </w:rPr>
            </w:pPr>
            <w:r w:rsidRPr="00A80C43">
              <w:rPr>
                <w:rFonts w:asciiTheme="majorHAnsi" w:hAnsiTheme="majorHAnsi"/>
                <w:b/>
                <w:sz w:val="18"/>
                <w:szCs w:val="18"/>
              </w:rPr>
              <w:tab/>
            </w:r>
          </w:p>
        </w:tc>
        <w:tc>
          <w:tcPr>
            <w:tcW w:w="1314" w:type="pct"/>
          </w:tcPr>
          <w:p w:rsidR="001F3A07" w:rsidRPr="004271EB" w:rsidRDefault="001F3A07" w:rsidP="004F53C0">
            <w:pPr>
              <w:rPr>
                <w:rFonts w:asciiTheme="majorHAnsi" w:hAnsiTheme="majorHAnsi"/>
                <w:sz w:val="20"/>
                <w:szCs w:val="20"/>
              </w:rPr>
            </w:pPr>
            <w:r w:rsidRPr="004271EB">
              <w:rPr>
                <w:rFonts w:asciiTheme="majorHAnsi" w:hAnsiTheme="majorHAnsi"/>
                <w:sz w:val="20"/>
                <w:szCs w:val="20"/>
              </w:rPr>
              <w:t>A. Create and use tools to analyze a chronological sequence of related events that happen at the same time.</w:t>
            </w:r>
          </w:p>
        </w:tc>
        <w:tc>
          <w:tcPr>
            <w:tcW w:w="1017" w:type="pct"/>
          </w:tcPr>
          <w:p w:rsidR="002A0E97" w:rsidRDefault="002A0E97" w:rsidP="004F53C0">
            <w:pPr>
              <w:rPr>
                <w:rFonts w:asciiTheme="majorHAnsi" w:hAnsiTheme="majorHAnsi"/>
                <w:sz w:val="16"/>
                <w:szCs w:val="16"/>
              </w:rPr>
            </w:pPr>
            <w:r w:rsidRPr="002A0E97">
              <w:rPr>
                <w:rFonts w:asciiTheme="majorHAnsi" w:hAnsiTheme="majorHAnsi"/>
                <w:sz w:val="16"/>
                <w:szCs w:val="16"/>
              </w:rPr>
              <w:t>A</w:t>
            </w:r>
          </w:p>
          <w:p w:rsidR="001F3A07" w:rsidRDefault="002A0E97" w:rsidP="004F53C0">
            <w:pPr>
              <w:rPr>
                <w:rFonts w:asciiTheme="majorHAnsi" w:hAnsiTheme="majorHAnsi"/>
                <w:sz w:val="16"/>
                <w:szCs w:val="16"/>
              </w:rPr>
            </w:pPr>
            <w:r w:rsidRPr="002A0E97">
              <w:rPr>
                <w:rFonts w:asciiTheme="majorHAnsi" w:hAnsiTheme="majorHAnsi"/>
                <w:sz w:val="16"/>
                <w:szCs w:val="16"/>
              </w:rPr>
              <w:t>.Imagine and</w:t>
            </w:r>
            <w:r>
              <w:rPr>
                <w:rFonts w:asciiTheme="majorHAnsi" w:hAnsiTheme="majorHAnsi"/>
                <w:sz w:val="16"/>
                <w:szCs w:val="16"/>
              </w:rPr>
              <w:t xml:space="preserve"> </w:t>
            </w:r>
            <w:r w:rsidRPr="002A0E97">
              <w:rPr>
                <w:rFonts w:asciiTheme="majorHAnsi" w:hAnsiTheme="majorHAnsi"/>
                <w:sz w:val="16"/>
                <w:szCs w:val="16"/>
              </w:rPr>
              <w:t>explore multiple perspectives and solutions to staging problems in a drama/ theatre work.</w:t>
            </w:r>
          </w:p>
          <w:p w:rsidR="002A0E97" w:rsidRDefault="002A0E97" w:rsidP="004F53C0">
            <w:pPr>
              <w:rPr>
                <w:rFonts w:asciiTheme="majorHAnsi" w:hAnsiTheme="majorHAnsi"/>
                <w:sz w:val="16"/>
                <w:szCs w:val="16"/>
              </w:rPr>
            </w:pPr>
          </w:p>
          <w:p w:rsidR="002A0E97" w:rsidRDefault="002A0E97" w:rsidP="004F53C0">
            <w:pPr>
              <w:rPr>
                <w:rFonts w:asciiTheme="majorHAnsi" w:hAnsiTheme="majorHAnsi"/>
                <w:sz w:val="16"/>
                <w:szCs w:val="16"/>
              </w:rPr>
            </w:pPr>
            <w:r w:rsidRPr="002A0E97">
              <w:rPr>
                <w:rFonts w:asciiTheme="majorHAnsi" w:hAnsiTheme="majorHAnsi"/>
                <w:sz w:val="16"/>
                <w:szCs w:val="16"/>
              </w:rPr>
              <w:t>TH</w:t>
            </w:r>
            <w:proofErr w:type="gramStart"/>
            <w:r w:rsidRPr="002A0E97">
              <w:rPr>
                <w:rFonts w:asciiTheme="majorHAnsi" w:hAnsiTheme="majorHAnsi"/>
                <w:sz w:val="16"/>
                <w:szCs w:val="16"/>
              </w:rPr>
              <w:t>:Cr1.1.8</w:t>
            </w:r>
            <w:proofErr w:type="gramEnd"/>
            <w:r w:rsidRPr="002A0E97">
              <w:rPr>
                <w:rFonts w:asciiTheme="majorHAnsi" w:hAnsiTheme="majorHAnsi"/>
                <w:sz w:val="16"/>
                <w:szCs w:val="16"/>
              </w:rPr>
              <w:t>.</w:t>
            </w:r>
          </w:p>
          <w:p w:rsidR="001F3A07" w:rsidRDefault="001F3A07" w:rsidP="004F53C0">
            <w:pPr>
              <w:rPr>
                <w:rFonts w:asciiTheme="majorHAnsi" w:hAnsiTheme="majorHAnsi"/>
                <w:sz w:val="16"/>
                <w:szCs w:val="16"/>
              </w:rPr>
            </w:pPr>
          </w:p>
          <w:p w:rsidR="001F3A07" w:rsidRDefault="001F3A07" w:rsidP="004F53C0">
            <w:pPr>
              <w:rPr>
                <w:rFonts w:asciiTheme="majorHAnsi" w:hAnsiTheme="majorHAnsi"/>
                <w:sz w:val="16"/>
                <w:szCs w:val="16"/>
              </w:rPr>
            </w:pPr>
          </w:p>
          <w:p w:rsidR="001F3A07" w:rsidRPr="00F336B6" w:rsidRDefault="001F3A07" w:rsidP="004F53C0">
            <w:pPr>
              <w:rPr>
                <w:rFonts w:asciiTheme="majorHAnsi" w:hAnsiTheme="majorHAnsi"/>
                <w:sz w:val="16"/>
                <w:szCs w:val="16"/>
              </w:rPr>
            </w:pPr>
          </w:p>
        </w:tc>
        <w:tc>
          <w:tcPr>
            <w:tcW w:w="807" w:type="pct"/>
          </w:tcPr>
          <w:p w:rsidR="001F3A07" w:rsidRPr="00F336B6" w:rsidRDefault="004F53C0" w:rsidP="004F53C0">
            <w:pPr>
              <w:rPr>
                <w:rFonts w:asciiTheme="majorHAnsi" w:hAnsiTheme="majorHAnsi"/>
                <w:sz w:val="16"/>
                <w:szCs w:val="16"/>
              </w:rPr>
            </w:pPr>
            <w:r w:rsidRPr="002D09B7">
              <w:rPr>
                <w:rFonts w:asciiTheme="majorHAnsi" w:hAnsiTheme="majorHAnsi"/>
                <w:sz w:val="20"/>
                <w:szCs w:val="20"/>
              </w:rPr>
              <w:t>Interpret visual elements of a text and draw conclusions from them (when applicable).</w:t>
            </w:r>
          </w:p>
        </w:tc>
        <w:tc>
          <w:tcPr>
            <w:tcW w:w="239" w:type="pct"/>
          </w:tcPr>
          <w:p w:rsidR="001F3A07" w:rsidRPr="00F336B6" w:rsidRDefault="001F3A07" w:rsidP="004F53C0">
            <w:pPr>
              <w:rPr>
                <w:rFonts w:asciiTheme="majorHAnsi" w:hAnsiTheme="majorHAnsi"/>
                <w:sz w:val="16"/>
                <w:szCs w:val="16"/>
              </w:rPr>
            </w:pPr>
          </w:p>
        </w:tc>
        <w:tc>
          <w:tcPr>
            <w:tcW w:w="867" w:type="pct"/>
          </w:tcPr>
          <w:p w:rsidR="001F3A07" w:rsidRPr="00366F96" w:rsidRDefault="004F53C0" w:rsidP="004F53C0">
            <w:pPr>
              <w:rPr>
                <w:rFonts w:asciiTheme="majorHAnsi" w:eastAsia="Arial Unicode MS" w:hAnsiTheme="majorHAnsi"/>
                <w:sz w:val="20"/>
                <w:szCs w:val="20"/>
              </w:rPr>
            </w:pPr>
            <w:r w:rsidRPr="002D09B7">
              <w:rPr>
                <w:rFonts w:asciiTheme="majorHAnsi" w:hAnsiTheme="majorHAnsi"/>
                <w:sz w:val="20"/>
                <w:szCs w:val="20"/>
              </w:rPr>
              <w:t>Interpret visual elements of a text and draw conclusions from them (when applicable).</w:t>
            </w:r>
          </w:p>
        </w:tc>
        <w:tc>
          <w:tcPr>
            <w:tcW w:w="209" w:type="pct"/>
          </w:tcPr>
          <w:p w:rsidR="001F3A07" w:rsidRPr="00F336B6" w:rsidRDefault="001F3A07" w:rsidP="004F53C0">
            <w:pPr>
              <w:rPr>
                <w:rFonts w:asciiTheme="majorHAnsi" w:hAnsiTheme="majorHAnsi"/>
                <w:sz w:val="16"/>
                <w:szCs w:val="16"/>
              </w:rPr>
            </w:pPr>
          </w:p>
        </w:tc>
      </w:tr>
      <w:tr w:rsidR="006C1F75" w:rsidTr="002868B1">
        <w:trPr>
          <w:cantSplit/>
          <w:trHeight w:val="404"/>
          <w:tblHeader/>
        </w:trPr>
        <w:tc>
          <w:tcPr>
            <w:tcW w:w="546" w:type="pct"/>
            <w:vMerge w:val="restart"/>
          </w:tcPr>
          <w:p w:rsidR="006C1F75" w:rsidRPr="00A80C43" w:rsidRDefault="006C1F75" w:rsidP="0035699E">
            <w:pPr>
              <w:jc w:val="center"/>
              <w:rPr>
                <w:rFonts w:asciiTheme="majorHAnsi" w:hAnsiTheme="majorHAnsi"/>
                <w:b/>
                <w:sz w:val="18"/>
                <w:szCs w:val="18"/>
              </w:rPr>
            </w:pPr>
            <w:r w:rsidRPr="00A80C43">
              <w:rPr>
                <w:rFonts w:asciiTheme="majorHAnsi" w:hAnsiTheme="majorHAnsi"/>
                <w:b/>
                <w:sz w:val="18"/>
                <w:szCs w:val="18"/>
              </w:rPr>
              <w:t>Disciplinary Tools</w:t>
            </w:r>
          </w:p>
          <w:p w:rsidR="006C1F75" w:rsidRDefault="006C1F75" w:rsidP="0035699E">
            <w:pPr>
              <w:jc w:val="center"/>
              <w:rPr>
                <w:rFonts w:asciiTheme="majorHAnsi" w:hAnsiTheme="majorHAnsi"/>
                <w:sz w:val="18"/>
                <w:szCs w:val="18"/>
              </w:rPr>
            </w:pPr>
          </w:p>
          <w:p w:rsidR="006C1F75" w:rsidRPr="00A80C43" w:rsidRDefault="006C1F75" w:rsidP="009566F1">
            <w:pPr>
              <w:jc w:val="center"/>
              <w:rPr>
                <w:rFonts w:asciiTheme="majorHAnsi" w:hAnsiTheme="majorHAnsi"/>
                <w:b/>
                <w:sz w:val="18"/>
                <w:szCs w:val="18"/>
              </w:rPr>
            </w:pPr>
            <w:r>
              <w:rPr>
                <w:rFonts w:asciiTheme="majorHAnsi" w:hAnsiTheme="majorHAnsi"/>
                <w:b/>
                <w:sz w:val="18"/>
                <w:szCs w:val="18"/>
              </w:rPr>
              <w:t>9-12.GV.1.CC.B</w:t>
            </w:r>
          </w:p>
          <w:p w:rsidR="006C1F75" w:rsidRPr="00A80C43" w:rsidRDefault="006C1F75" w:rsidP="0035699E">
            <w:pPr>
              <w:jc w:val="center"/>
              <w:rPr>
                <w:rFonts w:asciiTheme="majorHAnsi" w:hAnsiTheme="majorHAnsi"/>
                <w:sz w:val="18"/>
                <w:szCs w:val="18"/>
              </w:rPr>
            </w:pPr>
          </w:p>
        </w:tc>
        <w:tc>
          <w:tcPr>
            <w:tcW w:w="1314" w:type="pct"/>
            <w:vMerge w:val="restart"/>
          </w:tcPr>
          <w:p w:rsidR="006C1F75" w:rsidRPr="004271EB" w:rsidRDefault="006C1F75" w:rsidP="004F53C0">
            <w:pPr>
              <w:rPr>
                <w:rFonts w:asciiTheme="majorHAnsi" w:hAnsiTheme="majorHAnsi"/>
                <w:sz w:val="20"/>
                <w:szCs w:val="20"/>
              </w:rPr>
            </w:pPr>
            <w:r w:rsidRPr="004271EB">
              <w:rPr>
                <w:rFonts w:asciiTheme="majorHAnsi" w:hAnsiTheme="majorHAnsi"/>
                <w:sz w:val="20"/>
                <w:szCs w:val="20"/>
              </w:rPr>
              <w:t>B. Explain connections among historical context and peoples’ perspectives at the time.</w:t>
            </w:r>
          </w:p>
        </w:tc>
        <w:tc>
          <w:tcPr>
            <w:tcW w:w="1017" w:type="pct"/>
            <w:vMerge w:val="restart"/>
          </w:tcPr>
          <w:p w:rsidR="006C1F75" w:rsidRDefault="002A0E97" w:rsidP="004F53C0">
            <w:pPr>
              <w:rPr>
                <w:rFonts w:asciiTheme="majorHAnsi" w:hAnsiTheme="majorHAnsi"/>
                <w:sz w:val="16"/>
                <w:szCs w:val="16"/>
              </w:rPr>
            </w:pPr>
            <w:r w:rsidRPr="002A0E97">
              <w:rPr>
                <w:rFonts w:asciiTheme="majorHAnsi" w:hAnsiTheme="majorHAnsi"/>
                <w:sz w:val="16"/>
                <w:szCs w:val="16"/>
              </w:rPr>
              <w:t>c.</w:t>
            </w:r>
            <w:r>
              <w:rPr>
                <w:rFonts w:asciiTheme="majorHAnsi" w:hAnsiTheme="majorHAnsi"/>
                <w:sz w:val="16"/>
                <w:szCs w:val="16"/>
              </w:rPr>
              <w:t xml:space="preserve"> </w:t>
            </w:r>
            <w:r w:rsidRPr="002A0E97">
              <w:rPr>
                <w:rFonts w:asciiTheme="majorHAnsi" w:hAnsiTheme="majorHAnsi"/>
                <w:sz w:val="16"/>
                <w:szCs w:val="16"/>
              </w:rPr>
              <w:t>Integrate cultural</w:t>
            </w:r>
            <w:r>
              <w:rPr>
                <w:rFonts w:asciiTheme="majorHAnsi" w:hAnsiTheme="majorHAnsi"/>
                <w:sz w:val="16"/>
                <w:szCs w:val="16"/>
              </w:rPr>
              <w:t xml:space="preserve"> </w:t>
            </w:r>
            <w:r w:rsidRPr="002A0E97">
              <w:rPr>
                <w:rFonts w:asciiTheme="majorHAnsi" w:hAnsiTheme="majorHAnsi"/>
                <w:sz w:val="16"/>
                <w:szCs w:val="16"/>
              </w:rPr>
              <w:t>and historical contexts with personal experiences to create a character that is believable and authentic, in a drama/theatre work.</w:t>
            </w:r>
          </w:p>
          <w:p w:rsidR="002A0E97" w:rsidRDefault="002A0E97" w:rsidP="004F53C0">
            <w:pPr>
              <w:rPr>
                <w:rFonts w:asciiTheme="majorHAnsi" w:hAnsiTheme="majorHAnsi"/>
                <w:sz w:val="16"/>
                <w:szCs w:val="16"/>
              </w:rPr>
            </w:pPr>
          </w:p>
          <w:p w:rsidR="002A0E97" w:rsidRDefault="002A0E97" w:rsidP="004F53C0">
            <w:pPr>
              <w:rPr>
                <w:rFonts w:asciiTheme="majorHAnsi" w:hAnsiTheme="majorHAnsi"/>
                <w:sz w:val="16"/>
                <w:szCs w:val="16"/>
              </w:rPr>
            </w:pPr>
            <w:r w:rsidRPr="002A0E97">
              <w:rPr>
                <w:rFonts w:asciiTheme="majorHAnsi" w:hAnsiTheme="majorHAnsi"/>
                <w:sz w:val="16"/>
                <w:szCs w:val="16"/>
              </w:rPr>
              <w:t>TH</w:t>
            </w:r>
            <w:proofErr w:type="gramStart"/>
            <w:r w:rsidRPr="002A0E97">
              <w:rPr>
                <w:rFonts w:asciiTheme="majorHAnsi" w:hAnsiTheme="majorHAnsi"/>
                <w:sz w:val="16"/>
                <w:szCs w:val="16"/>
              </w:rPr>
              <w:t>:Cr1.1.III</w:t>
            </w:r>
            <w:proofErr w:type="gramEnd"/>
            <w:r w:rsidRPr="002A0E97">
              <w:rPr>
                <w:rFonts w:asciiTheme="majorHAnsi" w:hAnsiTheme="majorHAnsi"/>
                <w:sz w:val="16"/>
                <w:szCs w:val="16"/>
              </w:rPr>
              <w:t>.</w:t>
            </w:r>
          </w:p>
        </w:tc>
        <w:tc>
          <w:tcPr>
            <w:tcW w:w="807" w:type="pct"/>
          </w:tcPr>
          <w:p w:rsidR="006C1F75" w:rsidRDefault="006C1F75" w:rsidP="000C0AB9">
            <w:pPr>
              <w:tabs>
                <w:tab w:val="left" w:pos="1005"/>
              </w:tabs>
              <w:rPr>
                <w:rFonts w:asciiTheme="majorHAnsi" w:hAnsiTheme="majorHAnsi"/>
                <w:sz w:val="16"/>
                <w:szCs w:val="16"/>
              </w:rPr>
            </w:pPr>
            <w:r w:rsidRPr="002D09B7">
              <w:rPr>
                <w:rFonts w:asciiTheme="majorHAnsi" w:hAnsiTheme="majorHAnsi"/>
                <w:sz w:val="20"/>
                <w:szCs w:val="20"/>
              </w:rPr>
              <w:t>Delineate a speaker’s argument and claims, evaluating the speaker’s point o</w:t>
            </w:r>
            <w:r>
              <w:rPr>
                <w:rFonts w:asciiTheme="majorHAnsi" w:hAnsiTheme="majorHAnsi"/>
                <w:sz w:val="20"/>
                <w:szCs w:val="20"/>
              </w:rPr>
              <w:t>f view, reasoning, and evidence</w:t>
            </w:r>
            <w:r w:rsidRPr="002D09B7">
              <w:rPr>
                <w:rFonts w:asciiTheme="majorHAnsi" w:hAnsiTheme="majorHAnsi"/>
                <w:sz w:val="20"/>
                <w:szCs w:val="20"/>
              </w:rPr>
              <w:t xml:space="preserve"> in order to propel conversations by posing and responding to questions that relate the current discussion to broader themes or larger ideas; actively incorporate others into the discussion; and clarify, verify, or challenge ideas and conclusions.</w:t>
            </w:r>
          </w:p>
        </w:tc>
        <w:tc>
          <w:tcPr>
            <w:tcW w:w="239" w:type="pct"/>
            <w:vMerge w:val="restart"/>
          </w:tcPr>
          <w:p w:rsidR="006C1F75" w:rsidRPr="000C0AB9" w:rsidRDefault="006C1F75" w:rsidP="000C0AB9">
            <w:pPr>
              <w:tabs>
                <w:tab w:val="left" w:pos="1005"/>
              </w:tabs>
              <w:rPr>
                <w:rFonts w:asciiTheme="majorHAnsi" w:hAnsiTheme="majorHAnsi"/>
                <w:sz w:val="16"/>
                <w:szCs w:val="16"/>
              </w:rPr>
            </w:pPr>
            <w:r>
              <w:rPr>
                <w:rFonts w:asciiTheme="majorHAnsi" w:hAnsiTheme="majorHAnsi"/>
                <w:sz w:val="16"/>
                <w:szCs w:val="16"/>
              </w:rPr>
              <w:tab/>
            </w:r>
          </w:p>
        </w:tc>
        <w:tc>
          <w:tcPr>
            <w:tcW w:w="867" w:type="pct"/>
          </w:tcPr>
          <w:p w:rsidR="006C1F75" w:rsidRPr="000C0AB9" w:rsidRDefault="006C1F75" w:rsidP="000C0AB9">
            <w:pPr>
              <w:tabs>
                <w:tab w:val="left" w:pos="1005"/>
              </w:tabs>
              <w:rPr>
                <w:rFonts w:asciiTheme="majorHAnsi" w:hAnsiTheme="majorHAnsi"/>
                <w:sz w:val="16"/>
                <w:szCs w:val="16"/>
              </w:rPr>
            </w:pPr>
            <w:r w:rsidRPr="002D09B7">
              <w:rPr>
                <w:rFonts w:asciiTheme="majorHAnsi" w:hAnsiTheme="majorHAnsi"/>
                <w:sz w:val="20"/>
                <w:szCs w:val="20"/>
              </w:rPr>
              <w:t>Delineate a speaker’s argument and claims evaluating the speaker’s point of view, reasoning, stance, and evidence in order to propel conversations by posing and responding to questions that probe reasoning and evidence; ensure a hearing for a full range of positions on a topic or issue; clarify, verify, or challenge ideas and conclusions; and promote divergent and creative perspectives.</w:t>
            </w:r>
          </w:p>
        </w:tc>
        <w:tc>
          <w:tcPr>
            <w:tcW w:w="209" w:type="pct"/>
            <w:vMerge w:val="restart"/>
          </w:tcPr>
          <w:p w:rsidR="006C1F75" w:rsidRPr="000C0AB9" w:rsidRDefault="006C1F75" w:rsidP="000C0AB9">
            <w:pPr>
              <w:tabs>
                <w:tab w:val="left" w:pos="1005"/>
              </w:tabs>
              <w:rPr>
                <w:rFonts w:asciiTheme="majorHAnsi" w:hAnsiTheme="majorHAnsi"/>
                <w:sz w:val="16"/>
                <w:szCs w:val="16"/>
              </w:rPr>
            </w:pPr>
          </w:p>
        </w:tc>
      </w:tr>
      <w:tr w:rsidR="006C1F75" w:rsidTr="002868B1">
        <w:trPr>
          <w:cantSplit/>
          <w:trHeight w:val="2213"/>
          <w:tblHeader/>
        </w:trPr>
        <w:tc>
          <w:tcPr>
            <w:tcW w:w="546" w:type="pct"/>
            <w:vMerge/>
          </w:tcPr>
          <w:p w:rsidR="006C1F75" w:rsidRPr="00A80C43" w:rsidRDefault="006C1F75" w:rsidP="0035699E">
            <w:pPr>
              <w:jc w:val="center"/>
              <w:rPr>
                <w:rFonts w:asciiTheme="majorHAnsi" w:hAnsiTheme="majorHAnsi"/>
                <w:b/>
                <w:sz w:val="18"/>
                <w:szCs w:val="18"/>
              </w:rPr>
            </w:pPr>
          </w:p>
        </w:tc>
        <w:tc>
          <w:tcPr>
            <w:tcW w:w="1314" w:type="pct"/>
            <w:vMerge/>
          </w:tcPr>
          <w:p w:rsidR="006C1F75" w:rsidRPr="004271EB" w:rsidRDefault="006C1F75" w:rsidP="004F53C0">
            <w:pPr>
              <w:rPr>
                <w:rFonts w:asciiTheme="majorHAnsi" w:hAnsiTheme="majorHAnsi"/>
                <w:sz w:val="20"/>
                <w:szCs w:val="20"/>
              </w:rPr>
            </w:pPr>
          </w:p>
        </w:tc>
        <w:tc>
          <w:tcPr>
            <w:tcW w:w="1017" w:type="pct"/>
            <w:vMerge/>
          </w:tcPr>
          <w:p w:rsidR="006C1F75" w:rsidRDefault="006C1F75" w:rsidP="004F53C0">
            <w:pPr>
              <w:rPr>
                <w:rFonts w:asciiTheme="majorHAnsi" w:hAnsiTheme="majorHAnsi"/>
                <w:sz w:val="16"/>
                <w:szCs w:val="16"/>
              </w:rPr>
            </w:pPr>
          </w:p>
        </w:tc>
        <w:tc>
          <w:tcPr>
            <w:tcW w:w="807" w:type="pct"/>
          </w:tcPr>
          <w:p w:rsidR="006C1F75" w:rsidRPr="002D09B7" w:rsidRDefault="006C1F75" w:rsidP="000C0AB9">
            <w:pPr>
              <w:tabs>
                <w:tab w:val="left" w:pos="1005"/>
              </w:tabs>
              <w:rPr>
                <w:rFonts w:asciiTheme="majorHAnsi" w:hAnsiTheme="majorHAnsi"/>
                <w:sz w:val="20"/>
                <w:szCs w:val="20"/>
              </w:rPr>
            </w:pPr>
            <w:r w:rsidRPr="002D09B7">
              <w:rPr>
                <w:rFonts w:asciiTheme="majorHAnsi" w:hAnsiTheme="majorHAnsi"/>
                <w:sz w:val="20"/>
                <w:szCs w:val="20"/>
              </w:rPr>
              <w:t>Respond thoughtfully to diverse perspectives including those presented in diverse media</w:t>
            </w:r>
            <w:r>
              <w:rPr>
                <w:rFonts w:asciiTheme="majorHAnsi" w:hAnsiTheme="majorHAnsi"/>
                <w:sz w:val="20"/>
                <w:szCs w:val="20"/>
              </w:rPr>
              <w:t>,</w:t>
            </w:r>
            <w:r w:rsidRPr="002D09B7">
              <w:rPr>
                <w:rFonts w:asciiTheme="majorHAnsi" w:hAnsiTheme="majorHAnsi"/>
                <w:sz w:val="20"/>
                <w:szCs w:val="20"/>
              </w:rPr>
              <w:t xml:space="preserve"> summarize point</w:t>
            </w:r>
            <w:r>
              <w:rPr>
                <w:rFonts w:asciiTheme="majorHAnsi" w:hAnsiTheme="majorHAnsi"/>
                <w:sz w:val="20"/>
                <w:szCs w:val="20"/>
              </w:rPr>
              <w:t>s of agreement and disagreement,</w:t>
            </w:r>
            <w:r w:rsidRPr="002D09B7">
              <w:rPr>
                <w:rFonts w:asciiTheme="majorHAnsi" w:hAnsiTheme="majorHAnsi"/>
                <w:sz w:val="20"/>
                <w:szCs w:val="20"/>
              </w:rPr>
              <w:t xml:space="preserve"> resol</w:t>
            </w:r>
            <w:r>
              <w:rPr>
                <w:rFonts w:asciiTheme="majorHAnsi" w:hAnsiTheme="majorHAnsi"/>
                <w:sz w:val="20"/>
                <w:szCs w:val="20"/>
              </w:rPr>
              <w:t>ve contradictions when possible,</w:t>
            </w:r>
            <w:r w:rsidRPr="002D09B7">
              <w:rPr>
                <w:rFonts w:asciiTheme="majorHAnsi" w:hAnsiTheme="majorHAnsi"/>
                <w:sz w:val="20"/>
                <w:szCs w:val="20"/>
              </w:rPr>
              <w:t xml:space="preserve"> and determine what additional information or research is needed.</w:t>
            </w:r>
          </w:p>
        </w:tc>
        <w:tc>
          <w:tcPr>
            <w:tcW w:w="239" w:type="pct"/>
            <w:vMerge/>
          </w:tcPr>
          <w:p w:rsidR="006C1F75" w:rsidRDefault="006C1F75" w:rsidP="000C0AB9">
            <w:pPr>
              <w:tabs>
                <w:tab w:val="left" w:pos="1005"/>
              </w:tabs>
              <w:rPr>
                <w:rFonts w:asciiTheme="majorHAnsi" w:hAnsiTheme="majorHAnsi"/>
                <w:sz w:val="16"/>
                <w:szCs w:val="16"/>
              </w:rPr>
            </w:pPr>
          </w:p>
        </w:tc>
        <w:tc>
          <w:tcPr>
            <w:tcW w:w="867" w:type="pct"/>
          </w:tcPr>
          <w:p w:rsidR="006C1F75" w:rsidRPr="002D09B7" w:rsidRDefault="006C1F75" w:rsidP="000C0AB9">
            <w:pPr>
              <w:tabs>
                <w:tab w:val="left" w:pos="1005"/>
              </w:tabs>
              <w:rPr>
                <w:rFonts w:asciiTheme="majorHAnsi" w:hAnsiTheme="majorHAnsi"/>
                <w:sz w:val="20"/>
                <w:szCs w:val="20"/>
              </w:rPr>
            </w:pPr>
            <w:r w:rsidRPr="002D09B7">
              <w:rPr>
                <w:rFonts w:asciiTheme="majorHAnsi" w:hAnsiTheme="majorHAnsi"/>
                <w:sz w:val="20"/>
                <w:szCs w:val="20"/>
              </w:rPr>
              <w:t>Respond thoughtfully to diverse perspectives including t</w:t>
            </w:r>
            <w:r>
              <w:rPr>
                <w:rFonts w:asciiTheme="majorHAnsi" w:hAnsiTheme="majorHAnsi"/>
                <w:sz w:val="20"/>
                <w:szCs w:val="20"/>
              </w:rPr>
              <w:t>hose presented in diverse media;</w:t>
            </w:r>
            <w:r w:rsidRPr="002D09B7">
              <w:rPr>
                <w:rFonts w:asciiTheme="majorHAnsi" w:hAnsiTheme="majorHAnsi"/>
                <w:sz w:val="20"/>
                <w:szCs w:val="20"/>
              </w:rPr>
              <w:t xml:space="preserve"> synthesize claims made on all sides of an issue, and, when warranted, qualify or justify their own views and understanding and make new connections in light of the evidence and reasoning presented.</w:t>
            </w:r>
          </w:p>
        </w:tc>
        <w:tc>
          <w:tcPr>
            <w:tcW w:w="209" w:type="pct"/>
            <w:vMerge/>
          </w:tcPr>
          <w:p w:rsidR="006C1F75" w:rsidRPr="000C0AB9" w:rsidRDefault="006C1F75" w:rsidP="000C0AB9">
            <w:pPr>
              <w:tabs>
                <w:tab w:val="left" w:pos="1005"/>
              </w:tabs>
              <w:rPr>
                <w:rFonts w:asciiTheme="majorHAnsi" w:hAnsiTheme="majorHAnsi"/>
                <w:sz w:val="16"/>
                <w:szCs w:val="16"/>
              </w:rPr>
            </w:pPr>
          </w:p>
        </w:tc>
      </w:tr>
      <w:tr w:rsidR="006C1F75" w:rsidTr="002868B1">
        <w:trPr>
          <w:cantSplit/>
          <w:trHeight w:val="1300"/>
          <w:tblHeader/>
        </w:trPr>
        <w:tc>
          <w:tcPr>
            <w:tcW w:w="546" w:type="pct"/>
            <w:vMerge w:val="restart"/>
          </w:tcPr>
          <w:p w:rsidR="006C1F75" w:rsidRPr="00A80C43" w:rsidRDefault="006C1F75" w:rsidP="0053297F">
            <w:pPr>
              <w:jc w:val="center"/>
              <w:rPr>
                <w:rFonts w:asciiTheme="majorHAnsi" w:hAnsiTheme="majorHAnsi"/>
                <w:b/>
                <w:sz w:val="18"/>
                <w:szCs w:val="18"/>
              </w:rPr>
            </w:pPr>
            <w:r w:rsidRPr="00A80C43">
              <w:rPr>
                <w:rFonts w:asciiTheme="majorHAnsi" w:hAnsiTheme="majorHAnsi"/>
                <w:b/>
                <w:sz w:val="18"/>
                <w:szCs w:val="18"/>
              </w:rPr>
              <w:lastRenderedPageBreak/>
              <w:t>Disciplinary Tools</w:t>
            </w:r>
          </w:p>
          <w:p w:rsidR="006C1F75" w:rsidRDefault="006C1F75" w:rsidP="0053297F">
            <w:pPr>
              <w:jc w:val="center"/>
              <w:rPr>
                <w:rFonts w:asciiTheme="majorHAnsi" w:hAnsiTheme="majorHAnsi"/>
                <w:b/>
                <w:sz w:val="18"/>
                <w:szCs w:val="18"/>
              </w:rPr>
            </w:pPr>
          </w:p>
          <w:p w:rsidR="006C1F75" w:rsidRPr="002868B1" w:rsidRDefault="006C1F75" w:rsidP="002868B1">
            <w:pPr>
              <w:jc w:val="center"/>
              <w:rPr>
                <w:rFonts w:asciiTheme="majorHAnsi" w:hAnsiTheme="majorHAnsi"/>
                <w:sz w:val="18"/>
                <w:szCs w:val="18"/>
              </w:rPr>
            </w:pPr>
            <w:r>
              <w:rPr>
                <w:rFonts w:asciiTheme="majorHAnsi" w:hAnsiTheme="majorHAnsi"/>
                <w:b/>
                <w:sz w:val="18"/>
                <w:szCs w:val="18"/>
              </w:rPr>
              <w:t>9-12.GV.1.CC.C</w:t>
            </w:r>
          </w:p>
        </w:tc>
        <w:tc>
          <w:tcPr>
            <w:tcW w:w="1314" w:type="pct"/>
            <w:vMerge w:val="restart"/>
          </w:tcPr>
          <w:p w:rsidR="006C1F75" w:rsidRPr="004271EB" w:rsidRDefault="006C1F75" w:rsidP="004F53C0">
            <w:pPr>
              <w:rPr>
                <w:rFonts w:asciiTheme="majorHAnsi" w:eastAsia="Cambria" w:hAnsiTheme="majorHAnsi" w:cs="Cambria"/>
                <w:sz w:val="20"/>
                <w:szCs w:val="20"/>
              </w:rPr>
            </w:pPr>
            <w:r w:rsidRPr="004271EB">
              <w:rPr>
                <w:rFonts w:asciiTheme="majorHAnsi" w:eastAsia="Cambria" w:hAnsiTheme="majorHAnsi" w:cs="Cambria"/>
                <w:sz w:val="20"/>
                <w:szCs w:val="20"/>
              </w:rPr>
              <w:t xml:space="preserve">C. Develop a research plan, identify appropriate resources for investigating social studies topics, and create and present a research </w:t>
            </w:r>
            <w:proofErr w:type="gramStart"/>
            <w:r w:rsidRPr="004271EB">
              <w:rPr>
                <w:rFonts w:asciiTheme="majorHAnsi" w:eastAsia="Cambria" w:hAnsiTheme="majorHAnsi" w:cs="Cambria"/>
                <w:sz w:val="20"/>
                <w:szCs w:val="20"/>
              </w:rPr>
              <w:t>product which</w:t>
            </w:r>
            <w:proofErr w:type="gramEnd"/>
            <w:r w:rsidRPr="004271EB">
              <w:rPr>
                <w:rFonts w:asciiTheme="majorHAnsi" w:eastAsia="Cambria" w:hAnsiTheme="majorHAnsi" w:cs="Cambria"/>
                <w:sz w:val="20"/>
                <w:szCs w:val="20"/>
              </w:rPr>
              <w:t xml:space="preserve"> applies an aspect of government to a contemporary issue.</w:t>
            </w:r>
            <w:r w:rsidRPr="004271EB">
              <w:rPr>
                <w:rFonts w:asciiTheme="majorHAnsi" w:hAnsiTheme="majorHAnsi"/>
                <w:sz w:val="20"/>
                <w:szCs w:val="20"/>
              </w:rPr>
              <w:t xml:space="preserve"> </w:t>
            </w:r>
            <w:r w:rsidRPr="004271EB">
              <w:rPr>
                <w:rFonts w:asciiTheme="majorHAnsi" w:eastAsia="Cambria" w:hAnsiTheme="majorHAnsi" w:cs="Cambria"/>
                <w:sz w:val="20"/>
                <w:szCs w:val="20"/>
              </w:rPr>
              <w:t xml:space="preserve"> </w:t>
            </w:r>
          </w:p>
        </w:tc>
        <w:tc>
          <w:tcPr>
            <w:tcW w:w="1017" w:type="pct"/>
            <w:vMerge w:val="restart"/>
          </w:tcPr>
          <w:p w:rsidR="006C1F75" w:rsidRDefault="007D10F9" w:rsidP="004F53C0">
            <w:r w:rsidRPr="007D10F9">
              <w:t>a.</w:t>
            </w:r>
            <w:r>
              <w:t xml:space="preserve"> </w:t>
            </w:r>
            <w:r w:rsidRPr="007D10F9">
              <w:t>Coordinate</w:t>
            </w:r>
            <w:r>
              <w:t xml:space="preserve"> </w:t>
            </w:r>
            <w:r w:rsidRPr="007D10F9">
              <w:t>production processes to integrate content and components for determined purpose and meaning in media arts productions, demonstrating understanding of associated principles, such as narrative structures and composition.</w:t>
            </w:r>
          </w:p>
          <w:p w:rsidR="007D10F9" w:rsidRDefault="007D10F9" w:rsidP="004F53C0"/>
          <w:p w:rsidR="007D10F9" w:rsidRDefault="007D10F9" w:rsidP="004F53C0">
            <w:r w:rsidRPr="007D10F9">
              <w:t>MA:Cr3.1.7)</w:t>
            </w:r>
          </w:p>
        </w:tc>
        <w:tc>
          <w:tcPr>
            <w:tcW w:w="807" w:type="pct"/>
          </w:tcPr>
          <w:p w:rsidR="006C1F75" w:rsidRDefault="006C1F75" w:rsidP="004F53C0">
            <w:r w:rsidRPr="002D09B7">
              <w:rPr>
                <w:rFonts w:asciiTheme="majorHAnsi" w:hAnsiTheme="majorHAnsi"/>
                <w:sz w:val="20"/>
                <w:szCs w:val="20"/>
              </w:rPr>
              <w:t>Draw conclusions, infer</w:t>
            </w:r>
            <w:r>
              <w:rPr>
                <w:rFonts w:asciiTheme="majorHAnsi" w:hAnsiTheme="majorHAnsi"/>
                <w:sz w:val="20"/>
                <w:szCs w:val="20"/>
              </w:rPr>
              <w:t>,</w:t>
            </w:r>
            <w:r w:rsidRPr="002D09B7">
              <w:rPr>
                <w:rFonts w:asciiTheme="majorHAnsi" w:hAnsiTheme="majorHAnsi"/>
                <w:sz w:val="20"/>
                <w:szCs w:val="20"/>
              </w:rPr>
              <w:t xml:space="preserve"> and analyze by citing relevant and thorough textual evidence to support analysis of what the text says explicitly as well as inferences drawn from the text.</w:t>
            </w:r>
          </w:p>
        </w:tc>
        <w:tc>
          <w:tcPr>
            <w:tcW w:w="239" w:type="pct"/>
            <w:vMerge w:val="restart"/>
          </w:tcPr>
          <w:p w:rsidR="006C1F75" w:rsidRDefault="006C1F75" w:rsidP="004F53C0"/>
        </w:tc>
        <w:tc>
          <w:tcPr>
            <w:tcW w:w="867" w:type="pct"/>
          </w:tcPr>
          <w:p w:rsidR="006C1F75" w:rsidRDefault="006C1F75" w:rsidP="004F53C0">
            <w:r w:rsidRPr="002D09B7">
              <w:rPr>
                <w:rFonts w:asciiTheme="majorHAnsi" w:hAnsiTheme="majorHAnsi"/>
                <w:sz w:val="20"/>
                <w:szCs w:val="20"/>
              </w:rPr>
              <w:t>Draw conclusions, infer</w:t>
            </w:r>
            <w:r>
              <w:rPr>
                <w:rFonts w:asciiTheme="majorHAnsi" w:hAnsiTheme="majorHAnsi"/>
                <w:sz w:val="20"/>
                <w:szCs w:val="20"/>
              </w:rPr>
              <w:t>,</w:t>
            </w:r>
            <w:r w:rsidRPr="002D09B7">
              <w:rPr>
                <w:rFonts w:asciiTheme="majorHAnsi" w:hAnsiTheme="majorHAnsi"/>
                <w:sz w:val="20"/>
                <w:szCs w:val="20"/>
              </w:rPr>
              <w:t xml:space="preserve"> and analyze by citing relevant and thorough textual evidence to support analysis of what the text says explicitly as well as inferences drawn from the text, including where the text leaves matters uncertain.</w:t>
            </w:r>
          </w:p>
        </w:tc>
        <w:tc>
          <w:tcPr>
            <w:tcW w:w="209" w:type="pct"/>
            <w:vMerge w:val="restart"/>
          </w:tcPr>
          <w:p w:rsidR="006C1F75" w:rsidRDefault="006C1F75" w:rsidP="004F53C0"/>
        </w:tc>
      </w:tr>
      <w:tr w:rsidR="006C1F75" w:rsidTr="002868B1">
        <w:trPr>
          <w:cantSplit/>
          <w:trHeight w:val="1174"/>
          <w:tblHeader/>
        </w:trPr>
        <w:tc>
          <w:tcPr>
            <w:tcW w:w="546" w:type="pct"/>
            <w:vMerge/>
          </w:tcPr>
          <w:p w:rsidR="006C1F75" w:rsidRPr="00A80C43" w:rsidRDefault="006C1F75" w:rsidP="0053297F">
            <w:pPr>
              <w:jc w:val="center"/>
              <w:rPr>
                <w:rFonts w:asciiTheme="majorHAnsi" w:hAnsiTheme="majorHAnsi"/>
                <w:b/>
                <w:sz w:val="18"/>
                <w:szCs w:val="18"/>
              </w:rPr>
            </w:pPr>
          </w:p>
        </w:tc>
        <w:tc>
          <w:tcPr>
            <w:tcW w:w="1314" w:type="pct"/>
            <w:vMerge/>
          </w:tcPr>
          <w:p w:rsidR="006C1F75" w:rsidRPr="004271EB" w:rsidRDefault="006C1F75" w:rsidP="004F53C0">
            <w:pPr>
              <w:rPr>
                <w:rFonts w:asciiTheme="majorHAnsi" w:eastAsia="Cambria" w:hAnsiTheme="majorHAnsi" w:cs="Cambria"/>
                <w:sz w:val="20"/>
                <w:szCs w:val="20"/>
              </w:rPr>
            </w:pPr>
          </w:p>
        </w:tc>
        <w:tc>
          <w:tcPr>
            <w:tcW w:w="1017" w:type="pct"/>
            <w:vMerge/>
          </w:tcPr>
          <w:p w:rsidR="006C1F75" w:rsidRDefault="006C1F75" w:rsidP="004F53C0"/>
        </w:tc>
        <w:tc>
          <w:tcPr>
            <w:tcW w:w="807" w:type="pct"/>
          </w:tcPr>
          <w:p w:rsidR="006C1F75" w:rsidRPr="002D09B7" w:rsidRDefault="006C1F75" w:rsidP="004F53C0">
            <w:pPr>
              <w:tabs>
                <w:tab w:val="num" w:pos="360"/>
              </w:tabs>
              <w:rPr>
                <w:rFonts w:asciiTheme="majorHAnsi" w:hAnsiTheme="majorHAnsi" w:cs="Tahoma"/>
                <w:sz w:val="20"/>
                <w:szCs w:val="20"/>
              </w:rPr>
            </w:pPr>
            <w:r w:rsidRPr="002D09B7">
              <w:rPr>
                <w:rFonts w:asciiTheme="majorHAnsi" w:hAnsiTheme="majorHAnsi"/>
                <w:sz w:val="20"/>
                <w:szCs w:val="20"/>
              </w:rPr>
              <w:t>Explain two or more central/main ideas in a text, analyze their development throughout the text, and explain the significance of the central ideas; provide an objective and concise summary of the text.</w:t>
            </w:r>
          </w:p>
        </w:tc>
        <w:tc>
          <w:tcPr>
            <w:tcW w:w="239" w:type="pct"/>
            <w:vMerge/>
          </w:tcPr>
          <w:p w:rsidR="006C1F75" w:rsidRDefault="006C1F75" w:rsidP="004F53C0"/>
        </w:tc>
        <w:tc>
          <w:tcPr>
            <w:tcW w:w="867" w:type="pct"/>
          </w:tcPr>
          <w:p w:rsidR="006C1F75" w:rsidRPr="002D09B7" w:rsidRDefault="006C1F75" w:rsidP="004F53C0">
            <w:pPr>
              <w:rPr>
                <w:rFonts w:asciiTheme="majorHAnsi" w:hAnsiTheme="majorHAnsi"/>
                <w:sz w:val="20"/>
                <w:szCs w:val="20"/>
              </w:rPr>
            </w:pPr>
            <w:r w:rsidRPr="002D09B7">
              <w:rPr>
                <w:rFonts w:asciiTheme="majorHAnsi" w:hAnsiTheme="majorHAnsi"/>
                <w:sz w:val="20"/>
                <w:szCs w:val="20"/>
              </w:rPr>
              <w:t>Explain two or more central/main ideas in a text, analyze their development throughout the text, and relate the central ideas to human nature and the world; provide an objective and concise summary of the text.</w:t>
            </w:r>
          </w:p>
        </w:tc>
        <w:tc>
          <w:tcPr>
            <w:tcW w:w="209" w:type="pct"/>
            <w:vMerge/>
          </w:tcPr>
          <w:p w:rsidR="006C1F75" w:rsidRDefault="006C1F75" w:rsidP="004F53C0"/>
        </w:tc>
      </w:tr>
      <w:tr w:rsidR="006C1F75" w:rsidTr="002868B1">
        <w:trPr>
          <w:cantSplit/>
          <w:trHeight w:val="674"/>
          <w:tblHeader/>
        </w:trPr>
        <w:tc>
          <w:tcPr>
            <w:tcW w:w="546" w:type="pct"/>
            <w:vMerge/>
          </w:tcPr>
          <w:p w:rsidR="006C1F75" w:rsidRPr="00A80C43" w:rsidRDefault="006C1F75" w:rsidP="0053297F">
            <w:pPr>
              <w:jc w:val="center"/>
              <w:rPr>
                <w:rFonts w:asciiTheme="majorHAnsi" w:hAnsiTheme="majorHAnsi"/>
                <w:b/>
                <w:sz w:val="18"/>
                <w:szCs w:val="18"/>
              </w:rPr>
            </w:pPr>
          </w:p>
        </w:tc>
        <w:tc>
          <w:tcPr>
            <w:tcW w:w="1314" w:type="pct"/>
            <w:vMerge/>
          </w:tcPr>
          <w:p w:rsidR="006C1F75" w:rsidRPr="004271EB" w:rsidRDefault="006C1F75" w:rsidP="004F53C0">
            <w:pPr>
              <w:rPr>
                <w:rFonts w:asciiTheme="majorHAnsi" w:eastAsia="Cambria" w:hAnsiTheme="majorHAnsi" w:cs="Cambria"/>
                <w:sz w:val="20"/>
                <w:szCs w:val="20"/>
              </w:rPr>
            </w:pPr>
          </w:p>
        </w:tc>
        <w:tc>
          <w:tcPr>
            <w:tcW w:w="1017" w:type="pct"/>
            <w:vMerge/>
          </w:tcPr>
          <w:p w:rsidR="006C1F75" w:rsidRDefault="006C1F75" w:rsidP="004F53C0"/>
        </w:tc>
        <w:tc>
          <w:tcPr>
            <w:tcW w:w="807" w:type="pct"/>
          </w:tcPr>
          <w:p w:rsidR="006C1F75" w:rsidRPr="002D09B7" w:rsidRDefault="006C1F75" w:rsidP="00366F96">
            <w:pPr>
              <w:rPr>
                <w:rFonts w:asciiTheme="majorHAnsi" w:hAnsiTheme="majorHAnsi"/>
                <w:sz w:val="20"/>
                <w:szCs w:val="20"/>
              </w:rPr>
            </w:pPr>
            <w:r w:rsidRPr="002D09B7">
              <w:rPr>
                <w:rFonts w:asciiTheme="majorHAnsi" w:hAnsiTheme="majorHAnsi"/>
                <w:sz w:val="20"/>
                <w:szCs w:val="20"/>
              </w:rPr>
              <w:t>Conduct research to answer a question (including a self-generated question) or solve a problem; narrow or broaden the inquiry when appropriate; gather multiple relevant, credible sources, print and digital; integrate information usi</w:t>
            </w:r>
            <w:r w:rsidR="00366F96">
              <w:rPr>
                <w:rFonts w:asciiTheme="majorHAnsi" w:hAnsiTheme="majorHAnsi"/>
                <w:sz w:val="20"/>
                <w:szCs w:val="20"/>
              </w:rPr>
              <w:t xml:space="preserve">ng a standard citation system. </w:t>
            </w:r>
          </w:p>
        </w:tc>
        <w:tc>
          <w:tcPr>
            <w:tcW w:w="239" w:type="pct"/>
            <w:vMerge/>
          </w:tcPr>
          <w:p w:rsidR="006C1F75" w:rsidRDefault="006C1F75" w:rsidP="004F53C0"/>
        </w:tc>
        <w:tc>
          <w:tcPr>
            <w:tcW w:w="867" w:type="pct"/>
          </w:tcPr>
          <w:p w:rsidR="006C1F75" w:rsidRPr="002D09B7" w:rsidRDefault="006C1F75" w:rsidP="004F53C0">
            <w:pPr>
              <w:rPr>
                <w:rFonts w:asciiTheme="majorHAnsi" w:hAnsiTheme="majorHAnsi"/>
                <w:sz w:val="20"/>
                <w:szCs w:val="20"/>
              </w:rPr>
            </w:pPr>
            <w:r w:rsidRPr="002D09B7">
              <w:rPr>
                <w:rFonts w:asciiTheme="majorHAnsi" w:hAnsiTheme="majorHAnsi"/>
                <w:sz w:val="20"/>
                <w:szCs w:val="20"/>
              </w:rPr>
              <w:t>Conduct research to answer a question (including a self-generated question) or solve a problem; narrow or broaden the inquiry when appropriate; gather multiple relevant, credible sources, print and digital; integrate information using a standard citation system.</w:t>
            </w:r>
          </w:p>
        </w:tc>
        <w:tc>
          <w:tcPr>
            <w:tcW w:w="209" w:type="pct"/>
            <w:vMerge/>
          </w:tcPr>
          <w:p w:rsidR="006C1F75" w:rsidRDefault="006C1F75" w:rsidP="004F53C0"/>
        </w:tc>
      </w:tr>
      <w:tr w:rsidR="006C1F75" w:rsidTr="002868B1">
        <w:trPr>
          <w:cantSplit/>
          <w:trHeight w:val="1827"/>
          <w:tblHeader/>
        </w:trPr>
        <w:tc>
          <w:tcPr>
            <w:tcW w:w="546" w:type="pct"/>
            <w:vMerge/>
          </w:tcPr>
          <w:p w:rsidR="006C1F75" w:rsidRPr="00A80C43" w:rsidRDefault="006C1F75" w:rsidP="0053297F">
            <w:pPr>
              <w:jc w:val="center"/>
              <w:rPr>
                <w:rFonts w:asciiTheme="majorHAnsi" w:hAnsiTheme="majorHAnsi"/>
                <w:b/>
                <w:sz w:val="18"/>
                <w:szCs w:val="18"/>
              </w:rPr>
            </w:pPr>
          </w:p>
        </w:tc>
        <w:tc>
          <w:tcPr>
            <w:tcW w:w="1314" w:type="pct"/>
            <w:vMerge/>
          </w:tcPr>
          <w:p w:rsidR="006C1F75" w:rsidRPr="004271EB" w:rsidRDefault="006C1F75" w:rsidP="004F53C0">
            <w:pPr>
              <w:rPr>
                <w:rFonts w:asciiTheme="majorHAnsi" w:eastAsia="Cambria" w:hAnsiTheme="majorHAnsi" w:cs="Cambria"/>
                <w:sz w:val="20"/>
                <w:szCs w:val="20"/>
              </w:rPr>
            </w:pPr>
          </w:p>
        </w:tc>
        <w:tc>
          <w:tcPr>
            <w:tcW w:w="1017" w:type="pct"/>
            <w:vMerge/>
          </w:tcPr>
          <w:p w:rsidR="006C1F75" w:rsidRDefault="006C1F75" w:rsidP="004F53C0"/>
        </w:tc>
        <w:tc>
          <w:tcPr>
            <w:tcW w:w="807" w:type="pct"/>
          </w:tcPr>
          <w:p w:rsidR="006C1F75" w:rsidRPr="002D09B7" w:rsidRDefault="006C1F75" w:rsidP="00B26647">
            <w:pPr>
              <w:rPr>
                <w:rFonts w:asciiTheme="majorHAnsi" w:hAnsiTheme="majorHAnsi"/>
                <w:sz w:val="20"/>
                <w:szCs w:val="20"/>
              </w:rPr>
            </w:pPr>
            <w:r w:rsidRPr="002D09B7">
              <w:rPr>
                <w:rFonts w:asciiTheme="majorHAnsi" w:hAnsiTheme="majorHAnsi"/>
                <w:sz w:val="20"/>
                <w:szCs w:val="20"/>
              </w:rPr>
              <w:t>Follow a writing process to produce clear and coherent writing in which the development, organization, style, and voice are appropriate to the task, purpose</w:t>
            </w:r>
            <w:r>
              <w:rPr>
                <w:rFonts w:asciiTheme="majorHAnsi" w:hAnsiTheme="majorHAnsi"/>
                <w:sz w:val="20"/>
                <w:szCs w:val="20"/>
              </w:rPr>
              <w:t>,</w:t>
            </w:r>
            <w:r w:rsidRPr="002D09B7">
              <w:rPr>
                <w:rFonts w:asciiTheme="majorHAnsi" w:hAnsiTheme="majorHAnsi"/>
                <w:sz w:val="20"/>
                <w:szCs w:val="20"/>
              </w:rPr>
              <w:t xml:space="preserve"> and audience; self-select and blend (when appropriate) previously learned narrative, expository, and argumentative writing techniques.</w:t>
            </w:r>
          </w:p>
        </w:tc>
        <w:tc>
          <w:tcPr>
            <w:tcW w:w="239" w:type="pct"/>
            <w:vMerge/>
          </w:tcPr>
          <w:p w:rsidR="006C1F75" w:rsidRDefault="006C1F75" w:rsidP="004F53C0"/>
        </w:tc>
        <w:tc>
          <w:tcPr>
            <w:tcW w:w="867" w:type="pct"/>
          </w:tcPr>
          <w:p w:rsidR="006C1F75" w:rsidRPr="002D09B7" w:rsidRDefault="006C1F75" w:rsidP="004F53C0">
            <w:pPr>
              <w:rPr>
                <w:rFonts w:asciiTheme="majorHAnsi" w:hAnsiTheme="majorHAnsi"/>
                <w:sz w:val="20"/>
                <w:szCs w:val="20"/>
              </w:rPr>
            </w:pPr>
            <w:r w:rsidRPr="002D09B7">
              <w:rPr>
                <w:rFonts w:asciiTheme="majorHAnsi" w:hAnsiTheme="majorHAnsi"/>
                <w:sz w:val="20"/>
                <w:szCs w:val="20"/>
              </w:rPr>
              <w:t>Follow a writing process to produce clear and coherent writing in which the development, organization, style, and voice are appropriate to the task, purpose</w:t>
            </w:r>
            <w:r>
              <w:rPr>
                <w:rFonts w:asciiTheme="majorHAnsi" w:hAnsiTheme="majorHAnsi"/>
                <w:sz w:val="20"/>
                <w:szCs w:val="20"/>
              </w:rPr>
              <w:t>,</w:t>
            </w:r>
            <w:r w:rsidRPr="002D09B7">
              <w:rPr>
                <w:rFonts w:asciiTheme="majorHAnsi" w:hAnsiTheme="majorHAnsi"/>
                <w:sz w:val="20"/>
                <w:szCs w:val="20"/>
              </w:rPr>
              <w:t xml:space="preserve"> and audience; self-select and blend (when appropriate) previously learned narrative, expository, and argumentative writing techniques.</w:t>
            </w:r>
          </w:p>
        </w:tc>
        <w:tc>
          <w:tcPr>
            <w:tcW w:w="209" w:type="pct"/>
            <w:vMerge/>
          </w:tcPr>
          <w:p w:rsidR="006C1F75" w:rsidRDefault="006C1F75" w:rsidP="004F53C0"/>
        </w:tc>
      </w:tr>
      <w:tr w:rsidR="006C1F75" w:rsidTr="002868B1">
        <w:trPr>
          <w:cantSplit/>
          <w:trHeight w:val="1439"/>
          <w:tblHeader/>
        </w:trPr>
        <w:tc>
          <w:tcPr>
            <w:tcW w:w="546" w:type="pct"/>
            <w:vMerge/>
          </w:tcPr>
          <w:p w:rsidR="006C1F75" w:rsidRPr="00A80C43" w:rsidRDefault="006C1F75" w:rsidP="0053297F">
            <w:pPr>
              <w:jc w:val="center"/>
              <w:rPr>
                <w:rFonts w:asciiTheme="majorHAnsi" w:hAnsiTheme="majorHAnsi"/>
                <w:b/>
                <w:sz w:val="18"/>
                <w:szCs w:val="18"/>
              </w:rPr>
            </w:pPr>
          </w:p>
        </w:tc>
        <w:tc>
          <w:tcPr>
            <w:tcW w:w="1314" w:type="pct"/>
            <w:vMerge/>
          </w:tcPr>
          <w:p w:rsidR="006C1F75" w:rsidRPr="004271EB" w:rsidRDefault="006C1F75" w:rsidP="004F53C0">
            <w:pPr>
              <w:rPr>
                <w:rFonts w:asciiTheme="majorHAnsi" w:eastAsia="Cambria" w:hAnsiTheme="majorHAnsi" w:cs="Cambria"/>
                <w:sz w:val="20"/>
                <w:szCs w:val="20"/>
              </w:rPr>
            </w:pPr>
          </w:p>
        </w:tc>
        <w:tc>
          <w:tcPr>
            <w:tcW w:w="1017" w:type="pct"/>
            <w:vMerge/>
          </w:tcPr>
          <w:p w:rsidR="006C1F75" w:rsidRDefault="006C1F75" w:rsidP="004F53C0"/>
        </w:tc>
        <w:tc>
          <w:tcPr>
            <w:tcW w:w="807" w:type="pct"/>
          </w:tcPr>
          <w:p w:rsidR="006C1F75" w:rsidRPr="002D09B7" w:rsidRDefault="006C1F75" w:rsidP="00B26647">
            <w:pPr>
              <w:rPr>
                <w:rFonts w:asciiTheme="majorHAnsi" w:hAnsiTheme="majorHAnsi"/>
                <w:sz w:val="20"/>
                <w:szCs w:val="20"/>
              </w:rPr>
            </w:pPr>
            <w:r w:rsidRPr="002D09B7">
              <w:rPr>
                <w:rFonts w:asciiTheme="majorHAnsi" w:hAnsiTheme="majorHAnsi"/>
                <w:sz w:val="20"/>
                <w:szCs w:val="20"/>
              </w:rPr>
              <w:t>Work with peers to set rules for collegial discussions and de</w:t>
            </w:r>
            <w:r>
              <w:rPr>
                <w:rFonts w:asciiTheme="majorHAnsi" w:hAnsiTheme="majorHAnsi"/>
                <w:sz w:val="20"/>
                <w:szCs w:val="20"/>
              </w:rPr>
              <w:t xml:space="preserve">cision-making, clear goals, </w:t>
            </w:r>
            <w:r w:rsidRPr="002D09B7">
              <w:rPr>
                <w:rFonts w:asciiTheme="majorHAnsi" w:hAnsiTheme="majorHAnsi"/>
                <w:sz w:val="20"/>
                <w:szCs w:val="20"/>
              </w:rPr>
              <w:t>deadlines, and individual roles as needed</w:t>
            </w:r>
          </w:p>
        </w:tc>
        <w:tc>
          <w:tcPr>
            <w:tcW w:w="239" w:type="pct"/>
            <w:vMerge/>
          </w:tcPr>
          <w:p w:rsidR="006C1F75" w:rsidRDefault="006C1F75" w:rsidP="004F53C0"/>
        </w:tc>
        <w:tc>
          <w:tcPr>
            <w:tcW w:w="867" w:type="pct"/>
          </w:tcPr>
          <w:p w:rsidR="006C1F75" w:rsidRPr="002D09B7" w:rsidRDefault="006C1F75" w:rsidP="004F53C0">
            <w:pPr>
              <w:rPr>
                <w:rFonts w:asciiTheme="majorHAnsi" w:hAnsiTheme="majorHAnsi"/>
                <w:sz w:val="20"/>
                <w:szCs w:val="20"/>
              </w:rPr>
            </w:pPr>
            <w:r w:rsidRPr="002D09B7">
              <w:rPr>
                <w:rFonts w:asciiTheme="majorHAnsi" w:hAnsiTheme="majorHAnsi"/>
                <w:sz w:val="20"/>
                <w:szCs w:val="20"/>
              </w:rPr>
              <w:t>Work with peers to promote civil, democratic discussions and decision-making, set clear goals and deadlines, and establish individual roles as needed.</w:t>
            </w:r>
          </w:p>
        </w:tc>
        <w:tc>
          <w:tcPr>
            <w:tcW w:w="209" w:type="pct"/>
            <w:vMerge/>
          </w:tcPr>
          <w:p w:rsidR="006C1F75" w:rsidRDefault="006C1F75" w:rsidP="004F53C0"/>
        </w:tc>
      </w:tr>
      <w:tr w:rsidR="00B26647" w:rsidTr="002868B1">
        <w:trPr>
          <w:cantSplit/>
          <w:trHeight w:val="780"/>
          <w:tblHeader/>
        </w:trPr>
        <w:tc>
          <w:tcPr>
            <w:tcW w:w="546" w:type="pct"/>
            <w:vMerge w:val="restart"/>
          </w:tcPr>
          <w:p w:rsidR="00B26647" w:rsidRDefault="00B26647" w:rsidP="0053297F">
            <w:pPr>
              <w:jc w:val="center"/>
              <w:rPr>
                <w:rFonts w:asciiTheme="majorHAnsi" w:hAnsiTheme="majorHAnsi"/>
                <w:b/>
                <w:sz w:val="18"/>
                <w:szCs w:val="18"/>
              </w:rPr>
            </w:pPr>
            <w:r w:rsidRPr="00A80C43">
              <w:rPr>
                <w:rFonts w:asciiTheme="majorHAnsi" w:hAnsiTheme="majorHAnsi"/>
                <w:b/>
                <w:sz w:val="18"/>
                <w:szCs w:val="18"/>
              </w:rPr>
              <w:t>Disciplinary Tools</w:t>
            </w:r>
          </w:p>
          <w:p w:rsidR="00B26647" w:rsidRDefault="00B26647" w:rsidP="0053297F">
            <w:pPr>
              <w:jc w:val="center"/>
              <w:rPr>
                <w:rFonts w:asciiTheme="majorHAnsi" w:hAnsiTheme="majorHAnsi"/>
                <w:b/>
                <w:sz w:val="18"/>
                <w:szCs w:val="18"/>
              </w:rPr>
            </w:pPr>
          </w:p>
          <w:p w:rsidR="00B26647" w:rsidRPr="00A80C43" w:rsidRDefault="00B26647" w:rsidP="009566F1">
            <w:pPr>
              <w:jc w:val="center"/>
              <w:rPr>
                <w:rFonts w:asciiTheme="majorHAnsi" w:hAnsiTheme="majorHAnsi"/>
                <w:b/>
                <w:sz w:val="18"/>
                <w:szCs w:val="18"/>
              </w:rPr>
            </w:pPr>
            <w:r>
              <w:rPr>
                <w:rFonts w:asciiTheme="majorHAnsi" w:hAnsiTheme="majorHAnsi"/>
                <w:b/>
                <w:sz w:val="18"/>
                <w:szCs w:val="18"/>
              </w:rPr>
              <w:t>9-12.GV.1.CC.D</w:t>
            </w:r>
          </w:p>
          <w:p w:rsidR="00B26647" w:rsidRPr="00A80C43" w:rsidRDefault="00B26647" w:rsidP="0053297F">
            <w:pPr>
              <w:jc w:val="center"/>
              <w:rPr>
                <w:rFonts w:asciiTheme="majorHAnsi" w:hAnsiTheme="majorHAnsi"/>
                <w:b/>
                <w:sz w:val="18"/>
                <w:szCs w:val="18"/>
              </w:rPr>
            </w:pPr>
          </w:p>
          <w:p w:rsidR="00B26647" w:rsidRPr="00A80C43" w:rsidRDefault="00B26647" w:rsidP="0053297F">
            <w:pPr>
              <w:jc w:val="center"/>
              <w:rPr>
                <w:rFonts w:asciiTheme="majorHAnsi" w:hAnsiTheme="majorHAnsi"/>
                <w:b/>
                <w:sz w:val="18"/>
                <w:szCs w:val="18"/>
              </w:rPr>
            </w:pPr>
          </w:p>
        </w:tc>
        <w:tc>
          <w:tcPr>
            <w:tcW w:w="1314" w:type="pct"/>
            <w:vMerge w:val="restart"/>
          </w:tcPr>
          <w:p w:rsidR="00B26647" w:rsidRPr="004271EB" w:rsidRDefault="00B26647" w:rsidP="0053297F">
            <w:pPr>
              <w:rPr>
                <w:rFonts w:asciiTheme="majorHAnsi" w:hAnsiTheme="majorHAnsi"/>
                <w:sz w:val="20"/>
                <w:szCs w:val="20"/>
              </w:rPr>
            </w:pPr>
            <w:r w:rsidRPr="004271EB">
              <w:rPr>
                <w:rFonts w:asciiTheme="majorHAnsi" w:hAnsiTheme="majorHAnsi"/>
                <w:sz w:val="20"/>
                <w:szCs w:val="20"/>
              </w:rPr>
              <w:lastRenderedPageBreak/>
              <w:t>D. Using an inquiry lens, develop compelling questions about government, determine helpful resources and consider multiple points of views represented in the resources.</w:t>
            </w:r>
          </w:p>
          <w:p w:rsidR="00B26647" w:rsidRPr="004271EB" w:rsidRDefault="00B26647" w:rsidP="004F53C0">
            <w:pPr>
              <w:rPr>
                <w:rFonts w:asciiTheme="majorHAnsi" w:hAnsiTheme="majorHAnsi"/>
                <w:sz w:val="20"/>
                <w:szCs w:val="20"/>
              </w:rPr>
            </w:pPr>
          </w:p>
        </w:tc>
        <w:tc>
          <w:tcPr>
            <w:tcW w:w="1017" w:type="pct"/>
            <w:vMerge w:val="restart"/>
          </w:tcPr>
          <w:p w:rsidR="00B26647" w:rsidRDefault="007D10F9" w:rsidP="004F53C0">
            <w:r w:rsidRPr="007D10F9">
              <w:lastRenderedPageBreak/>
              <w:t>b.</w:t>
            </w:r>
            <w:r>
              <w:t xml:space="preserve"> </w:t>
            </w:r>
            <w:r w:rsidRPr="007D10F9">
              <w:t xml:space="preserve">Improve and refine media artworks by intentionally emphasizing particular expressive elements to </w:t>
            </w:r>
            <w:r w:rsidRPr="007D10F9">
              <w:lastRenderedPageBreak/>
              <w:t>reflect an understanding of purpose, audience, or place.</w:t>
            </w:r>
          </w:p>
          <w:p w:rsidR="007D10F9" w:rsidRDefault="007D10F9" w:rsidP="004F53C0"/>
          <w:p w:rsidR="007D10F9" w:rsidRDefault="007D10F9" w:rsidP="004F53C0">
            <w:r w:rsidRPr="007D10F9">
              <w:t>(MA:Cr3.1.7)</w:t>
            </w:r>
          </w:p>
        </w:tc>
        <w:tc>
          <w:tcPr>
            <w:tcW w:w="807" w:type="pct"/>
          </w:tcPr>
          <w:p w:rsidR="00B26647" w:rsidRDefault="00B26647" w:rsidP="004F53C0">
            <w:r w:rsidRPr="002D09B7">
              <w:rPr>
                <w:rFonts w:asciiTheme="majorHAnsi" w:hAnsiTheme="majorHAnsi"/>
                <w:sz w:val="20"/>
                <w:szCs w:val="20"/>
              </w:rPr>
              <w:lastRenderedPageBreak/>
              <w:t>Read and comprehend literature, including stories, dramas</w:t>
            </w:r>
            <w:r>
              <w:rPr>
                <w:rFonts w:asciiTheme="majorHAnsi" w:hAnsiTheme="majorHAnsi"/>
                <w:sz w:val="20"/>
                <w:szCs w:val="20"/>
              </w:rPr>
              <w:t>,</w:t>
            </w:r>
            <w:r w:rsidRPr="002D09B7">
              <w:rPr>
                <w:rFonts w:asciiTheme="majorHAnsi" w:hAnsiTheme="majorHAnsi"/>
                <w:sz w:val="20"/>
                <w:szCs w:val="20"/>
              </w:rPr>
              <w:t xml:space="preserve"> and poems, independently and proficiently.</w:t>
            </w:r>
          </w:p>
        </w:tc>
        <w:tc>
          <w:tcPr>
            <w:tcW w:w="239" w:type="pct"/>
            <w:vMerge w:val="restart"/>
          </w:tcPr>
          <w:p w:rsidR="00B26647" w:rsidRDefault="00B26647" w:rsidP="004F53C0"/>
        </w:tc>
        <w:tc>
          <w:tcPr>
            <w:tcW w:w="867" w:type="pct"/>
          </w:tcPr>
          <w:p w:rsidR="00B26647" w:rsidRPr="002D09B7" w:rsidRDefault="00B26647" w:rsidP="004F53C0">
            <w:pPr>
              <w:rPr>
                <w:rFonts w:asciiTheme="majorHAnsi" w:hAnsiTheme="majorHAnsi" w:cs="Tahoma"/>
                <w:b/>
                <w:sz w:val="20"/>
                <w:szCs w:val="20"/>
              </w:rPr>
            </w:pPr>
            <w:r w:rsidRPr="002D09B7">
              <w:rPr>
                <w:rFonts w:asciiTheme="majorHAnsi" w:hAnsiTheme="majorHAnsi"/>
                <w:sz w:val="20"/>
                <w:szCs w:val="20"/>
              </w:rPr>
              <w:t>Read and comprehend literature, including stories, dramas</w:t>
            </w:r>
            <w:r>
              <w:rPr>
                <w:rFonts w:asciiTheme="majorHAnsi" w:hAnsiTheme="majorHAnsi"/>
                <w:sz w:val="20"/>
                <w:szCs w:val="20"/>
              </w:rPr>
              <w:t>,</w:t>
            </w:r>
            <w:r w:rsidRPr="002D09B7">
              <w:rPr>
                <w:rFonts w:asciiTheme="majorHAnsi" w:hAnsiTheme="majorHAnsi"/>
                <w:sz w:val="20"/>
                <w:szCs w:val="20"/>
              </w:rPr>
              <w:t xml:space="preserve"> and poems, independently and proficiently.</w:t>
            </w:r>
          </w:p>
        </w:tc>
        <w:tc>
          <w:tcPr>
            <w:tcW w:w="209" w:type="pct"/>
            <w:vMerge w:val="restart"/>
          </w:tcPr>
          <w:p w:rsidR="00B26647" w:rsidRDefault="00B26647" w:rsidP="004F53C0"/>
        </w:tc>
      </w:tr>
      <w:tr w:rsidR="00B26647" w:rsidTr="002868B1">
        <w:trPr>
          <w:cantSplit/>
          <w:trHeight w:val="780"/>
          <w:tblHeader/>
        </w:trPr>
        <w:tc>
          <w:tcPr>
            <w:tcW w:w="546" w:type="pct"/>
            <w:vMerge/>
          </w:tcPr>
          <w:p w:rsidR="00B26647" w:rsidRPr="00A80C43" w:rsidRDefault="00B26647" w:rsidP="0053297F">
            <w:pPr>
              <w:jc w:val="center"/>
              <w:rPr>
                <w:rFonts w:asciiTheme="majorHAnsi" w:hAnsiTheme="majorHAnsi"/>
                <w:b/>
                <w:sz w:val="18"/>
                <w:szCs w:val="18"/>
              </w:rPr>
            </w:pPr>
          </w:p>
        </w:tc>
        <w:tc>
          <w:tcPr>
            <w:tcW w:w="1314" w:type="pct"/>
            <w:vMerge/>
          </w:tcPr>
          <w:p w:rsidR="00B26647" w:rsidRPr="004271EB" w:rsidRDefault="00B26647" w:rsidP="0053297F">
            <w:pPr>
              <w:rPr>
                <w:rFonts w:asciiTheme="majorHAnsi" w:hAnsiTheme="majorHAnsi"/>
                <w:sz w:val="20"/>
                <w:szCs w:val="20"/>
              </w:rPr>
            </w:pPr>
          </w:p>
        </w:tc>
        <w:tc>
          <w:tcPr>
            <w:tcW w:w="1017" w:type="pct"/>
            <w:vMerge/>
          </w:tcPr>
          <w:p w:rsidR="00B26647" w:rsidRDefault="00B26647" w:rsidP="004F53C0"/>
        </w:tc>
        <w:tc>
          <w:tcPr>
            <w:tcW w:w="807" w:type="pct"/>
          </w:tcPr>
          <w:p w:rsidR="00B26647" w:rsidRPr="002D09B7" w:rsidRDefault="00B26647" w:rsidP="004F53C0">
            <w:pPr>
              <w:rPr>
                <w:rFonts w:asciiTheme="majorHAnsi" w:hAnsiTheme="majorHAnsi"/>
                <w:sz w:val="20"/>
                <w:szCs w:val="20"/>
              </w:rPr>
            </w:pPr>
            <w:r w:rsidRPr="002D09B7">
              <w:rPr>
                <w:rFonts w:asciiTheme="majorHAnsi" w:hAnsiTheme="majorHAnsi"/>
                <w:sz w:val="20"/>
                <w:szCs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239" w:type="pct"/>
            <w:vMerge/>
          </w:tcPr>
          <w:p w:rsidR="00B26647" w:rsidRDefault="00B26647" w:rsidP="004F53C0"/>
        </w:tc>
        <w:tc>
          <w:tcPr>
            <w:tcW w:w="867" w:type="pct"/>
          </w:tcPr>
          <w:p w:rsidR="00B26647" w:rsidRPr="002D09B7" w:rsidRDefault="00B26647" w:rsidP="004F53C0">
            <w:pPr>
              <w:rPr>
                <w:rFonts w:asciiTheme="majorHAnsi" w:hAnsiTheme="majorHAnsi"/>
                <w:sz w:val="20"/>
                <w:szCs w:val="20"/>
              </w:rPr>
            </w:pPr>
            <w:r w:rsidRPr="002D09B7">
              <w:rPr>
                <w:rFonts w:asciiTheme="majorHAnsi" w:hAnsiTheme="majorHAnsi"/>
                <w:sz w:val="20"/>
                <w:szCs w:val="20"/>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c>
          <w:tcPr>
            <w:tcW w:w="209" w:type="pct"/>
            <w:vMerge/>
          </w:tcPr>
          <w:p w:rsidR="00B26647" w:rsidRDefault="00B26647" w:rsidP="004F53C0"/>
        </w:tc>
      </w:tr>
      <w:tr w:rsidR="006C1F75" w:rsidTr="002868B1">
        <w:trPr>
          <w:cantSplit/>
          <w:trHeight w:val="1827"/>
          <w:tblHeader/>
        </w:trPr>
        <w:tc>
          <w:tcPr>
            <w:tcW w:w="546" w:type="pct"/>
            <w:vMerge w:val="restart"/>
          </w:tcPr>
          <w:p w:rsidR="006C1F75" w:rsidRPr="00A80C43" w:rsidRDefault="006C1F75" w:rsidP="0053297F">
            <w:pPr>
              <w:jc w:val="center"/>
              <w:rPr>
                <w:rFonts w:asciiTheme="majorHAnsi" w:hAnsiTheme="majorHAnsi"/>
                <w:b/>
                <w:sz w:val="18"/>
                <w:szCs w:val="18"/>
              </w:rPr>
            </w:pPr>
            <w:r w:rsidRPr="00A80C43">
              <w:rPr>
                <w:rFonts w:asciiTheme="majorHAnsi" w:hAnsiTheme="majorHAnsi"/>
                <w:b/>
                <w:sz w:val="18"/>
                <w:szCs w:val="18"/>
              </w:rPr>
              <w:t>Disciplinary Tools</w:t>
            </w:r>
          </w:p>
          <w:p w:rsidR="006C1F75" w:rsidRDefault="006C1F75" w:rsidP="009566F1">
            <w:pPr>
              <w:jc w:val="center"/>
              <w:rPr>
                <w:rFonts w:asciiTheme="majorHAnsi" w:hAnsiTheme="majorHAnsi"/>
                <w:b/>
                <w:sz w:val="18"/>
                <w:szCs w:val="18"/>
              </w:rPr>
            </w:pPr>
          </w:p>
          <w:p w:rsidR="006C1F75" w:rsidRPr="00A80C43" w:rsidRDefault="006C1F75" w:rsidP="009566F1">
            <w:pPr>
              <w:jc w:val="center"/>
              <w:rPr>
                <w:rFonts w:asciiTheme="majorHAnsi" w:hAnsiTheme="majorHAnsi"/>
                <w:b/>
                <w:sz w:val="18"/>
                <w:szCs w:val="18"/>
              </w:rPr>
            </w:pPr>
            <w:r>
              <w:rPr>
                <w:rFonts w:asciiTheme="majorHAnsi" w:hAnsiTheme="majorHAnsi"/>
                <w:b/>
                <w:sz w:val="18"/>
                <w:szCs w:val="18"/>
              </w:rPr>
              <w:t>9-12.GV.1.CC.E</w:t>
            </w:r>
          </w:p>
          <w:p w:rsidR="006C1F75" w:rsidRPr="00A80C43" w:rsidRDefault="006C1F75" w:rsidP="0053297F">
            <w:pPr>
              <w:jc w:val="center"/>
              <w:rPr>
                <w:rFonts w:asciiTheme="majorHAnsi" w:hAnsiTheme="majorHAnsi"/>
                <w:b/>
                <w:sz w:val="18"/>
                <w:szCs w:val="18"/>
              </w:rPr>
            </w:pPr>
          </w:p>
        </w:tc>
        <w:tc>
          <w:tcPr>
            <w:tcW w:w="1314" w:type="pct"/>
            <w:vMerge w:val="restart"/>
          </w:tcPr>
          <w:p w:rsidR="006C1F75" w:rsidRPr="005C1E95" w:rsidRDefault="006C1F75" w:rsidP="004F53C0">
            <w:pPr>
              <w:rPr>
                <w:rFonts w:ascii="Cambria" w:hAnsi="Cambria" w:cs="Times New Roman"/>
                <w:sz w:val="20"/>
                <w:szCs w:val="20"/>
              </w:rPr>
            </w:pPr>
            <w:r w:rsidRPr="00527872">
              <w:rPr>
                <w:rFonts w:ascii="Cambria" w:hAnsi="Cambria" w:cs="Times New Roman"/>
                <w:sz w:val="20"/>
                <w:szCs w:val="20"/>
              </w:rPr>
              <w:t>E. Analyze the causes and consequences of a specific issue tied to government as well as the challenges and opportunities faced by those trying to address the problem.</w:t>
            </w:r>
          </w:p>
        </w:tc>
        <w:tc>
          <w:tcPr>
            <w:tcW w:w="1017" w:type="pct"/>
            <w:vMerge w:val="restart"/>
          </w:tcPr>
          <w:p w:rsidR="006C1F75" w:rsidRDefault="00523443" w:rsidP="004F53C0">
            <w:pPr>
              <w:rPr>
                <w:sz w:val="18"/>
                <w:szCs w:val="18"/>
              </w:rPr>
            </w:pPr>
            <w:r w:rsidRPr="00523443">
              <w:rPr>
                <w:sz w:val="18"/>
                <w:szCs w:val="18"/>
              </w:rPr>
              <w:t>a.</w:t>
            </w:r>
            <w:r>
              <w:rPr>
                <w:sz w:val="18"/>
                <w:szCs w:val="18"/>
              </w:rPr>
              <w:t xml:space="preserve"> </w:t>
            </w:r>
            <w:r w:rsidRPr="00523443">
              <w:rPr>
                <w:sz w:val="18"/>
                <w:szCs w:val="18"/>
              </w:rPr>
              <w:t>Investigate</w:t>
            </w:r>
            <w:r>
              <w:rPr>
                <w:sz w:val="18"/>
                <w:szCs w:val="18"/>
              </w:rPr>
              <w:t xml:space="preserve"> </w:t>
            </w:r>
            <w:r w:rsidRPr="00523443">
              <w:rPr>
                <w:sz w:val="18"/>
                <w:szCs w:val="18"/>
              </w:rPr>
              <w:t>historical and cultural conventions and their impact on the visual composition of a drama/theatre work.</w:t>
            </w:r>
          </w:p>
          <w:p w:rsidR="00523443" w:rsidRDefault="00523443" w:rsidP="004F53C0">
            <w:pPr>
              <w:rPr>
                <w:sz w:val="18"/>
                <w:szCs w:val="18"/>
              </w:rPr>
            </w:pPr>
          </w:p>
          <w:p w:rsidR="00523443" w:rsidRPr="006C1F75" w:rsidRDefault="00523443" w:rsidP="004F53C0">
            <w:pPr>
              <w:rPr>
                <w:sz w:val="18"/>
                <w:szCs w:val="18"/>
              </w:rPr>
            </w:pPr>
            <w:r w:rsidRPr="00523443">
              <w:rPr>
                <w:sz w:val="18"/>
                <w:szCs w:val="18"/>
              </w:rPr>
              <w:t>TH</w:t>
            </w:r>
            <w:proofErr w:type="gramStart"/>
            <w:r w:rsidRPr="00523443">
              <w:rPr>
                <w:sz w:val="18"/>
                <w:szCs w:val="18"/>
              </w:rPr>
              <w:t>:Cr1.1.II</w:t>
            </w:r>
            <w:proofErr w:type="gramEnd"/>
            <w:r w:rsidRPr="00523443">
              <w:rPr>
                <w:sz w:val="18"/>
                <w:szCs w:val="18"/>
              </w:rPr>
              <w:t>.</w:t>
            </w:r>
          </w:p>
        </w:tc>
        <w:tc>
          <w:tcPr>
            <w:tcW w:w="807" w:type="pct"/>
          </w:tcPr>
          <w:p w:rsidR="006C1F75" w:rsidRDefault="006C1F75" w:rsidP="004F53C0">
            <w:r w:rsidRPr="002D09B7">
              <w:rPr>
                <w:rFonts w:asciiTheme="majorHAnsi" w:hAnsiTheme="majorHAnsi"/>
                <w:sz w:val="20"/>
                <w:szCs w:val="20"/>
              </w:rPr>
              <w:t xml:space="preserve">Speak </w:t>
            </w:r>
            <w:r>
              <w:rPr>
                <w:rFonts w:asciiTheme="majorHAnsi" w:hAnsiTheme="majorHAnsi"/>
                <w:sz w:val="20"/>
                <w:szCs w:val="20"/>
              </w:rPr>
              <w:t>audibly</w:t>
            </w:r>
            <w:r w:rsidRPr="002D09B7">
              <w:rPr>
                <w:rFonts w:asciiTheme="majorHAnsi" w:hAnsiTheme="majorHAnsi"/>
                <w:sz w:val="20"/>
                <w:szCs w:val="20"/>
              </w:rPr>
              <w:t xml:space="preserve"> and to the point, using conventions of language as appropriate to task, purpose</w:t>
            </w:r>
            <w:r>
              <w:rPr>
                <w:rFonts w:asciiTheme="majorHAnsi" w:hAnsiTheme="majorHAnsi"/>
                <w:sz w:val="20"/>
                <w:szCs w:val="20"/>
              </w:rPr>
              <w:t>,</w:t>
            </w:r>
            <w:r w:rsidRPr="002D09B7">
              <w:rPr>
                <w:rFonts w:asciiTheme="majorHAnsi" w:hAnsiTheme="majorHAnsi"/>
                <w:sz w:val="20"/>
                <w:szCs w:val="20"/>
              </w:rPr>
              <w:t xml:space="preserve"> and audience when presenting including appropriate volume, clear articulation</w:t>
            </w:r>
            <w:r>
              <w:rPr>
                <w:rFonts w:asciiTheme="majorHAnsi" w:hAnsiTheme="majorHAnsi"/>
                <w:sz w:val="20"/>
                <w:szCs w:val="20"/>
              </w:rPr>
              <w:t>,</w:t>
            </w:r>
            <w:r w:rsidRPr="002D09B7">
              <w:rPr>
                <w:rFonts w:asciiTheme="majorHAnsi" w:hAnsiTheme="majorHAnsi"/>
                <w:sz w:val="20"/>
                <w:szCs w:val="20"/>
              </w:rPr>
              <w:t xml:space="preserve"> and accurate pronunciation at an understandable pace, avoiding verbal filler that might be distracting to listeners.</w:t>
            </w:r>
          </w:p>
        </w:tc>
        <w:tc>
          <w:tcPr>
            <w:tcW w:w="239" w:type="pct"/>
            <w:vMerge w:val="restart"/>
          </w:tcPr>
          <w:p w:rsidR="006C1F75" w:rsidRDefault="006C1F75" w:rsidP="004F53C0"/>
        </w:tc>
        <w:tc>
          <w:tcPr>
            <w:tcW w:w="867" w:type="pct"/>
          </w:tcPr>
          <w:p w:rsidR="006C1F75" w:rsidRDefault="006C1F75" w:rsidP="004F53C0">
            <w:r w:rsidRPr="002D09B7">
              <w:rPr>
                <w:rFonts w:asciiTheme="majorHAnsi" w:hAnsiTheme="majorHAnsi"/>
                <w:sz w:val="20"/>
                <w:szCs w:val="20"/>
              </w:rPr>
              <w:t xml:space="preserve">Speak </w:t>
            </w:r>
            <w:r>
              <w:rPr>
                <w:rFonts w:asciiTheme="majorHAnsi" w:hAnsiTheme="majorHAnsi"/>
                <w:sz w:val="20"/>
                <w:szCs w:val="20"/>
              </w:rPr>
              <w:t>audibly</w:t>
            </w:r>
            <w:r w:rsidRPr="002D09B7">
              <w:rPr>
                <w:rFonts w:asciiTheme="majorHAnsi" w:hAnsiTheme="majorHAnsi"/>
                <w:sz w:val="20"/>
                <w:szCs w:val="20"/>
              </w:rPr>
              <w:t xml:space="preserve"> and to the point, using conventions of language as appropriate to task, purpose</w:t>
            </w:r>
            <w:r>
              <w:rPr>
                <w:rFonts w:asciiTheme="majorHAnsi" w:hAnsiTheme="majorHAnsi"/>
                <w:sz w:val="20"/>
                <w:szCs w:val="20"/>
              </w:rPr>
              <w:t>,</w:t>
            </w:r>
            <w:r w:rsidRPr="002D09B7">
              <w:rPr>
                <w:rFonts w:asciiTheme="majorHAnsi" w:hAnsiTheme="majorHAnsi"/>
                <w:sz w:val="20"/>
                <w:szCs w:val="20"/>
              </w:rPr>
              <w:t xml:space="preserve"> and audience when presenting including fluent and clear articulation, strategically varying volume, pitch, and pace </w:t>
            </w:r>
            <w:proofErr w:type="gramStart"/>
            <w:r w:rsidRPr="002D09B7">
              <w:rPr>
                <w:rFonts w:asciiTheme="majorHAnsi" w:hAnsiTheme="majorHAnsi"/>
                <w:sz w:val="20"/>
                <w:szCs w:val="20"/>
              </w:rPr>
              <w:t>to consistently engage</w:t>
            </w:r>
            <w:proofErr w:type="gramEnd"/>
            <w:r w:rsidRPr="002D09B7">
              <w:rPr>
                <w:rFonts w:asciiTheme="majorHAnsi" w:hAnsiTheme="majorHAnsi"/>
                <w:sz w:val="20"/>
                <w:szCs w:val="20"/>
              </w:rPr>
              <w:t xml:space="preserve"> listeners.</w:t>
            </w:r>
          </w:p>
        </w:tc>
        <w:tc>
          <w:tcPr>
            <w:tcW w:w="209" w:type="pct"/>
            <w:vMerge w:val="restart"/>
          </w:tcPr>
          <w:p w:rsidR="006C1F75" w:rsidRDefault="006C1F75" w:rsidP="004F53C0"/>
        </w:tc>
      </w:tr>
      <w:tr w:rsidR="006C1F75" w:rsidTr="002868B1">
        <w:trPr>
          <w:cantSplit/>
          <w:trHeight w:val="1826"/>
          <w:tblHeader/>
        </w:trPr>
        <w:tc>
          <w:tcPr>
            <w:tcW w:w="546" w:type="pct"/>
            <w:vMerge/>
          </w:tcPr>
          <w:p w:rsidR="006C1F75" w:rsidRPr="00A80C43" w:rsidRDefault="006C1F75" w:rsidP="0053297F">
            <w:pPr>
              <w:jc w:val="center"/>
              <w:rPr>
                <w:rFonts w:asciiTheme="majorHAnsi" w:hAnsiTheme="majorHAnsi"/>
                <w:b/>
                <w:sz w:val="18"/>
                <w:szCs w:val="18"/>
              </w:rPr>
            </w:pPr>
          </w:p>
        </w:tc>
        <w:tc>
          <w:tcPr>
            <w:tcW w:w="1314" w:type="pct"/>
            <w:vMerge/>
          </w:tcPr>
          <w:p w:rsidR="006C1F75" w:rsidRPr="00527872" w:rsidRDefault="006C1F75" w:rsidP="004F53C0">
            <w:pPr>
              <w:rPr>
                <w:rFonts w:ascii="Cambria" w:hAnsi="Cambria" w:cs="Times New Roman"/>
                <w:sz w:val="20"/>
                <w:szCs w:val="20"/>
              </w:rPr>
            </w:pPr>
          </w:p>
        </w:tc>
        <w:tc>
          <w:tcPr>
            <w:tcW w:w="1017" w:type="pct"/>
            <w:vMerge/>
          </w:tcPr>
          <w:p w:rsidR="006C1F75" w:rsidRPr="006C1F75" w:rsidRDefault="006C1F75" w:rsidP="004F53C0">
            <w:pPr>
              <w:rPr>
                <w:sz w:val="18"/>
                <w:szCs w:val="18"/>
              </w:rPr>
            </w:pPr>
          </w:p>
        </w:tc>
        <w:tc>
          <w:tcPr>
            <w:tcW w:w="807" w:type="pct"/>
          </w:tcPr>
          <w:p w:rsidR="006C1F75" w:rsidRPr="002D09B7" w:rsidRDefault="006C1F75" w:rsidP="004F53C0">
            <w:pPr>
              <w:rPr>
                <w:rFonts w:asciiTheme="majorHAnsi" w:hAnsiTheme="majorHAnsi"/>
                <w:sz w:val="20"/>
                <w:szCs w:val="20"/>
              </w:rPr>
            </w:pPr>
            <w:r w:rsidRPr="002D09B7">
              <w:rPr>
                <w:rFonts w:asciiTheme="majorHAnsi" w:hAnsiTheme="majorHAnsi"/>
                <w:sz w:val="20"/>
                <w:szCs w:val="20"/>
              </w:rPr>
              <w:t>Make consistent eye contact with a range of listeners when speaking</w:t>
            </w:r>
            <w:r>
              <w:rPr>
                <w:rFonts w:asciiTheme="majorHAnsi" w:hAnsiTheme="majorHAnsi"/>
                <w:sz w:val="20"/>
                <w:szCs w:val="20"/>
              </w:rPr>
              <w:t>,</w:t>
            </w:r>
            <w:r w:rsidRPr="002D09B7">
              <w:rPr>
                <w:rFonts w:asciiTheme="majorHAnsi" w:hAnsiTheme="majorHAnsi"/>
                <w:sz w:val="20"/>
                <w:szCs w:val="20"/>
              </w:rPr>
              <w:t xml:space="preserve"> using effective gestures to communicate a clear viewpoint and engage listeners</w:t>
            </w:r>
            <w:r>
              <w:rPr>
                <w:rFonts w:asciiTheme="majorHAnsi" w:hAnsiTheme="majorHAnsi"/>
                <w:sz w:val="20"/>
                <w:szCs w:val="20"/>
              </w:rPr>
              <w:t>;</w:t>
            </w:r>
            <w:r w:rsidRPr="002D09B7">
              <w:rPr>
                <w:rFonts w:asciiTheme="majorHAnsi" w:hAnsiTheme="majorHAnsi"/>
                <w:sz w:val="20"/>
                <w:szCs w:val="20"/>
              </w:rPr>
              <w:t xml:space="preserve"> avoid body language or mannerisms that might be distracting to the audience.</w:t>
            </w:r>
          </w:p>
        </w:tc>
        <w:tc>
          <w:tcPr>
            <w:tcW w:w="239" w:type="pct"/>
            <w:vMerge/>
          </w:tcPr>
          <w:p w:rsidR="006C1F75" w:rsidRDefault="006C1F75" w:rsidP="004F53C0"/>
        </w:tc>
        <w:tc>
          <w:tcPr>
            <w:tcW w:w="867" w:type="pct"/>
          </w:tcPr>
          <w:p w:rsidR="006C1F75" w:rsidRPr="002D09B7" w:rsidRDefault="006C1F75" w:rsidP="004F53C0">
            <w:pPr>
              <w:rPr>
                <w:rFonts w:asciiTheme="majorHAnsi" w:hAnsiTheme="majorHAnsi"/>
                <w:sz w:val="20"/>
                <w:szCs w:val="20"/>
              </w:rPr>
            </w:pPr>
            <w:r w:rsidRPr="002D09B7">
              <w:rPr>
                <w:rFonts w:asciiTheme="majorHAnsi" w:hAnsiTheme="majorHAnsi"/>
                <w:sz w:val="20"/>
                <w:szCs w:val="20"/>
              </w:rPr>
              <w:t>Make consistent eye contact with a range of listeners when speaking, using a range of gestures or movement to emphasize aspects of speech while avoiding body language or mannerisms that might be distracting to the audience.</w:t>
            </w:r>
          </w:p>
        </w:tc>
        <w:tc>
          <w:tcPr>
            <w:tcW w:w="209" w:type="pct"/>
            <w:vMerge/>
          </w:tcPr>
          <w:p w:rsidR="006C1F75" w:rsidRDefault="006C1F75" w:rsidP="004F53C0"/>
        </w:tc>
      </w:tr>
      <w:tr w:rsidR="004A2BBC" w:rsidTr="002868B1">
        <w:trPr>
          <w:cantSplit/>
          <w:trHeight w:val="926"/>
          <w:tblHeader/>
        </w:trPr>
        <w:tc>
          <w:tcPr>
            <w:tcW w:w="546" w:type="pct"/>
          </w:tcPr>
          <w:p w:rsidR="004A2BBC" w:rsidRDefault="004A2BBC" w:rsidP="00366F96">
            <w:pPr>
              <w:jc w:val="center"/>
              <w:rPr>
                <w:rFonts w:ascii="Cambria" w:hAnsi="Cambria"/>
                <w:b/>
                <w:sz w:val="18"/>
                <w:szCs w:val="18"/>
              </w:rPr>
            </w:pPr>
            <w:r w:rsidRPr="00FF5F33">
              <w:rPr>
                <w:rFonts w:ascii="Cambria" w:hAnsi="Cambria"/>
                <w:b/>
                <w:sz w:val="18"/>
                <w:szCs w:val="18"/>
              </w:rPr>
              <w:t>Key Concepts and Understandings</w:t>
            </w:r>
          </w:p>
          <w:p w:rsidR="004A2BBC" w:rsidRPr="00FF5F33" w:rsidRDefault="004A2BBC" w:rsidP="001C5D94">
            <w:pPr>
              <w:jc w:val="center"/>
              <w:rPr>
                <w:rFonts w:ascii="Cambria" w:hAnsi="Cambria"/>
                <w:b/>
                <w:sz w:val="18"/>
                <w:szCs w:val="18"/>
              </w:rPr>
            </w:pPr>
            <w:r>
              <w:rPr>
                <w:rFonts w:ascii="Cambria" w:hAnsi="Cambria"/>
                <w:b/>
                <w:sz w:val="18"/>
                <w:szCs w:val="18"/>
              </w:rPr>
              <w:t>9-12.GV.2.CC.A</w:t>
            </w:r>
          </w:p>
        </w:tc>
        <w:tc>
          <w:tcPr>
            <w:tcW w:w="1314" w:type="pct"/>
          </w:tcPr>
          <w:p w:rsidR="004A2BBC" w:rsidRPr="004271EB" w:rsidRDefault="004A2BBC" w:rsidP="00BF59CF">
            <w:pPr>
              <w:rPr>
                <w:rFonts w:asciiTheme="majorHAnsi" w:hAnsiTheme="majorHAnsi"/>
                <w:sz w:val="20"/>
                <w:szCs w:val="20"/>
              </w:rPr>
            </w:pPr>
            <w:r w:rsidRPr="004271EB">
              <w:rPr>
                <w:rFonts w:asciiTheme="majorHAnsi" w:hAnsiTheme="majorHAnsi"/>
                <w:sz w:val="20"/>
                <w:szCs w:val="20"/>
              </w:rPr>
              <w:t>A. Trace the evolution of government in the English colonies to explain colonists’ expectations for self-rule.</w:t>
            </w:r>
          </w:p>
        </w:tc>
        <w:tc>
          <w:tcPr>
            <w:tcW w:w="1017" w:type="pct"/>
          </w:tcPr>
          <w:p w:rsidR="004A2BBC" w:rsidRDefault="00523443" w:rsidP="004F53C0">
            <w:pPr>
              <w:rPr>
                <w:rFonts w:asciiTheme="majorHAnsi" w:hAnsiTheme="majorHAnsi"/>
                <w:sz w:val="16"/>
                <w:szCs w:val="16"/>
              </w:rPr>
            </w:pPr>
            <w:r w:rsidRPr="00523443">
              <w:rPr>
                <w:rFonts w:asciiTheme="majorHAnsi" w:hAnsiTheme="majorHAnsi"/>
                <w:sz w:val="16"/>
                <w:szCs w:val="16"/>
              </w:rPr>
              <w:t>a.</w:t>
            </w:r>
            <w:r>
              <w:rPr>
                <w:rFonts w:asciiTheme="majorHAnsi" w:hAnsiTheme="majorHAnsi"/>
                <w:sz w:val="16"/>
                <w:szCs w:val="16"/>
              </w:rPr>
              <w:t xml:space="preserve"> </w:t>
            </w:r>
            <w:r w:rsidRPr="00523443">
              <w:rPr>
                <w:rFonts w:asciiTheme="majorHAnsi" w:hAnsiTheme="majorHAnsi"/>
                <w:sz w:val="16"/>
                <w:szCs w:val="16"/>
              </w:rPr>
              <w:t>Identify possible</w:t>
            </w:r>
            <w:r>
              <w:rPr>
                <w:rFonts w:asciiTheme="majorHAnsi" w:hAnsiTheme="majorHAnsi"/>
                <w:sz w:val="16"/>
                <w:szCs w:val="16"/>
              </w:rPr>
              <w:t xml:space="preserve"> </w:t>
            </w:r>
            <w:r w:rsidRPr="00523443">
              <w:rPr>
                <w:rFonts w:asciiTheme="majorHAnsi" w:hAnsiTheme="majorHAnsi"/>
                <w:sz w:val="16"/>
                <w:szCs w:val="16"/>
              </w:rPr>
              <w:t>solutions to staging challenges in a drama/theatre work.</w:t>
            </w:r>
          </w:p>
          <w:p w:rsidR="00523443" w:rsidRDefault="00523443" w:rsidP="004F53C0">
            <w:pPr>
              <w:rPr>
                <w:rFonts w:asciiTheme="majorHAnsi" w:hAnsiTheme="majorHAnsi"/>
                <w:sz w:val="16"/>
                <w:szCs w:val="16"/>
              </w:rPr>
            </w:pPr>
          </w:p>
          <w:p w:rsidR="00523443" w:rsidRPr="00F336B6" w:rsidRDefault="00523443" w:rsidP="004F53C0">
            <w:pPr>
              <w:rPr>
                <w:rFonts w:asciiTheme="majorHAnsi" w:hAnsiTheme="majorHAnsi"/>
                <w:sz w:val="16"/>
                <w:szCs w:val="16"/>
              </w:rPr>
            </w:pPr>
            <w:r w:rsidRPr="00523443">
              <w:rPr>
                <w:rFonts w:asciiTheme="majorHAnsi" w:hAnsiTheme="majorHAnsi"/>
                <w:sz w:val="16"/>
                <w:szCs w:val="16"/>
              </w:rPr>
              <w:t>TH:Cr1.1.6</w:t>
            </w:r>
          </w:p>
        </w:tc>
        <w:tc>
          <w:tcPr>
            <w:tcW w:w="807" w:type="pct"/>
          </w:tcPr>
          <w:p w:rsidR="004A2BBC" w:rsidRPr="00F336B6" w:rsidRDefault="004A2BBC" w:rsidP="004F53C0">
            <w:pPr>
              <w:rPr>
                <w:rFonts w:asciiTheme="majorHAnsi" w:hAnsiTheme="majorHAnsi"/>
                <w:sz w:val="16"/>
                <w:szCs w:val="16"/>
              </w:rPr>
            </w:pPr>
            <w:r w:rsidRPr="002D09B7">
              <w:rPr>
                <w:rFonts w:asciiTheme="majorHAnsi" w:hAnsiTheme="majorHAnsi"/>
                <w:sz w:val="20"/>
                <w:szCs w:val="20"/>
              </w:rPr>
              <w:t>Analyze how multiple texts reflect historical and/or cultural contexts.</w:t>
            </w:r>
          </w:p>
        </w:tc>
        <w:tc>
          <w:tcPr>
            <w:tcW w:w="239" w:type="pct"/>
          </w:tcPr>
          <w:p w:rsidR="004A2BBC" w:rsidRPr="00F336B6" w:rsidRDefault="004A2BBC" w:rsidP="004F53C0">
            <w:pPr>
              <w:rPr>
                <w:rFonts w:asciiTheme="majorHAnsi" w:hAnsiTheme="majorHAnsi"/>
                <w:sz w:val="16"/>
                <w:szCs w:val="16"/>
              </w:rPr>
            </w:pPr>
          </w:p>
        </w:tc>
        <w:tc>
          <w:tcPr>
            <w:tcW w:w="867" w:type="pct"/>
          </w:tcPr>
          <w:p w:rsidR="004A2BBC" w:rsidRPr="00F336B6" w:rsidRDefault="004A2BBC" w:rsidP="004F53C0">
            <w:pPr>
              <w:rPr>
                <w:rFonts w:asciiTheme="majorHAnsi" w:hAnsiTheme="majorHAnsi"/>
                <w:sz w:val="16"/>
                <w:szCs w:val="16"/>
              </w:rPr>
            </w:pPr>
            <w:r w:rsidRPr="002D09B7">
              <w:rPr>
                <w:rFonts w:asciiTheme="majorHAnsi" w:hAnsiTheme="majorHAnsi"/>
                <w:sz w:val="20"/>
                <w:szCs w:val="20"/>
              </w:rPr>
              <w:t>Evaluate how an author's work reflects his or her historical/cultural perspective.</w:t>
            </w:r>
          </w:p>
        </w:tc>
        <w:tc>
          <w:tcPr>
            <w:tcW w:w="209" w:type="pct"/>
          </w:tcPr>
          <w:p w:rsidR="004A2BBC" w:rsidRPr="00F336B6" w:rsidRDefault="004A2BBC" w:rsidP="004F53C0">
            <w:pPr>
              <w:rPr>
                <w:rFonts w:asciiTheme="majorHAnsi" w:hAnsiTheme="majorHAnsi"/>
                <w:sz w:val="16"/>
                <w:szCs w:val="16"/>
              </w:rPr>
            </w:pPr>
          </w:p>
        </w:tc>
      </w:tr>
      <w:tr w:rsidR="004A2BBC" w:rsidTr="002868B1">
        <w:trPr>
          <w:cantSplit/>
          <w:trHeight w:val="2762"/>
          <w:tblHeader/>
        </w:trPr>
        <w:tc>
          <w:tcPr>
            <w:tcW w:w="546" w:type="pct"/>
            <w:vMerge w:val="restart"/>
          </w:tcPr>
          <w:p w:rsidR="004A2BBC" w:rsidRDefault="004A2BBC" w:rsidP="00BF59CF">
            <w:pPr>
              <w:jc w:val="center"/>
              <w:rPr>
                <w:rFonts w:ascii="Cambria" w:hAnsi="Cambria"/>
                <w:b/>
                <w:sz w:val="18"/>
                <w:szCs w:val="18"/>
              </w:rPr>
            </w:pPr>
            <w:r w:rsidRPr="00FF5F33">
              <w:rPr>
                <w:rFonts w:ascii="Cambria" w:hAnsi="Cambria"/>
                <w:b/>
                <w:sz w:val="18"/>
                <w:szCs w:val="18"/>
              </w:rPr>
              <w:t>Key Concepts and Understandings</w:t>
            </w:r>
          </w:p>
          <w:p w:rsidR="004A2BBC" w:rsidRDefault="004A2BBC" w:rsidP="00BF59CF">
            <w:pPr>
              <w:jc w:val="center"/>
              <w:rPr>
                <w:rFonts w:ascii="Cambria" w:hAnsi="Cambria"/>
                <w:b/>
                <w:sz w:val="18"/>
                <w:szCs w:val="18"/>
              </w:rPr>
            </w:pPr>
          </w:p>
          <w:p w:rsidR="004A2BBC" w:rsidRDefault="004A2BBC" w:rsidP="00A84A2A">
            <w:pPr>
              <w:jc w:val="center"/>
              <w:rPr>
                <w:rFonts w:ascii="Cambria" w:hAnsi="Cambria"/>
                <w:b/>
                <w:sz w:val="18"/>
                <w:szCs w:val="18"/>
              </w:rPr>
            </w:pPr>
            <w:r>
              <w:rPr>
                <w:rFonts w:ascii="Cambria" w:hAnsi="Cambria"/>
                <w:b/>
                <w:sz w:val="18"/>
                <w:szCs w:val="18"/>
              </w:rPr>
              <w:t>9-12.GV.2.CC.B</w:t>
            </w:r>
          </w:p>
          <w:p w:rsidR="004A2BBC" w:rsidRPr="00A84A2A" w:rsidRDefault="004A2BBC" w:rsidP="00A84A2A">
            <w:pPr>
              <w:jc w:val="center"/>
              <w:rPr>
                <w:rFonts w:ascii="Cambria" w:hAnsi="Cambria"/>
                <w:b/>
                <w:sz w:val="18"/>
                <w:szCs w:val="18"/>
              </w:rPr>
            </w:pPr>
          </w:p>
        </w:tc>
        <w:tc>
          <w:tcPr>
            <w:tcW w:w="1314" w:type="pct"/>
            <w:vMerge w:val="restart"/>
          </w:tcPr>
          <w:p w:rsidR="004A2BBC" w:rsidRPr="004271EB" w:rsidRDefault="004A2BBC" w:rsidP="005D310F">
            <w:pPr>
              <w:rPr>
                <w:rFonts w:asciiTheme="majorHAnsi" w:hAnsiTheme="majorHAnsi"/>
                <w:sz w:val="20"/>
                <w:szCs w:val="20"/>
              </w:rPr>
            </w:pPr>
            <w:r w:rsidRPr="004271EB">
              <w:rPr>
                <w:rFonts w:asciiTheme="majorHAnsi" w:hAnsiTheme="majorHAnsi"/>
                <w:sz w:val="20"/>
                <w:szCs w:val="20"/>
              </w:rPr>
              <w:t>B. Analyze the Declaration of Independence to determine the influence of classical and Enlightenment thought on revolutionary ideals.</w:t>
            </w:r>
          </w:p>
        </w:tc>
        <w:tc>
          <w:tcPr>
            <w:tcW w:w="1017" w:type="pct"/>
            <w:vMerge w:val="restart"/>
          </w:tcPr>
          <w:p w:rsidR="004A2BBC" w:rsidRPr="007D10F9" w:rsidRDefault="007D10F9" w:rsidP="004F53C0">
            <w:pPr>
              <w:rPr>
                <w:rFonts w:asciiTheme="majorHAnsi" w:hAnsiTheme="majorHAnsi"/>
                <w:sz w:val="20"/>
                <w:szCs w:val="20"/>
              </w:rPr>
            </w:pPr>
            <w:r w:rsidRPr="007D10F9">
              <w:rPr>
                <w:rFonts w:asciiTheme="majorHAnsi" w:hAnsiTheme="majorHAnsi"/>
                <w:sz w:val="20"/>
                <w:szCs w:val="20"/>
              </w:rPr>
              <w:t>a.</w:t>
            </w:r>
            <w:r w:rsidR="00523443">
              <w:rPr>
                <w:rFonts w:asciiTheme="majorHAnsi" w:hAnsiTheme="majorHAnsi"/>
                <w:sz w:val="20"/>
                <w:szCs w:val="20"/>
              </w:rPr>
              <w:t xml:space="preserve"> </w:t>
            </w:r>
            <w:r w:rsidRPr="007D10F9">
              <w:rPr>
                <w:rFonts w:asciiTheme="majorHAnsi" w:hAnsiTheme="majorHAnsi"/>
                <w:sz w:val="20"/>
                <w:szCs w:val="20"/>
              </w:rPr>
              <w:t>Consolidate</w:t>
            </w:r>
            <w:r w:rsidR="00523443">
              <w:rPr>
                <w:rFonts w:asciiTheme="majorHAnsi" w:hAnsiTheme="majorHAnsi"/>
                <w:sz w:val="20"/>
                <w:szCs w:val="20"/>
              </w:rPr>
              <w:t xml:space="preserve"> </w:t>
            </w:r>
            <w:r w:rsidRPr="007D10F9">
              <w:rPr>
                <w:rFonts w:asciiTheme="majorHAnsi" w:hAnsiTheme="majorHAnsi"/>
                <w:sz w:val="20"/>
                <w:szCs w:val="20"/>
              </w:rPr>
              <w:t>production processes to demonstrate deliberate choices in organizing and integrating content and stylistic conventions in media arts productions, demonstrating understanding of associated principles, such as emphasis and tone.</w:t>
            </w:r>
          </w:p>
          <w:p w:rsidR="007D10F9" w:rsidRPr="007D10F9" w:rsidRDefault="007D10F9" w:rsidP="004F53C0">
            <w:pPr>
              <w:rPr>
                <w:rFonts w:asciiTheme="majorHAnsi" w:hAnsiTheme="majorHAnsi"/>
                <w:sz w:val="20"/>
                <w:szCs w:val="20"/>
              </w:rPr>
            </w:pPr>
          </w:p>
          <w:p w:rsidR="007D10F9" w:rsidRPr="00F336B6" w:rsidRDefault="007D10F9" w:rsidP="004F53C0">
            <w:pPr>
              <w:rPr>
                <w:rFonts w:asciiTheme="majorHAnsi" w:hAnsiTheme="majorHAnsi"/>
                <w:sz w:val="16"/>
                <w:szCs w:val="16"/>
              </w:rPr>
            </w:pPr>
            <w:r w:rsidRPr="007D10F9">
              <w:rPr>
                <w:rFonts w:asciiTheme="majorHAnsi" w:hAnsiTheme="majorHAnsi"/>
                <w:sz w:val="20"/>
                <w:szCs w:val="20"/>
              </w:rPr>
              <w:t>(MA:Cr3.1.I)</w:t>
            </w:r>
          </w:p>
        </w:tc>
        <w:tc>
          <w:tcPr>
            <w:tcW w:w="807" w:type="pct"/>
          </w:tcPr>
          <w:p w:rsidR="004A2BBC" w:rsidRPr="00F336B6" w:rsidRDefault="004A2BBC" w:rsidP="004F53C0">
            <w:pPr>
              <w:rPr>
                <w:rFonts w:asciiTheme="majorHAnsi" w:hAnsiTheme="majorHAnsi"/>
                <w:sz w:val="16"/>
                <w:szCs w:val="16"/>
              </w:rPr>
            </w:pPr>
            <w:r w:rsidRPr="002D09B7">
              <w:rPr>
                <w:rFonts w:asciiTheme="majorHAnsi" w:hAnsiTheme="majorHAnsi"/>
                <w:sz w:val="20"/>
                <w:szCs w:val="20"/>
              </w:rPr>
              <w:t>Draw conclusions, infer</w:t>
            </w:r>
            <w:r>
              <w:rPr>
                <w:rFonts w:asciiTheme="majorHAnsi" w:hAnsiTheme="majorHAnsi"/>
                <w:sz w:val="20"/>
                <w:szCs w:val="20"/>
              </w:rPr>
              <w:t>,</w:t>
            </w:r>
            <w:r w:rsidRPr="002D09B7">
              <w:rPr>
                <w:rFonts w:asciiTheme="majorHAnsi" w:hAnsiTheme="majorHAnsi"/>
                <w:sz w:val="20"/>
                <w:szCs w:val="20"/>
              </w:rPr>
              <w:t xml:space="preserve"> and analyze by citing relevant and thorough textual evidence to support analysis of what the text says explicitly as well as inferences drawn from the text.</w:t>
            </w:r>
          </w:p>
        </w:tc>
        <w:tc>
          <w:tcPr>
            <w:tcW w:w="239" w:type="pct"/>
            <w:vMerge w:val="restart"/>
          </w:tcPr>
          <w:p w:rsidR="004A2BBC" w:rsidRPr="00F336B6" w:rsidRDefault="004A2BBC" w:rsidP="004F53C0">
            <w:pPr>
              <w:rPr>
                <w:rFonts w:asciiTheme="majorHAnsi" w:hAnsiTheme="majorHAnsi"/>
                <w:sz w:val="16"/>
                <w:szCs w:val="16"/>
              </w:rPr>
            </w:pPr>
          </w:p>
        </w:tc>
        <w:tc>
          <w:tcPr>
            <w:tcW w:w="867" w:type="pct"/>
          </w:tcPr>
          <w:p w:rsidR="004A2BBC" w:rsidRPr="00F336B6" w:rsidRDefault="004A2BBC" w:rsidP="004F53C0">
            <w:pPr>
              <w:rPr>
                <w:rFonts w:asciiTheme="majorHAnsi" w:hAnsiTheme="majorHAnsi"/>
                <w:sz w:val="16"/>
                <w:szCs w:val="16"/>
              </w:rPr>
            </w:pPr>
            <w:r w:rsidRPr="002D09B7">
              <w:rPr>
                <w:rFonts w:asciiTheme="majorHAnsi" w:hAnsiTheme="majorHAnsi"/>
                <w:sz w:val="20"/>
                <w:szCs w:val="20"/>
              </w:rPr>
              <w:t>Draw conclusions, infer</w:t>
            </w:r>
            <w:r>
              <w:rPr>
                <w:rFonts w:asciiTheme="majorHAnsi" w:hAnsiTheme="majorHAnsi"/>
                <w:sz w:val="20"/>
                <w:szCs w:val="20"/>
              </w:rPr>
              <w:t>,</w:t>
            </w:r>
            <w:r w:rsidRPr="002D09B7">
              <w:rPr>
                <w:rFonts w:asciiTheme="majorHAnsi" w:hAnsiTheme="majorHAnsi"/>
                <w:sz w:val="20"/>
                <w:szCs w:val="20"/>
              </w:rPr>
              <w:t xml:space="preserve"> and analyze by citing relevant and thorough textual evidence to support analysis of what the text says explicitly as well as inferences drawn from the text, including where the text leaves matters uncertain.</w:t>
            </w:r>
          </w:p>
        </w:tc>
        <w:tc>
          <w:tcPr>
            <w:tcW w:w="209" w:type="pct"/>
            <w:vMerge w:val="restart"/>
          </w:tcPr>
          <w:p w:rsidR="004A2BBC" w:rsidRPr="00F336B6" w:rsidRDefault="004A2BBC" w:rsidP="004F53C0">
            <w:pPr>
              <w:rPr>
                <w:rFonts w:asciiTheme="majorHAnsi" w:hAnsiTheme="majorHAnsi"/>
                <w:sz w:val="16"/>
                <w:szCs w:val="16"/>
              </w:rPr>
            </w:pPr>
          </w:p>
        </w:tc>
      </w:tr>
      <w:tr w:rsidR="004A2BBC" w:rsidTr="002868B1">
        <w:trPr>
          <w:cantSplit/>
          <w:trHeight w:val="494"/>
          <w:tblHeader/>
        </w:trPr>
        <w:tc>
          <w:tcPr>
            <w:tcW w:w="546" w:type="pct"/>
            <w:vMerge/>
          </w:tcPr>
          <w:p w:rsidR="004A2BBC" w:rsidRPr="00FF5F33" w:rsidRDefault="004A2BBC" w:rsidP="00BF59CF">
            <w:pPr>
              <w:jc w:val="center"/>
              <w:rPr>
                <w:rFonts w:ascii="Cambria" w:hAnsi="Cambria"/>
                <w:b/>
                <w:sz w:val="18"/>
                <w:szCs w:val="18"/>
              </w:rPr>
            </w:pPr>
          </w:p>
        </w:tc>
        <w:tc>
          <w:tcPr>
            <w:tcW w:w="1314" w:type="pct"/>
            <w:vMerge/>
          </w:tcPr>
          <w:p w:rsidR="004A2BBC" w:rsidRPr="004271EB" w:rsidRDefault="004A2BBC" w:rsidP="005D310F">
            <w:pPr>
              <w:rPr>
                <w:rFonts w:asciiTheme="majorHAnsi" w:hAnsiTheme="majorHAnsi"/>
                <w:sz w:val="20"/>
                <w:szCs w:val="20"/>
              </w:rPr>
            </w:pPr>
          </w:p>
        </w:tc>
        <w:tc>
          <w:tcPr>
            <w:tcW w:w="1017" w:type="pct"/>
            <w:vMerge/>
          </w:tcPr>
          <w:p w:rsidR="004A2BBC" w:rsidRPr="00F336B6" w:rsidRDefault="004A2BBC" w:rsidP="004F53C0">
            <w:pPr>
              <w:rPr>
                <w:rFonts w:asciiTheme="majorHAnsi" w:hAnsiTheme="majorHAnsi"/>
                <w:sz w:val="16"/>
                <w:szCs w:val="16"/>
              </w:rPr>
            </w:pPr>
          </w:p>
        </w:tc>
        <w:tc>
          <w:tcPr>
            <w:tcW w:w="807" w:type="pct"/>
          </w:tcPr>
          <w:p w:rsidR="004A2BBC" w:rsidRPr="002D09B7" w:rsidRDefault="004A2BBC" w:rsidP="004F53C0">
            <w:pPr>
              <w:rPr>
                <w:rFonts w:asciiTheme="majorHAnsi" w:hAnsiTheme="majorHAnsi"/>
                <w:sz w:val="20"/>
                <w:szCs w:val="20"/>
              </w:rPr>
            </w:pPr>
            <w:r w:rsidRPr="002D09B7">
              <w:rPr>
                <w:rFonts w:asciiTheme="majorHAnsi" w:hAnsiTheme="majorHAnsi"/>
                <w:sz w:val="20"/>
                <w:szCs w:val="20"/>
              </w:rPr>
              <w:t>Determine the meaning of words and phrases as they are used in the text, including figurative and connotative meanings using context, affixes, or reference materials.</w:t>
            </w:r>
          </w:p>
        </w:tc>
        <w:tc>
          <w:tcPr>
            <w:tcW w:w="239" w:type="pct"/>
            <w:vMerge/>
          </w:tcPr>
          <w:p w:rsidR="004A2BBC" w:rsidRPr="00F336B6" w:rsidRDefault="004A2BBC" w:rsidP="004F53C0">
            <w:pPr>
              <w:rPr>
                <w:rFonts w:asciiTheme="majorHAnsi" w:hAnsiTheme="majorHAnsi"/>
                <w:sz w:val="16"/>
                <w:szCs w:val="16"/>
              </w:rPr>
            </w:pPr>
          </w:p>
        </w:tc>
        <w:tc>
          <w:tcPr>
            <w:tcW w:w="867" w:type="pct"/>
          </w:tcPr>
          <w:p w:rsidR="004A2BBC" w:rsidRPr="002D09B7" w:rsidRDefault="004A2BBC" w:rsidP="004F53C0">
            <w:pPr>
              <w:rPr>
                <w:rFonts w:asciiTheme="majorHAnsi" w:hAnsiTheme="majorHAnsi"/>
                <w:sz w:val="20"/>
                <w:szCs w:val="20"/>
              </w:rPr>
            </w:pPr>
            <w:r w:rsidRPr="002D09B7">
              <w:rPr>
                <w:rFonts w:asciiTheme="majorHAnsi" w:hAnsiTheme="majorHAnsi"/>
                <w:sz w:val="20"/>
                <w:szCs w:val="20"/>
              </w:rPr>
              <w:t>Determine the meaning of words and phrases as they are used in the text, including figurative and connotative meanings using context, affixes, or reference materials.</w:t>
            </w:r>
          </w:p>
        </w:tc>
        <w:tc>
          <w:tcPr>
            <w:tcW w:w="209" w:type="pct"/>
            <w:vMerge/>
          </w:tcPr>
          <w:p w:rsidR="004A2BBC" w:rsidRPr="00F336B6" w:rsidRDefault="004A2BBC" w:rsidP="004F53C0">
            <w:pPr>
              <w:rPr>
                <w:rFonts w:asciiTheme="majorHAnsi" w:hAnsiTheme="majorHAnsi"/>
                <w:sz w:val="16"/>
                <w:szCs w:val="16"/>
              </w:rPr>
            </w:pPr>
          </w:p>
        </w:tc>
      </w:tr>
      <w:tr w:rsidR="004A2BBC" w:rsidTr="002868B1">
        <w:trPr>
          <w:cantSplit/>
          <w:trHeight w:val="780"/>
          <w:tblHeader/>
        </w:trPr>
        <w:tc>
          <w:tcPr>
            <w:tcW w:w="546" w:type="pct"/>
            <w:vMerge/>
          </w:tcPr>
          <w:p w:rsidR="004A2BBC" w:rsidRPr="00FF5F33" w:rsidRDefault="004A2BBC" w:rsidP="00BF59CF">
            <w:pPr>
              <w:jc w:val="center"/>
              <w:rPr>
                <w:rFonts w:ascii="Cambria" w:hAnsi="Cambria"/>
                <w:b/>
                <w:sz w:val="18"/>
                <w:szCs w:val="18"/>
              </w:rPr>
            </w:pPr>
          </w:p>
        </w:tc>
        <w:tc>
          <w:tcPr>
            <w:tcW w:w="1314" w:type="pct"/>
            <w:vMerge/>
          </w:tcPr>
          <w:p w:rsidR="004A2BBC" w:rsidRPr="004271EB" w:rsidRDefault="004A2BBC" w:rsidP="005D310F">
            <w:pPr>
              <w:rPr>
                <w:rFonts w:asciiTheme="majorHAnsi" w:hAnsiTheme="majorHAnsi"/>
                <w:sz w:val="20"/>
                <w:szCs w:val="20"/>
              </w:rPr>
            </w:pPr>
          </w:p>
        </w:tc>
        <w:tc>
          <w:tcPr>
            <w:tcW w:w="1017" w:type="pct"/>
            <w:vMerge/>
          </w:tcPr>
          <w:p w:rsidR="004A2BBC" w:rsidRPr="00F336B6" w:rsidRDefault="004A2BBC" w:rsidP="004F53C0">
            <w:pPr>
              <w:rPr>
                <w:rFonts w:asciiTheme="majorHAnsi" w:hAnsiTheme="majorHAnsi"/>
                <w:sz w:val="16"/>
                <w:szCs w:val="16"/>
              </w:rPr>
            </w:pPr>
          </w:p>
        </w:tc>
        <w:tc>
          <w:tcPr>
            <w:tcW w:w="807" w:type="pct"/>
          </w:tcPr>
          <w:p w:rsidR="004A2BBC" w:rsidRPr="002D09B7" w:rsidRDefault="004A2BBC" w:rsidP="004F53C0">
            <w:pPr>
              <w:rPr>
                <w:rFonts w:asciiTheme="majorHAnsi" w:eastAsia="Arial Unicode MS" w:hAnsiTheme="majorHAnsi" w:cs="Tahoma"/>
                <w:sz w:val="20"/>
                <w:szCs w:val="20"/>
              </w:rPr>
            </w:pPr>
            <w:r w:rsidRPr="002D09B7">
              <w:rPr>
                <w:rFonts w:asciiTheme="majorHAnsi" w:hAnsiTheme="majorHAnsi"/>
                <w:sz w:val="20"/>
                <w:szCs w:val="20"/>
              </w:rPr>
              <w:t>Analyze how an author uses rhetoric to advance point of view or purpose.</w:t>
            </w:r>
          </w:p>
        </w:tc>
        <w:tc>
          <w:tcPr>
            <w:tcW w:w="239" w:type="pct"/>
            <w:vMerge/>
          </w:tcPr>
          <w:p w:rsidR="004A2BBC" w:rsidRPr="00F336B6" w:rsidRDefault="004A2BBC" w:rsidP="004F53C0">
            <w:pPr>
              <w:rPr>
                <w:rFonts w:asciiTheme="majorHAnsi" w:hAnsiTheme="majorHAnsi"/>
                <w:sz w:val="16"/>
                <w:szCs w:val="16"/>
              </w:rPr>
            </w:pPr>
          </w:p>
        </w:tc>
        <w:tc>
          <w:tcPr>
            <w:tcW w:w="867" w:type="pct"/>
          </w:tcPr>
          <w:p w:rsidR="004A2BBC" w:rsidRPr="002D09B7" w:rsidRDefault="004A2BBC" w:rsidP="004F53C0">
            <w:pPr>
              <w:rPr>
                <w:rFonts w:asciiTheme="majorHAnsi" w:hAnsiTheme="majorHAnsi"/>
                <w:sz w:val="20"/>
                <w:szCs w:val="20"/>
              </w:rPr>
            </w:pPr>
            <w:r w:rsidRPr="002D09B7">
              <w:rPr>
                <w:rFonts w:asciiTheme="majorHAnsi" w:hAnsiTheme="majorHAnsi"/>
                <w:sz w:val="20"/>
                <w:szCs w:val="20"/>
              </w:rPr>
              <w:t>Analyze a text in which the author's point of view is not obvious and requires distinguishing what is directly stated from what is implied.</w:t>
            </w:r>
          </w:p>
        </w:tc>
        <w:tc>
          <w:tcPr>
            <w:tcW w:w="209" w:type="pct"/>
            <w:vMerge/>
          </w:tcPr>
          <w:p w:rsidR="004A2BBC" w:rsidRPr="00F336B6" w:rsidRDefault="004A2BBC" w:rsidP="004F53C0">
            <w:pPr>
              <w:rPr>
                <w:rFonts w:asciiTheme="majorHAnsi" w:hAnsiTheme="majorHAnsi"/>
                <w:sz w:val="16"/>
                <w:szCs w:val="16"/>
              </w:rPr>
            </w:pPr>
          </w:p>
        </w:tc>
      </w:tr>
      <w:tr w:rsidR="004A2BBC" w:rsidTr="002868B1">
        <w:trPr>
          <w:cantSplit/>
          <w:trHeight w:val="683"/>
          <w:tblHeader/>
        </w:trPr>
        <w:tc>
          <w:tcPr>
            <w:tcW w:w="546" w:type="pct"/>
            <w:vMerge/>
          </w:tcPr>
          <w:p w:rsidR="004A2BBC" w:rsidRPr="00FF5F33" w:rsidRDefault="004A2BBC" w:rsidP="00BF59CF">
            <w:pPr>
              <w:jc w:val="center"/>
              <w:rPr>
                <w:rFonts w:ascii="Cambria" w:hAnsi="Cambria"/>
                <w:b/>
                <w:sz w:val="18"/>
                <w:szCs w:val="18"/>
              </w:rPr>
            </w:pPr>
          </w:p>
        </w:tc>
        <w:tc>
          <w:tcPr>
            <w:tcW w:w="1314" w:type="pct"/>
            <w:vMerge/>
          </w:tcPr>
          <w:p w:rsidR="004A2BBC" w:rsidRPr="004271EB" w:rsidRDefault="004A2BBC" w:rsidP="005D310F">
            <w:pPr>
              <w:rPr>
                <w:rFonts w:asciiTheme="majorHAnsi" w:hAnsiTheme="majorHAnsi"/>
                <w:sz w:val="20"/>
                <w:szCs w:val="20"/>
              </w:rPr>
            </w:pPr>
          </w:p>
        </w:tc>
        <w:tc>
          <w:tcPr>
            <w:tcW w:w="1017" w:type="pct"/>
            <w:vMerge/>
          </w:tcPr>
          <w:p w:rsidR="004A2BBC" w:rsidRPr="00F336B6" w:rsidRDefault="004A2BBC" w:rsidP="004F53C0">
            <w:pPr>
              <w:rPr>
                <w:rFonts w:asciiTheme="majorHAnsi" w:hAnsiTheme="majorHAnsi"/>
                <w:sz w:val="16"/>
                <w:szCs w:val="16"/>
              </w:rPr>
            </w:pPr>
          </w:p>
        </w:tc>
        <w:tc>
          <w:tcPr>
            <w:tcW w:w="807" w:type="pct"/>
          </w:tcPr>
          <w:p w:rsidR="007D10F9" w:rsidRDefault="007D10F9" w:rsidP="004F53C0">
            <w:pPr>
              <w:rPr>
                <w:rFonts w:asciiTheme="majorHAnsi" w:hAnsiTheme="majorHAnsi"/>
                <w:sz w:val="20"/>
                <w:szCs w:val="20"/>
              </w:rPr>
            </w:pPr>
          </w:p>
          <w:p w:rsidR="004A2BBC" w:rsidRPr="002D09B7" w:rsidRDefault="004A2BBC" w:rsidP="004F53C0">
            <w:pPr>
              <w:rPr>
                <w:rFonts w:asciiTheme="majorHAnsi" w:hAnsiTheme="majorHAnsi"/>
                <w:sz w:val="20"/>
                <w:szCs w:val="20"/>
              </w:rPr>
            </w:pPr>
            <w:r w:rsidRPr="002D09B7">
              <w:rPr>
                <w:rFonts w:asciiTheme="majorHAnsi" w:hAnsiTheme="majorHAnsi"/>
                <w:sz w:val="20"/>
                <w:szCs w:val="20"/>
              </w:rPr>
              <w:t>Analyze the cumulative impact of specific word choices and syntax on meaning and tone.</w:t>
            </w:r>
          </w:p>
        </w:tc>
        <w:tc>
          <w:tcPr>
            <w:tcW w:w="239" w:type="pct"/>
            <w:vMerge/>
          </w:tcPr>
          <w:p w:rsidR="004A2BBC" w:rsidRPr="00F336B6" w:rsidRDefault="004A2BBC" w:rsidP="004F53C0">
            <w:pPr>
              <w:rPr>
                <w:rFonts w:asciiTheme="majorHAnsi" w:hAnsiTheme="majorHAnsi"/>
                <w:sz w:val="16"/>
                <w:szCs w:val="16"/>
              </w:rPr>
            </w:pPr>
          </w:p>
        </w:tc>
        <w:tc>
          <w:tcPr>
            <w:tcW w:w="867" w:type="pct"/>
          </w:tcPr>
          <w:p w:rsidR="004A2BBC" w:rsidRPr="002D09B7" w:rsidRDefault="004A2BBC" w:rsidP="004F53C0">
            <w:pPr>
              <w:rPr>
                <w:rFonts w:asciiTheme="majorHAnsi" w:hAnsiTheme="majorHAnsi"/>
                <w:sz w:val="20"/>
                <w:szCs w:val="20"/>
              </w:rPr>
            </w:pPr>
            <w:r w:rsidRPr="002D09B7">
              <w:rPr>
                <w:rFonts w:asciiTheme="majorHAnsi" w:hAnsiTheme="majorHAnsi"/>
                <w:sz w:val="20"/>
                <w:szCs w:val="20"/>
              </w:rPr>
              <w:t>Evaluate how the author's word choice and use of syntax contribute to a text's overall meaning and tone.</w:t>
            </w:r>
          </w:p>
        </w:tc>
        <w:tc>
          <w:tcPr>
            <w:tcW w:w="209" w:type="pct"/>
            <w:vMerge/>
          </w:tcPr>
          <w:p w:rsidR="004A2BBC" w:rsidRPr="00F336B6" w:rsidRDefault="004A2BBC" w:rsidP="004F53C0">
            <w:pPr>
              <w:rPr>
                <w:rFonts w:asciiTheme="majorHAnsi" w:hAnsiTheme="majorHAnsi"/>
                <w:sz w:val="16"/>
                <w:szCs w:val="16"/>
              </w:rPr>
            </w:pPr>
          </w:p>
        </w:tc>
      </w:tr>
      <w:tr w:rsidR="004A2BBC" w:rsidTr="002868B1">
        <w:trPr>
          <w:cantSplit/>
          <w:trHeight w:val="1115"/>
          <w:tblHeader/>
        </w:trPr>
        <w:tc>
          <w:tcPr>
            <w:tcW w:w="546" w:type="pct"/>
          </w:tcPr>
          <w:p w:rsidR="004A2BBC" w:rsidRDefault="004A2BBC" w:rsidP="00BF59CF">
            <w:pPr>
              <w:jc w:val="center"/>
              <w:rPr>
                <w:rFonts w:ascii="Cambria" w:hAnsi="Cambria"/>
                <w:b/>
                <w:sz w:val="18"/>
                <w:szCs w:val="18"/>
              </w:rPr>
            </w:pPr>
            <w:r w:rsidRPr="00FF5F33">
              <w:rPr>
                <w:rFonts w:ascii="Cambria" w:hAnsi="Cambria"/>
                <w:b/>
                <w:sz w:val="18"/>
                <w:szCs w:val="18"/>
              </w:rPr>
              <w:t>Key Concepts and Understandings</w:t>
            </w:r>
          </w:p>
          <w:p w:rsidR="004A2BBC" w:rsidRDefault="004A2BBC" w:rsidP="00BF59CF">
            <w:pPr>
              <w:jc w:val="center"/>
              <w:rPr>
                <w:rFonts w:ascii="Cambria" w:hAnsi="Cambria"/>
                <w:b/>
                <w:sz w:val="18"/>
                <w:szCs w:val="18"/>
              </w:rPr>
            </w:pPr>
          </w:p>
          <w:p w:rsidR="004A2BBC" w:rsidRPr="001C5D94" w:rsidRDefault="004A2BBC" w:rsidP="001C5D94">
            <w:pPr>
              <w:jc w:val="center"/>
              <w:rPr>
                <w:rFonts w:ascii="Cambria" w:hAnsi="Cambria"/>
                <w:b/>
                <w:sz w:val="18"/>
                <w:szCs w:val="18"/>
              </w:rPr>
            </w:pPr>
            <w:r>
              <w:rPr>
                <w:rFonts w:ascii="Cambria" w:hAnsi="Cambria"/>
                <w:b/>
                <w:sz w:val="18"/>
                <w:szCs w:val="18"/>
              </w:rPr>
              <w:t>9-12.GV.2.CC.C</w:t>
            </w:r>
          </w:p>
        </w:tc>
        <w:tc>
          <w:tcPr>
            <w:tcW w:w="1314" w:type="pct"/>
          </w:tcPr>
          <w:p w:rsidR="004A2BBC" w:rsidRPr="004271EB" w:rsidRDefault="004A2BBC" w:rsidP="004F53C0">
            <w:pPr>
              <w:rPr>
                <w:rFonts w:asciiTheme="majorHAnsi" w:hAnsiTheme="majorHAnsi"/>
                <w:sz w:val="20"/>
                <w:szCs w:val="20"/>
              </w:rPr>
            </w:pPr>
            <w:r w:rsidRPr="004271EB">
              <w:rPr>
                <w:rFonts w:asciiTheme="majorHAnsi" w:hAnsiTheme="majorHAnsi"/>
                <w:sz w:val="20"/>
                <w:szCs w:val="20"/>
              </w:rPr>
              <w:t xml:space="preserve">C. Evaluate the extent to which decisions made in the Constitutional Convention were influenced by previous models of government and </w:t>
            </w:r>
            <w:r w:rsidR="00C608E0">
              <w:rPr>
                <w:rFonts w:asciiTheme="majorHAnsi" w:hAnsiTheme="majorHAnsi"/>
                <w:sz w:val="20"/>
                <w:szCs w:val="20"/>
              </w:rPr>
              <w:t>experiences under British rule.</w:t>
            </w:r>
          </w:p>
        </w:tc>
        <w:tc>
          <w:tcPr>
            <w:tcW w:w="1017" w:type="pct"/>
          </w:tcPr>
          <w:p w:rsidR="004A2BBC" w:rsidRPr="007D10F9" w:rsidRDefault="007D10F9" w:rsidP="004F53C0">
            <w:pPr>
              <w:rPr>
                <w:rFonts w:asciiTheme="majorHAnsi" w:hAnsiTheme="majorHAnsi"/>
                <w:sz w:val="20"/>
                <w:szCs w:val="20"/>
              </w:rPr>
            </w:pPr>
            <w:r w:rsidRPr="007D10F9">
              <w:rPr>
                <w:rFonts w:asciiTheme="majorHAnsi" w:hAnsiTheme="majorHAnsi"/>
                <w:sz w:val="20"/>
                <w:szCs w:val="20"/>
              </w:rPr>
              <w:t>b.</w:t>
            </w:r>
            <w:r w:rsidR="00523443">
              <w:rPr>
                <w:rFonts w:asciiTheme="majorHAnsi" w:hAnsiTheme="majorHAnsi"/>
                <w:sz w:val="20"/>
                <w:szCs w:val="20"/>
              </w:rPr>
              <w:t xml:space="preserve"> </w:t>
            </w:r>
            <w:r w:rsidRPr="007D10F9">
              <w:rPr>
                <w:rFonts w:asciiTheme="majorHAnsi" w:hAnsiTheme="majorHAnsi"/>
                <w:sz w:val="20"/>
                <w:szCs w:val="20"/>
              </w:rPr>
              <w:t>Refine and modify</w:t>
            </w:r>
            <w:r w:rsidR="00523443">
              <w:rPr>
                <w:rFonts w:asciiTheme="majorHAnsi" w:hAnsiTheme="majorHAnsi"/>
                <w:sz w:val="20"/>
                <w:szCs w:val="20"/>
              </w:rPr>
              <w:t xml:space="preserve"> </w:t>
            </w:r>
            <w:r w:rsidRPr="007D10F9">
              <w:rPr>
                <w:rFonts w:asciiTheme="majorHAnsi" w:hAnsiTheme="majorHAnsi"/>
                <w:sz w:val="20"/>
                <w:szCs w:val="20"/>
              </w:rPr>
              <w:t>media artworks, honing aesthetic quality and intentionally accentuating stylistic elements, to reflect an understanding of personal goals and preferences.</w:t>
            </w:r>
          </w:p>
          <w:p w:rsidR="007D10F9" w:rsidRPr="00F336B6" w:rsidRDefault="007D10F9" w:rsidP="004F53C0">
            <w:pPr>
              <w:rPr>
                <w:rFonts w:asciiTheme="majorHAnsi" w:hAnsiTheme="majorHAnsi"/>
                <w:sz w:val="16"/>
                <w:szCs w:val="16"/>
              </w:rPr>
            </w:pPr>
            <w:r w:rsidRPr="007D10F9">
              <w:rPr>
                <w:rFonts w:asciiTheme="majorHAnsi" w:hAnsiTheme="majorHAnsi"/>
                <w:sz w:val="20"/>
                <w:szCs w:val="20"/>
              </w:rPr>
              <w:t>(MA:Cr3.1.I)</w:t>
            </w:r>
          </w:p>
        </w:tc>
        <w:tc>
          <w:tcPr>
            <w:tcW w:w="807" w:type="pct"/>
          </w:tcPr>
          <w:p w:rsidR="004A2BBC" w:rsidRPr="00F336B6" w:rsidRDefault="004A2BBC" w:rsidP="004F53C0">
            <w:pPr>
              <w:rPr>
                <w:rFonts w:asciiTheme="majorHAnsi" w:hAnsiTheme="majorHAnsi"/>
                <w:sz w:val="16"/>
                <w:szCs w:val="16"/>
              </w:rPr>
            </w:pPr>
            <w:r w:rsidRPr="002D09B7">
              <w:rPr>
                <w:rFonts w:asciiTheme="majorHAnsi" w:hAnsiTheme="majorHAnsi"/>
                <w:sz w:val="20"/>
                <w:szCs w:val="20"/>
              </w:rPr>
              <w:t>Ana</w:t>
            </w:r>
            <w:r w:rsidR="00C76781">
              <w:rPr>
                <w:rFonts w:asciiTheme="majorHAnsi" w:hAnsiTheme="majorHAnsi"/>
                <w:sz w:val="20"/>
                <w:szCs w:val="20"/>
              </w:rPr>
              <w:t>lyze how multiple texts reflect</w:t>
            </w:r>
            <w:r w:rsidRPr="002D09B7">
              <w:rPr>
                <w:rFonts w:asciiTheme="majorHAnsi" w:hAnsiTheme="majorHAnsi"/>
                <w:sz w:val="20"/>
                <w:szCs w:val="20"/>
              </w:rPr>
              <w:t xml:space="preserve"> historical and/or cultural contexts.</w:t>
            </w:r>
          </w:p>
        </w:tc>
        <w:tc>
          <w:tcPr>
            <w:tcW w:w="239" w:type="pct"/>
          </w:tcPr>
          <w:p w:rsidR="004A2BBC" w:rsidRPr="00F336B6" w:rsidRDefault="004A2BBC" w:rsidP="004F53C0">
            <w:pPr>
              <w:rPr>
                <w:rFonts w:asciiTheme="majorHAnsi" w:hAnsiTheme="majorHAnsi"/>
                <w:sz w:val="16"/>
                <w:szCs w:val="16"/>
              </w:rPr>
            </w:pPr>
          </w:p>
        </w:tc>
        <w:tc>
          <w:tcPr>
            <w:tcW w:w="867" w:type="pct"/>
          </w:tcPr>
          <w:p w:rsidR="004A2BBC" w:rsidRPr="00F336B6" w:rsidRDefault="004A2BBC" w:rsidP="004F53C0">
            <w:pPr>
              <w:rPr>
                <w:rFonts w:asciiTheme="majorHAnsi" w:hAnsiTheme="majorHAnsi"/>
                <w:sz w:val="16"/>
                <w:szCs w:val="16"/>
              </w:rPr>
            </w:pPr>
            <w:r w:rsidRPr="002D09B7">
              <w:rPr>
                <w:rFonts w:asciiTheme="majorHAnsi" w:hAnsiTheme="majorHAnsi"/>
                <w:sz w:val="20"/>
                <w:szCs w:val="20"/>
              </w:rPr>
              <w:t>Evaluate how an author's work reflects his or her historical/cultural perspective.</w:t>
            </w:r>
          </w:p>
        </w:tc>
        <w:tc>
          <w:tcPr>
            <w:tcW w:w="209" w:type="pct"/>
          </w:tcPr>
          <w:p w:rsidR="004A2BBC" w:rsidRPr="00F336B6" w:rsidRDefault="004A2BBC" w:rsidP="004F53C0">
            <w:pPr>
              <w:rPr>
                <w:rFonts w:asciiTheme="majorHAnsi" w:hAnsiTheme="majorHAnsi"/>
                <w:sz w:val="16"/>
                <w:szCs w:val="16"/>
              </w:rPr>
            </w:pPr>
          </w:p>
        </w:tc>
      </w:tr>
      <w:tr w:rsidR="004A2BBC" w:rsidTr="002868B1">
        <w:trPr>
          <w:cantSplit/>
          <w:trHeight w:val="1448"/>
          <w:tblHeader/>
        </w:trPr>
        <w:tc>
          <w:tcPr>
            <w:tcW w:w="546" w:type="pct"/>
          </w:tcPr>
          <w:p w:rsidR="004A2BBC" w:rsidRDefault="004A2BBC" w:rsidP="005D310F">
            <w:pPr>
              <w:jc w:val="center"/>
              <w:rPr>
                <w:rFonts w:ascii="Cambria" w:hAnsi="Cambria"/>
                <w:b/>
                <w:sz w:val="18"/>
                <w:szCs w:val="18"/>
              </w:rPr>
            </w:pPr>
            <w:r w:rsidRPr="00FF5F33">
              <w:rPr>
                <w:rFonts w:ascii="Cambria" w:hAnsi="Cambria"/>
                <w:b/>
                <w:sz w:val="18"/>
                <w:szCs w:val="18"/>
              </w:rPr>
              <w:t>Key Concepts and Understandings</w:t>
            </w:r>
          </w:p>
          <w:p w:rsidR="004A2BBC" w:rsidRDefault="004A2BBC" w:rsidP="005D310F">
            <w:pPr>
              <w:jc w:val="center"/>
              <w:rPr>
                <w:rFonts w:ascii="Cambria" w:hAnsi="Cambria"/>
                <w:b/>
                <w:sz w:val="18"/>
                <w:szCs w:val="18"/>
              </w:rPr>
            </w:pPr>
          </w:p>
          <w:p w:rsidR="004A2BBC" w:rsidRPr="00FF5F33" w:rsidRDefault="004A2BBC" w:rsidP="00BF7EF9">
            <w:pPr>
              <w:jc w:val="center"/>
              <w:rPr>
                <w:rFonts w:ascii="Cambria" w:hAnsi="Cambria"/>
                <w:b/>
                <w:sz w:val="18"/>
                <w:szCs w:val="18"/>
              </w:rPr>
            </w:pPr>
            <w:r>
              <w:rPr>
                <w:rFonts w:ascii="Cambria" w:hAnsi="Cambria"/>
                <w:b/>
                <w:sz w:val="18"/>
                <w:szCs w:val="18"/>
              </w:rPr>
              <w:t>9-12.GV.2.CC.D</w:t>
            </w:r>
          </w:p>
          <w:p w:rsidR="004A2BBC" w:rsidRPr="00FF5F33" w:rsidRDefault="004A2BBC" w:rsidP="00A84A2A">
            <w:pPr>
              <w:rPr>
                <w:rFonts w:ascii="Cambria" w:hAnsi="Cambria"/>
                <w:b/>
                <w:sz w:val="18"/>
                <w:szCs w:val="18"/>
              </w:rPr>
            </w:pPr>
          </w:p>
        </w:tc>
        <w:tc>
          <w:tcPr>
            <w:tcW w:w="1314" w:type="pct"/>
          </w:tcPr>
          <w:p w:rsidR="004A2BBC" w:rsidRPr="00527872" w:rsidRDefault="004A2BBC" w:rsidP="005D310F">
            <w:pPr>
              <w:rPr>
                <w:rFonts w:ascii="Cambria" w:hAnsi="Cambria"/>
                <w:sz w:val="20"/>
                <w:szCs w:val="20"/>
              </w:rPr>
            </w:pPr>
            <w:r w:rsidRPr="00527872">
              <w:rPr>
                <w:rFonts w:ascii="Cambria" w:hAnsi="Cambria"/>
                <w:spacing w:val="-1"/>
                <w:sz w:val="20"/>
                <w:szCs w:val="20"/>
              </w:rPr>
              <w:t>D. Compare and contrast the structure and function of democratic governments and authoritarian governments, noting their impact on people, groups and societies</w:t>
            </w:r>
            <w:r w:rsidRPr="00527872">
              <w:rPr>
                <w:rFonts w:ascii="Cambria" w:hAnsi="Cambria"/>
                <w:spacing w:val="-1"/>
              </w:rPr>
              <w:t>.</w:t>
            </w:r>
          </w:p>
        </w:tc>
        <w:tc>
          <w:tcPr>
            <w:tcW w:w="1017" w:type="pct"/>
          </w:tcPr>
          <w:p w:rsidR="004A2BBC" w:rsidRPr="001D11AD" w:rsidRDefault="001D11AD" w:rsidP="004F53C0">
            <w:pPr>
              <w:rPr>
                <w:rFonts w:ascii="Cambria" w:hAnsi="Cambria"/>
                <w:sz w:val="20"/>
                <w:szCs w:val="20"/>
              </w:rPr>
            </w:pPr>
            <w:r w:rsidRPr="001D11AD">
              <w:rPr>
                <w:rFonts w:ascii="Cambria" w:hAnsi="Cambria"/>
                <w:sz w:val="20"/>
                <w:szCs w:val="20"/>
              </w:rPr>
              <w:t>c. Use personal experiences and knowledge to develop a character that is believable and authentic in a drama/theatre work.</w:t>
            </w:r>
          </w:p>
          <w:p w:rsidR="001D11AD" w:rsidRPr="00F336B6" w:rsidRDefault="001D11AD" w:rsidP="004F53C0">
            <w:pPr>
              <w:rPr>
                <w:rFonts w:ascii="Cambria" w:hAnsi="Cambria"/>
                <w:sz w:val="16"/>
                <w:szCs w:val="16"/>
              </w:rPr>
            </w:pPr>
            <w:r w:rsidRPr="001D11AD">
              <w:rPr>
                <w:rFonts w:ascii="Cambria" w:hAnsi="Cambria"/>
                <w:sz w:val="20"/>
                <w:szCs w:val="20"/>
              </w:rPr>
              <w:t>TH</w:t>
            </w:r>
            <w:proofErr w:type="gramStart"/>
            <w:r w:rsidRPr="001D11AD">
              <w:rPr>
                <w:rFonts w:ascii="Cambria" w:hAnsi="Cambria"/>
                <w:sz w:val="20"/>
                <w:szCs w:val="20"/>
              </w:rPr>
              <w:t>:Cr1.1.II</w:t>
            </w:r>
            <w:proofErr w:type="gramEnd"/>
            <w:r w:rsidRPr="001D11AD">
              <w:rPr>
                <w:rFonts w:ascii="Cambria" w:hAnsi="Cambria"/>
                <w:sz w:val="20"/>
                <w:szCs w:val="20"/>
              </w:rPr>
              <w:t>.</w:t>
            </w:r>
          </w:p>
        </w:tc>
        <w:tc>
          <w:tcPr>
            <w:tcW w:w="807" w:type="pct"/>
          </w:tcPr>
          <w:p w:rsidR="004A2BBC" w:rsidRPr="00F336B6" w:rsidRDefault="004A2BBC" w:rsidP="004F53C0">
            <w:pPr>
              <w:rPr>
                <w:rFonts w:ascii="Cambria" w:hAnsi="Cambria"/>
                <w:sz w:val="16"/>
                <w:szCs w:val="16"/>
              </w:rPr>
            </w:pPr>
            <w:r w:rsidRPr="002D09B7">
              <w:rPr>
                <w:rFonts w:asciiTheme="majorHAnsi" w:hAnsiTheme="majorHAnsi"/>
                <w:sz w:val="20"/>
                <w:szCs w:val="20"/>
              </w:rPr>
              <w:t>Analyze multiple performances of a story, drama, or poem</w:t>
            </w:r>
            <w:r>
              <w:rPr>
                <w:rFonts w:asciiTheme="majorHAnsi" w:hAnsiTheme="majorHAnsi"/>
                <w:sz w:val="20"/>
                <w:szCs w:val="20"/>
              </w:rPr>
              <w:t>,</w:t>
            </w:r>
            <w:r w:rsidRPr="002D09B7">
              <w:rPr>
                <w:rFonts w:asciiTheme="majorHAnsi" w:hAnsiTheme="majorHAnsi"/>
                <w:sz w:val="20"/>
                <w:szCs w:val="20"/>
              </w:rPr>
              <w:t xml:space="preserve"> evaluating how each version interprets the source text.</w:t>
            </w:r>
          </w:p>
        </w:tc>
        <w:tc>
          <w:tcPr>
            <w:tcW w:w="239" w:type="pct"/>
          </w:tcPr>
          <w:p w:rsidR="004A2BBC" w:rsidRPr="00F336B6" w:rsidRDefault="004A2BBC" w:rsidP="004F53C0">
            <w:pPr>
              <w:rPr>
                <w:rFonts w:ascii="Cambria" w:hAnsi="Cambria"/>
                <w:sz w:val="16"/>
                <w:szCs w:val="16"/>
              </w:rPr>
            </w:pPr>
          </w:p>
        </w:tc>
        <w:tc>
          <w:tcPr>
            <w:tcW w:w="867" w:type="pct"/>
          </w:tcPr>
          <w:p w:rsidR="004A2BBC" w:rsidRPr="00F336B6" w:rsidRDefault="004A2BBC" w:rsidP="004F53C0">
            <w:pPr>
              <w:rPr>
                <w:rFonts w:ascii="Cambria" w:hAnsi="Cambria"/>
                <w:sz w:val="16"/>
                <w:szCs w:val="16"/>
              </w:rPr>
            </w:pPr>
            <w:r w:rsidRPr="002D09B7">
              <w:rPr>
                <w:rFonts w:asciiTheme="majorHAnsi" w:hAnsiTheme="majorHAnsi"/>
                <w:sz w:val="20"/>
                <w:szCs w:val="20"/>
              </w:rPr>
              <w:t>Analyze the representation of a subject in two different artistic mediums, including what is emphasized or absent in each treatment.</w:t>
            </w:r>
          </w:p>
        </w:tc>
        <w:tc>
          <w:tcPr>
            <w:tcW w:w="209" w:type="pct"/>
          </w:tcPr>
          <w:p w:rsidR="004A2BBC" w:rsidRPr="00F336B6" w:rsidRDefault="004A2BBC" w:rsidP="004F53C0">
            <w:pPr>
              <w:rPr>
                <w:rFonts w:ascii="Cambria" w:hAnsi="Cambria"/>
                <w:sz w:val="16"/>
                <w:szCs w:val="16"/>
              </w:rPr>
            </w:pPr>
          </w:p>
        </w:tc>
      </w:tr>
      <w:tr w:rsidR="00C76781" w:rsidTr="002868B1">
        <w:trPr>
          <w:cantSplit/>
          <w:trHeight w:val="654"/>
          <w:tblHeader/>
        </w:trPr>
        <w:tc>
          <w:tcPr>
            <w:tcW w:w="546" w:type="pct"/>
            <w:vMerge w:val="restart"/>
          </w:tcPr>
          <w:p w:rsidR="00C76781" w:rsidRDefault="00C76781" w:rsidP="009B7537">
            <w:pPr>
              <w:jc w:val="center"/>
              <w:rPr>
                <w:rFonts w:ascii="Cambria" w:hAnsi="Cambria"/>
                <w:b/>
                <w:sz w:val="18"/>
                <w:szCs w:val="18"/>
              </w:rPr>
            </w:pPr>
            <w:r w:rsidRPr="00FF5F33">
              <w:rPr>
                <w:rFonts w:ascii="Cambria" w:hAnsi="Cambria"/>
                <w:b/>
                <w:sz w:val="18"/>
                <w:szCs w:val="18"/>
              </w:rPr>
              <w:t>Key Concepts and Understandings</w:t>
            </w:r>
          </w:p>
          <w:p w:rsidR="00C76781" w:rsidRPr="00FF5F33" w:rsidRDefault="00C76781" w:rsidP="009B7537">
            <w:pPr>
              <w:jc w:val="center"/>
              <w:rPr>
                <w:rFonts w:ascii="Cambria" w:hAnsi="Cambria"/>
                <w:b/>
                <w:sz w:val="18"/>
                <w:szCs w:val="18"/>
              </w:rPr>
            </w:pPr>
            <w:r>
              <w:rPr>
                <w:rFonts w:ascii="Cambria" w:hAnsi="Cambria"/>
                <w:b/>
                <w:sz w:val="18"/>
                <w:szCs w:val="18"/>
              </w:rPr>
              <w:t>9-12.GV.3.CC.A</w:t>
            </w:r>
          </w:p>
          <w:p w:rsidR="00C76781" w:rsidRPr="00FF5F33" w:rsidRDefault="00C76781" w:rsidP="0091601A">
            <w:pPr>
              <w:jc w:val="center"/>
              <w:rPr>
                <w:rFonts w:ascii="Cambria" w:hAnsi="Cambria"/>
                <w:b/>
                <w:sz w:val="18"/>
                <w:szCs w:val="18"/>
              </w:rPr>
            </w:pPr>
          </w:p>
        </w:tc>
        <w:tc>
          <w:tcPr>
            <w:tcW w:w="1314" w:type="pct"/>
            <w:vMerge w:val="restart"/>
          </w:tcPr>
          <w:p w:rsidR="00C76781" w:rsidRPr="004271EB" w:rsidRDefault="00C76781" w:rsidP="00FF5F33">
            <w:pPr>
              <w:rPr>
                <w:rFonts w:asciiTheme="majorHAnsi" w:hAnsiTheme="majorHAnsi"/>
                <w:sz w:val="20"/>
                <w:szCs w:val="20"/>
              </w:rPr>
            </w:pPr>
            <w:r w:rsidRPr="004271EB">
              <w:rPr>
                <w:rFonts w:asciiTheme="majorHAnsi" w:hAnsiTheme="majorHAnsi"/>
                <w:sz w:val="20"/>
                <w:szCs w:val="20"/>
              </w:rPr>
              <w:t xml:space="preserve">A.  Explain how the central debates during the Constitutional Convention were resolved. </w:t>
            </w:r>
          </w:p>
          <w:p w:rsidR="00C76781" w:rsidRPr="004271EB" w:rsidRDefault="00C76781" w:rsidP="00FF5F33">
            <w:pPr>
              <w:rPr>
                <w:rFonts w:asciiTheme="majorHAnsi" w:hAnsiTheme="majorHAnsi"/>
                <w:sz w:val="20"/>
                <w:szCs w:val="20"/>
              </w:rPr>
            </w:pPr>
          </w:p>
          <w:p w:rsidR="00C76781" w:rsidRPr="004271EB" w:rsidRDefault="00C76781" w:rsidP="00FF5F33">
            <w:pPr>
              <w:rPr>
                <w:rFonts w:asciiTheme="majorHAnsi" w:hAnsiTheme="majorHAnsi"/>
                <w:sz w:val="20"/>
                <w:szCs w:val="20"/>
              </w:rPr>
            </w:pPr>
          </w:p>
        </w:tc>
        <w:tc>
          <w:tcPr>
            <w:tcW w:w="1017" w:type="pct"/>
            <w:vMerge w:val="restart"/>
          </w:tcPr>
          <w:p w:rsidR="00C76781" w:rsidRPr="00F336B6" w:rsidRDefault="00C76781" w:rsidP="004F53C0">
            <w:pPr>
              <w:rPr>
                <w:rFonts w:asciiTheme="majorHAnsi" w:hAnsiTheme="majorHAnsi"/>
                <w:sz w:val="16"/>
                <w:szCs w:val="16"/>
              </w:rPr>
            </w:pPr>
          </w:p>
        </w:tc>
        <w:tc>
          <w:tcPr>
            <w:tcW w:w="807" w:type="pct"/>
          </w:tcPr>
          <w:p w:rsidR="00C76781" w:rsidRPr="00F336B6" w:rsidRDefault="00C76781" w:rsidP="004F53C0">
            <w:pPr>
              <w:rPr>
                <w:rFonts w:asciiTheme="majorHAnsi" w:hAnsiTheme="majorHAnsi"/>
                <w:sz w:val="16"/>
                <w:szCs w:val="16"/>
              </w:rPr>
            </w:pPr>
            <w:r w:rsidRPr="002D09B7">
              <w:rPr>
                <w:rFonts w:asciiTheme="majorHAnsi" w:hAnsiTheme="majorHAnsi"/>
                <w:sz w:val="20"/>
                <w:szCs w:val="20"/>
              </w:rPr>
              <w:t>Analyze how an author's choices concerning how to structure a text</w:t>
            </w:r>
            <w:r>
              <w:rPr>
                <w:rFonts w:asciiTheme="majorHAnsi" w:hAnsiTheme="majorHAnsi"/>
                <w:sz w:val="20"/>
                <w:szCs w:val="20"/>
              </w:rPr>
              <w:t xml:space="preserve"> or sequence information </w:t>
            </w:r>
            <w:proofErr w:type="gramStart"/>
            <w:r>
              <w:rPr>
                <w:rFonts w:asciiTheme="majorHAnsi" w:hAnsiTheme="majorHAnsi"/>
                <w:sz w:val="20"/>
                <w:szCs w:val="20"/>
              </w:rPr>
              <w:t>impact</w:t>
            </w:r>
            <w:proofErr w:type="gramEnd"/>
            <w:r w:rsidRPr="002D09B7">
              <w:rPr>
                <w:rFonts w:asciiTheme="majorHAnsi" w:hAnsiTheme="majorHAnsi"/>
                <w:sz w:val="20"/>
                <w:szCs w:val="20"/>
              </w:rPr>
              <w:t xml:space="preserve"> the reader.</w:t>
            </w:r>
          </w:p>
        </w:tc>
        <w:tc>
          <w:tcPr>
            <w:tcW w:w="239" w:type="pct"/>
            <w:vMerge w:val="restart"/>
          </w:tcPr>
          <w:p w:rsidR="00C76781" w:rsidRPr="00F336B6" w:rsidRDefault="00C76781" w:rsidP="004F53C0">
            <w:pPr>
              <w:rPr>
                <w:rFonts w:asciiTheme="majorHAnsi" w:hAnsiTheme="majorHAnsi"/>
                <w:sz w:val="16"/>
                <w:szCs w:val="16"/>
              </w:rPr>
            </w:pPr>
          </w:p>
        </w:tc>
        <w:tc>
          <w:tcPr>
            <w:tcW w:w="867" w:type="pct"/>
          </w:tcPr>
          <w:p w:rsidR="00C76781" w:rsidRPr="00F336B6" w:rsidRDefault="00C76781" w:rsidP="004F53C0">
            <w:pPr>
              <w:rPr>
                <w:rFonts w:asciiTheme="majorHAnsi" w:hAnsiTheme="majorHAnsi"/>
                <w:sz w:val="16"/>
                <w:szCs w:val="16"/>
              </w:rPr>
            </w:pPr>
            <w:r w:rsidRPr="002D09B7">
              <w:rPr>
                <w:rFonts w:asciiTheme="majorHAnsi" w:hAnsiTheme="majorHAnsi"/>
                <w:sz w:val="20"/>
                <w:szCs w:val="20"/>
              </w:rPr>
              <w:t>Evaluate how an author's choices to structure specific parts of a text contribute to a text's overall meaning and its aesthetic impact.</w:t>
            </w:r>
          </w:p>
        </w:tc>
        <w:tc>
          <w:tcPr>
            <w:tcW w:w="209" w:type="pct"/>
            <w:vMerge w:val="restart"/>
          </w:tcPr>
          <w:p w:rsidR="00C76781" w:rsidRPr="00F336B6" w:rsidRDefault="00C76781" w:rsidP="004F53C0">
            <w:pPr>
              <w:rPr>
                <w:rFonts w:asciiTheme="majorHAnsi" w:hAnsiTheme="majorHAnsi"/>
                <w:sz w:val="16"/>
                <w:szCs w:val="16"/>
              </w:rPr>
            </w:pPr>
          </w:p>
        </w:tc>
      </w:tr>
      <w:tr w:rsidR="00C76781" w:rsidTr="002868B1">
        <w:trPr>
          <w:cantSplit/>
          <w:trHeight w:val="780"/>
          <w:tblHeader/>
        </w:trPr>
        <w:tc>
          <w:tcPr>
            <w:tcW w:w="546" w:type="pct"/>
            <w:vMerge/>
          </w:tcPr>
          <w:p w:rsidR="00C76781" w:rsidRPr="00FF5F33" w:rsidRDefault="00C76781" w:rsidP="009B7537">
            <w:pPr>
              <w:jc w:val="center"/>
              <w:rPr>
                <w:rFonts w:ascii="Cambria" w:hAnsi="Cambria"/>
                <w:b/>
                <w:sz w:val="18"/>
                <w:szCs w:val="18"/>
              </w:rPr>
            </w:pPr>
          </w:p>
        </w:tc>
        <w:tc>
          <w:tcPr>
            <w:tcW w:w="1314" w:type="pct"/>
            <w:vMerge/>
          </w:tcPr>
          <w:p w:rsidR="00C76781" w:rsidRPr="004271EB" w:rsidRDefault="00C76781" w:rsidP="00FF5F33">
            <w:pPr>
              <w:rPr>
                <w:rFonts w:asciiTheme="majorHAnsi" w:hAnsiTheme="majorHAnsi"/>
                <w:sz w:val="20"/>
                <w:szCs w:val="20"/>
              </w:rPr>
            </w:pPr>
          </w:p>
        </w:tc>
        <w:tc>
          <w:tcPr>
            <w:tcW w:w="1017" w:type="pct"/>
            <w:vMerge/>
          </w:tcPr>
          <w:p w:rsidR="00C76781" w:rsidRPr="00F336B6" w:rsidRDefault="00C76781" w:rsidP="004F53C0">
            <w:pPr>
              <w:rPr>
                <w:rFonts w:asciiTheme="majorHAnsi" w:hAnsiTheme="majorHAnsi"/>
                <w:sz w:val="16"/>
                <w:szCs w:val="16"/>
              </w:rPr>
            </w:pPr>
          </w:p>
        </w:tc>
        <w:tc>
          <w:tcPr>
            <w:tcW w:w="807" w:type="pct"/>
          </w:tcPr>
          <w:p w:rsidR="00C76781" w:rsidRPr="002D09B7" w:rsidRDefault="00C76781" w:rsidP="004F53C0">
            <w:pPr>
              <w:rPr>
                <w:rFonts w:asciiTheme="majorHAnsi" w:hAnsiTheme="majorHAnsi"/>
                <w:sz w:val="20"/>
                <w:szCs w:val="20"/>
              </w:rPr>
            </w:pPr>
            <w:r w:rsidRPr="002D09B7">
              <w:rPr>
                <w:rFonts w:asciiTheme="majorHAnsi" w:hAnsiTheme="majorHAnsi"/>
                <w:sz w:val="20"/>
                <w:szCs w:val="20"/>
              </w:rPr>
              <w:t>Analyze how an author uses rhetoric to advance point of view or purpose.</w:t>
            </w:r>
          </w:p>
        </w:tc>
        <w:tc>
          <w:tcPr>
            <w:tcW w:w="239" w:type="pct"/>
            <w:vMerge/>
          </w:tcPr>
          <w:p w:rsidR="00C76781" w:rsidRPr="00F336B6" w:rsidRDefault="00C76781" w:rsidP="004F53C0">
            <w:pPr>
              <w:rPr>
                <w:rFonts w:asciiTheme="majorHAnsi" w:hAnsiTheme="majorHAnsi"/>
                <w:sz w:val="16"/>
                <w:szCs w:val="16"/>
              </w:rPr>
            </w:pPr>
          </w:p>
        </w:tc>
        <w:tc>
          <w:tcPr>
            <w:tcW w:w="867" w:type="pct"/>
          </w:tcPr>
          <w:p w:rsidR="00C76781" w:rsidRPr="002D09B7" w:rsidRDefault="00C76781" w:rsidP="004F53C0">
            <w:pPr>
              <w:rPr>
                <w:rFonts w:asciiTheme="majorHAnsi" w:hAnsiTheme="majorHAnsi"/>
                <w:sz w:val="20"/>
                <w:szCs w:val="20"/>
              </w:rPr>
            </w:pPr>
            <w:r w:rsidRPr="002D09B7">
              <w:rPr>
                <w:rFonts w:asciiTheme="majorHAnsi" w:hAnsiTheme="majorHAnsi"/>
                <w:sz w:val="20"/>
                <w:szCs w:val="20"/>
              </w:rPr>
              <w:t>Analyze a text in which the author's point of view is not obvious and requires distinguishing what is directly stated from what is implied.</w:t>
            </w:r>
          </w:p>
        </w:tc>
        <w:tc>
          <w:tcPr>
            <w:tcW w:w="209" w:type="pct"/>
            <w:vMerge/>
          </w:tcPr>
          <w:p w:rsidR="00C76781" w:rsidRPr="00F336B6" w:rsidRDefault="00C76781" w:rsidP="004F53C0">
            <w:pPr>
              <w:rPr>
                <w:rFonts w:asciiTheme="majorHAnsi" w:hAnsiTheme="majorHAnsi"/>
                <w:sz w:val="16"/>
                <w:szCs w:val="16"/>
              </w:rPr>
            </w:pPr>
          </w:p>
        </w:tc>
      </w:tr>
      <w:tr w:rsidR="00C76781" w:rsidTr="002868B1">
        <w:trPr>
          <w:cantSplit/>
          <w:trHeight w:val="780"/>
          <w:tblHeader/>
        </w:trPr>
        <w:tc>
          <w:tcPr>
            <w:tcW w:w="546" w:type="pct"/>
            <w:vMerge/>
          </w:tcPr>
          <w:p w:rsidR="00C76781" w:rsidRPr="00FF5F33" w:rsidRDefault="00C76781" w:rsidP="009B7537">
            <w:pPr>
              <w:jc w:val="center"/>
              <w:rPr>
                <w:rFonts w:ascii="Cambria" w:hAnsi="Cambria"/>
                <w:b/>
                <w:sz w:val="18"/>
                <w:szCs w:val="18"/>
              </w:rPr>
            </w:pPr>
          </w:p>
        </w:tc>
        <w:tc>
          <w:tcPr>
            <w:tcW w:w="1314" w:type="pct"/>
            <w:vMerge/>
          </w:tcPr>
          <w:p w:rsidR="00C76781" w:rsidRPr="004271EB" w:rsidRDefault="00C76781" w:rsidP="00FF5F33">
            <w:pPr>
              <w:rPr>
                <w:rFonts w:asciiTheme="majorHAnsi" w:hAnsiTheme="majorHAnsi"/>
                <w:sz w:val="20"/>
                <w:szCs w:val="20"/>
              </w:rPr>
            </w:pPr>
          </w:p>
        </w:tc>
        <w:tc>
          <w:tcPr>
            <w:tcW w:w="1017" w:type="pct"/>
            <w:vMerge/>
          </w:tcPr>
          <w:p w:rsidR="00C76781" w:rsidRPr="00F336B6" w:rsidRDefault="00C76781" w:rsidP="004F53C0">
            <w:pPr>
              <w:rPr>
                <w:rFonts w:asciiTheme="majorHAnsi" w:hAnsiTheme="majorHAnsi"/>
                <w:sz w:val="16"/>
                <w:szCs w:val="16"/>
              </w:rPr>
            </w:pPr>
          </w:p>
        </w:tc>
        <w:tc>
          <w:tcPr>
            <w:tcW w:w="807" w:type="pct"/>
          </w:tcPr>
          <w:p w:rsidR="00C76781" w:rsidRPr="002D09B7" w:rsidRDefault="00C76781" w:rsidP="004F53C0">
            <w:pPr>
              <w:rPr>
                <w:rFonts w:asciiTheme="majorHAnsi" w:hAnsiTheme="majorHAnsi"/>
                <w:sz w:val="20"/>
                <w:szCs w:val="20"/>
              </w:rPr>
            </w:pPr>
            <w:r w:rsidRPr="002D09B7">
              <w:rPr>
                <w:rFonts w:asciiTheme="majorHAnsi" w:hAnsiTheme="majorHAnsi"/>
                <w:sz w:val="20"/>
                <w:szCs w:val="20"/>
              </w:rPr>
              <w:t>Evaluate an author's argument, assessing whether the reasoning is valid and the evidence is relevant and sufficient; identify false statements and fallacious reasoning.</w:t>
            </w:r>
          </w:p>
        </w:tc>
        <w:tc>
          <w:tcPr>
            <w:tcW w:w="239" w:type="pct"/>
            <w:vMerge/>
          </w:tcPr>
          <w:p w:rsidR="00C76781" w:rsidRPr="00F336B6" w:rsidRDefault="00C76781" w:rsidP="004F53C0">
            <w:pPr>
              <w:rPr>
                <w:rFonts w:asciiTheme="majorHAnsi" w:hAnsiTheme="majorHAnsi"/>
                <w:sz w:val="16"/>
                <w:szCs w:val="16"/>
              </w:rPr>
            </w:pPr>
          </w:p>
        </w:tc>
        <w:tc>
          <w:tcPr>
            <w:tcW w:w="867" w:type="pct"/>
          </w:tcPr>
          <w:p w:rsidR="00C76781" w:rsidRPr="002D09B7" w:rsidRDefault="00C76781" w:rsidP="004F53C0">
            <w:pPr>
              <w:rPr>
                <w:rFonts w:asciiTheme="majorHAnsi" w:hAnsiTheme="majorHAnsi"/>
                <w:sz w:val="20"/>
                <w:szCs w:val="20"/>
              </w:rPr>
            </w:pPr>
            <w:r w:rsidRPr="002D09B7">
              <w:rPr>
                <w:rFonts w:asciiTheme="majorHAnsi" w:hAnsiTheme="majorHAnsi"/>
                <w:sz w:val="20"/>
                <w:szCs w:val="20"/>
              </w:rPr>
              <w:t>Evaluate an author's argument and reasoning for effectiveness, validity, logic, credibility</w:t>
            </w:r>
            <w:r>
              <w:rPr>
                <w:rFonts w:asciiTheme="majorHAnsi" w:hAnsiTheme="majorHAnsi"/>
                <w:sz w:val="20"/>
                <w:szCs w:val="20"/>
              </w:rPr>
              <w:t>,</w:t>
            </w:r>
            <w:r w:rsidRPr="002D09B7">
              <w:rPr>
                <w:rFonts w:asciiTheme="majorHAnsi" w:hAnsiTheme="majorHAnsi"/>
                <w:sz w:val="20"/>
                <w:szCs w:val="20"/>
              </w:rPr>
              <w:t xml:space="preserve"> and relevance of the evidence.</w:t>
            </w:r>
          </w:p>
        </w:tc>
        <w:tc>
          <w:tcPr>
            <w:tcW w:w="209" w:type="pct"/>
            <w:vMerge/>
          </w:tcPr>
          <w:p w:rsidR="00C76781" w:rsidRPr="00F336B6" w:rsidRDefault="00C76781" w:rsidP="004F53C0">
            <w:pPr>
              <w:rPr>
                <w:rFonts w:asciiTheme="majorHAnsi" w:hAnsiTheme="majorHAnsi"/>
                <w:sz w:val="16"/>
                <w:szCs w:val="16"/>
              </w:rPr>
            </w:pPr>
          </w:p>
        </w:tc>
      </w:tr>
      <w:tr w:rsidR="00C76781" w:rsidTr="002868B1">
        <w:trPr>
          <w:cantSplit/>
          <w:trHeight w:val="1709"/>
          <w:tblHeader/>
        </w:trPr>
        <w:tc>
          <w:tcPr>
            <w:tcW w:w="546" w:type="pct"/>
          </w:tcPr>
          <w:p w:rsidR="00C76781" w:rsidRDefault="00C76781" w:rsidP="009B7537">
            <w:pPr>
              <w:jc w:val="center"/>
              <w:rPr>
                <w:rFonts w:ascii="Cambria" w:hAnsi="Cambria"/>
                <w:b/>
                <w:sz w:val="18"/>
                <w:szCs w:val="18"/>
              </w:rPr>
            </w:pPr>
            <w:r w:rsidRPr="00FF5F33">
              <w:rPr>
                <w:rFonts w:ascii="Cambria" w:hAnsi="Cambria"/>
                <w:b/>
                <w:sz w:val="18"/>
                <w:szCs w:val="18"/>
              </w:rPr>
              <w:lastRenderedPageBreak/>
              <w:t>Key Concepts and Understandings</w:t>
            </w:r>
          </w:p>
          <w:p w:rsidR="00C76781" w:rsidRPr="001C5D94" w:rsidRDefault="00C76781" w:rsidP="001C5D94">
            <w:pPr>
              <w:jc w:val="center"/>
              <w:rPr>
                <w:rFonts w:ascii="Cambria" w:hAnsi="Cambria"/>
                <w:b/>
                <w:sz w:val="18"/>
                <w:szCs w:val="18"/>
              </w:rPr>
            </w:pPr>
            <w:r>
              <w:rPr>
                <w:rFonts w:ascii="Cambria" w:hAnsi="Cambria"/>
                <w:b/>
                <w:sz w:val="18"/>
                <w:szCs w:val="18"/>
              </w:rPr>
              <w:t>9-12.GV.3.CC.B</w:t>
            </w:r>
          </w:p>
        </w:tc>
        <w:tc>
          <w:tcPr>
            <w:tcW w:w="1314" w:type="pct"/>
          </w:tcPr>
          <w:p w:rsidR="00C76781" w:rsidRPr="004271EB" w:rsidRDefault="00C76781" w:rsidP="009B7537">
            <w:pPr>
              <w:rPr>
                <w:rFonts w:asciiTheme="majorHAnsi" w:hAnsiTheme="majorHAnsi"/>
                <w:sz w:val="20"/>
                <w:szCs w:val="20"/>
              </w:rPr>
            </w:pPr>
            <w:r w:rsidRPr="004271EB">
              <w:rPr>
                <w:rFonts w:asciiTheme="majorHAnsi" w:hAnsiTheme="majorHAnsi"/>
                <w:sz w:val="20"/>
                <w:szCs w:val="20"/>
              </w:rPr>
              <w:t>B. Explain how concerns over a strong central government were addressed to provide for the ratification of</w:t>
            </w:r>
            <w:r>
              <w:rPr>
                <w:rFonts w:asciiTheme="majorHAnsi" w:hAnsiTheme="majorHAnsi"/>
                <w:sz w:val="20"/>
                <w:szCs w:val="20"/>
              </w:rPr>
              <w:t xml:space="preserve"> the Constitution.</w:t>
            </w:r>
          </w:p>
        </w:tc>
        <w:tc>
          <w:tcPr>
            <w:tcW w:w="1017" w:type="pct"/>
          </w:tcPr>
          <w:p w:rsidR="00C76781" w:rsidRDefault="004C7977" w:rsidP="004F53C0">
            <w:pPr>
              <w:rPr>
                <w:rFonts w:asciiTheme="majorHAnsi" w:hAnsiTheme="majorHAnsi"/>
                <w:sz w:val="20"/>
                <w:szCs w:val="20"/>
              </w:rPr>
            </w:pPr>
            <w:r w:rsidRPr="004C7977">
              <w:rPr>
                <w:rFonts w:asciiTheme="majorHAnsi" w:hAnsiTheme="majorHAnsi"/>
                <w:sz w:val="20"/>
                <w:szCs w:val="20"/>
              </w:rPr>
              <w:t>Analyze ways that visual components and cultural associations suggested by images influence ideas, emotions, and actions.</w:t>
            </w:r>
          </w:p>
          <w:p w:rsidR="004C7977" w:rsidRDefault="004C7977" w:rsidP="004F53C0">
            <w:pPr>
              <w:rPr>
                <w:rFonts w:asciiTheme="majorHAnsi" w:hAnsiTheme="majorHAnsi"/>
                <w:sz w:val="20"/>
                <w:szCs w:val="20"/>
              </w:rPr>
            </w:pPr>
            <w:r>
              <w:rPr>
                <w:rFonts w:asciiTheme="majorHAnsi" w:hAnsiTheme="majorHAnsi"/>
                <w:sz w:val="20"/>
                <w:szCs w:val="20"/>
              </w:rPr>
              <w:t xml:space="preserve">VA: RE.7.2.6a </w:t>
            </w:r>
          </w:p>
          <w:p w:rsidR="004C7977" w:rsidRPr="004C7977" w:rsidRDefault="004C7977" w:rsidP="004F53C0">
            <w:pPr>
              <w:rPr>
                <w:rFonts w:asciiTheme="majorHAnsi" w:hAnsiTheme="majorHAnsi"/>
                <w:sz w:val="20"/>
                <w:szCs w:val="20"/>
              </w:rPr>
            </w:pPr>
          </w:p>
        </w:tc>
        <w:tc>
          <w:tcPr>
            <w:tcW w:w="807" w:type="pct"/>
          </w:tcPr>
          <w:p w:rsidR="00C76781" w:rsidRPr="00F336B6" w:rsidRDefault="00C76781" w:rsidP="004F53C0">
            <w:pPr>
              <w:rPr>
                <w:rFonts w:asciiTheme="majorHAnsi" w:hAnsiTheme="majorHAnsi"/>
                <w:sz w:val="16"/>
                <w:szCs w:val="16"/>
              </w:rPr>
            </w:pPr>
            <w:r w:rsidRPr="002D09B7">
              <w:rPr>
                <w:rFonts w:asciiTheme="majorHAnsi" w:hAnsiTheme="majorHAnsi"/>
                <w:sz w:val="20"/>
                <w:szCs w:val="20"/>
              </w:rPr>
              <w:t>Analyze how an author uses rhetoric to advance point of view or purpose.</w:t>
            </w:r>
          </w:p>
        </w:tc>
        <w:tc>
          <w:tcPr>
            <w:tcW w:w="239" w:type="pct"/>
          </w:tcPr>
          <w:p w:rsidR="00C76781" w:rsidRPr="00F336B6" w:rsidRDefault="00C76781" w:rsidP="004F53C0">
            <w:pPr>
              <w:rPr>
                <w:rFonts w:asciiTheme="majorHAnsi" w:hAnsiTheme="majorHAnsi"/>
                <w:sz w:val="16"/>
                <w:szCs w:val="16"/>
              </w:rPr>
            </w:pPr>
          </w:p>
        </w:tc>
        <w:tc>
          <w:tcPr>
            <w:tcW w:w="867" w:type="pct"/>
          </w:tcPr>
          <w:p w:rsidR="00C76781" w:rsidRPr="002D09B7" w:rsidRDefault="00C76781" w:rsidP="004F53C0">
            <w:pPr>
              <w:rPr>
                <w:rFonts w:asciiTheme="majorHAnsi" w:hAnsiTheme="majorHAnsi"/>
                <w:sz w:val="20"/>
                <w:szCs w:val="20"/>
              </w:rPr>
            </w:pPr>
            <w:r w:rsidRPr="002D09B7">
              <w:rPr>
                <w:rFonts w:asciiTheme="majorHAnsi" w:hAnsiTheme="majorHAnsi"/>
                <w:sz w:val="20"/>
                <w:szCs w:val="20"/>
              </w:rPr>
              <w:t>Analyze a text in which the author's point of view is not obvious and requires distinguishing what is directly stated from what is implied.</w:t>
            </w:r>
          </w:p>
        </w:tc>
        <w:tc>
          <w:tcPr>
            <w:tcW w:w="209" w:type="pct"/>
          </w:tcPr>
          <w:p w:rsidR="00C76781" w:rsidRPr="00F336B6" w:rsidRDefault="00C76781" w:rsidP="004F53C0">
            <w:pPr>
              <w:rPr>
                <w:rFonts w:asciiTheme="majorHAnsi" w:hAnsiTheme="majorHAnsi"/>
                <w:sz w:val="16"/>
                <w:szCs w:val="16"/>
              </w:rPr>
            </w:pPr>
          </w:p>
        </w:tc>
      </w:tr>
      <w:tr w:rsidR="00C76781" w:rsidTr="002868B1">
        <w:trPr>
          <w:cantSplit/>
          <w:trHeight w:val="2420"/>
          <w:tblHeader/>
        </w:trPr>
        <w:tc>
          <w:tcPr>
            <w:tcW w:w="546" w:type="pct"/>
          </w:tcPr>
          <w:p w:rsidR="00C76781" w:rsidRDefault="00C76781" w:rsidP="009B7537">
            <w:pPr>
              <w:jc w:val="center"/>
              <w:rPr>
                <w:rFonts w:ascii="Cambria" w:hAnsi="Cambria"/>
                <w:b/>
                <w:sz w:val="18"/>
                <w:szCs w:val="18"/>
              </w:rPr>
            </w:pPr>
            <w:r w:rsidRPr="00FF5F33">
              <w:rPr>
                <w:rFonts w:ascii="Cambria" w:hAnsi="Cambria"/>
                <w:b/>
                <w:sz w:val="18"/>
                <w:szCs w:val="18"/>
              </w:rPr>
              <w:t>Key Concepts and Understandings</w:t>
            </w:r>
          </w:p>
          <w:p w:rsidR="00C76781" w:rsidRPr="00FF5F33" w:rsidRDefault="00C76781" w:rsidP="003D16A2">
            <w:pPr>
              <w:jc w:val="center"/>
              <w:rPr>
                <w:rFonts w:ascii="Cambria" w:hAnsi="Cambria"/>
                <w:b/>
                <w:sz w:val="18"/>
                <w:szCs w:val="18"/>
              </w:rPr>
            </w:pPr>
            <w:r>
              <w:rPr>
                <w:rFonts w:ascii="Cambria" w:hAnsi="Cambria"/>
                <w:b/>
                <w:sz w:val="18"/>
                <w:szCs w:val="18"/>
              </w:rPr>
              <w:t>9-12.GV.3.CC.C</w:t>
            </w:r>
          </w:p>
          <w:p w:rsidR="00C76781" w:rsidRPr="00FF5F33" w:rsidRDefault="00C76781" w:rsidP="00A84A2A">
            <w:pPr>
              <w:rPr>
                <w:rFonts w:ascii="Cambria" w:hAnsi="Cambria"/>
                <w:sz w:val="18"/>
                <w:szCs w:val="18"/>
              </w:rPr>
            </w:pPr>
          </w:p>
        </w:tc>
        <w:tc>
          <w:tcPr>
            <w:tcW w:w="1314" w:type="pct"/>
          </w:tcPr>
          <w:p w:rsidR="00C76781" w:rsidRPr="004271EB" w:rsidRDefault="00C76781" w:rsidP="009B7537">
            <w:pPr>
              <w:rPr>
                <w:rFonts w:asciiTheme="majorHAnsi" w:hAnsiTheme="majorHAnsi"/>
                <w:sz w:val="20"/>
                <w:szCs w:val="20"/>
              </w:rPr>
            </w:pPr>
            <w:r w:rsidRPr="004271EB">
              <w:rPr>
                <w:rFonts w:asciiTheme="majorHAnsi" w:hAnsiTheme="majorHAnsi"/>
                <w:sz w:val="20"/>
                <w:szCs w:val="20"/>
              </w:rPr>
              <w:t>C. Trace significant changes in the role, powers, and size of the three branches of government over time</w:t>
            </w:r>
          </w:p>
        </w:tc>
        <w:tc>
          <w:tcPr>
            <w:tcW w:w="1017" w:type="pct"/>
          </w:tcPr>
          <w:p w:rsidR="008373CC" w:rsidRDefault="004C7977" w:rsidP="004F53C0">
            <w:pPr>
              <w:rPr>
                <w:rFonts w:asciiTheme="majorHAnsi" w:hAnsiTheme="majorHAnsi"/>
                <w:sz w:val="20"/>
                <w:szCs w:val="20"/>
              </w:rPr>
            </w:pPr>
            <w:r w:rsidRPr="004C7977">
              <w:rPr>
                <w:rFonts w:asciiTheme="majorHAnsi" w:hAnsiTheme="majorHAnsi"/>
                <w:sz w:val="20"/>
                <w:szCs w:val="20"/>
              </w:rPr>
              <w:t>Document the process of developing ideas from early stages to fully elaborated ideas</w:t>
            </w:r>
          </w:p>
          <w:p w:rsidR="008373CC" w:rsidRDefault="008373CC" w:rsidP="004F53C0">
            <w:pPr>
              <w:rPr>
                <w:rFonts w:asciiTheme="majorHAnsi" w:hAnsiTheme="majorHAnsi"/>
                <w:sz w:val="20"/>
                <w:szCs w:val="20"/>
              </w:rPr>
            </w:pPr>
          </w:p>
          <w:p w:rsidR="00C76781" w:rsidRDefault="004C7977" w:rsidP="004F53C0">
            <w:pPr>
              <w:rPr>
                <w:rFonts w:asciiTheme="majorHAnsi" w:hAnsiTheme="majorHAnsi"/>
                <w:sz w:val="20"/>
                <w:szCs w:val="20"/>
              </w:rPr>
            </w:pPr>
            <w:r>
              <w:rPr>
                <w:rFonts w:asciiTheme="majorHAnsi" w:hAnsiTheme="majorHAnsi"/>
                <w:sz w:val="20"/>
                <w:szCs w:val="20"/>
              </w:rPr>
              <w:t>A:Cn10.1.IIIa</w:t>
            </w:r>
          </w:p>
          <w:p w:rsidR="004C7977" w:rsidRPr="004C7977" w:rsidRDefault="004C7977" w:rsidP="004F53C0">
            <w:pPr>
              <w:rPr>
                <w:rFonts w:asciiTheme="majorHAnsi" w:hAnsiTheme="majorHAnsi"/>
                <w:sz w:val="20"/>
                <w:szCs w:val="20"/>
              </w:rPr>
            </w:pPr>
          </w:p>
        </w:tc>
        <w:tc>
          <w:tcPr>
            <w:tcW w:w="807" w:type="pct"/>
          </w:tcPr>
          <w:p w:rsidR="00C76781" w:rsidRPr="00F336B6" w:rsidRDefault="00C76781" w:rsidP="004F53C0">
            <w:pPr>
              <w:rPr>
                <w:rFonts w:asciiTheme="majorHAnsi" w:hAnsiTheme="majorHAnsi"/>
                <w:sz w:val="16"/>
                <w:szCs w:val="16"/>
              </w:rPr>
            </w:pPr>
            <w:r w:rsidRPr="002D09B7">
              <w:rPr>
                <w:rFonts w:asciiTheme="majorHAnsi" w:hAnsiTheme="majorHAnsi"/>
                <w:sz w:val="20"/>
                <w:szCs w:val="20"/>
              </w:rPr>
              <w:t>Interpret visual elements of a text and draw conclusions from them (when applicable).</w:t>
            </w:r>
          </w:p>
        </w:tc>
        <w:tc>
          <w:tcPr>
            <w:tcW w:w="239" w:type="pct"/>
          </w:tcPr>
          <w:p w:rsidR="00C76781" w:rsidRPr="00F336B6" w:rsidRDefault="00C76781" w:rsidP="004F53C0">
            <w:pPr>
              <w:rPr>
                <w:rFonts w:asciiTheme="majorHAnsi" w:hAnsiTheme="majorHAnsi"/>
                <w:sz w:val="16"/>
                <w:szCs w:val="16"/>
              </w:rPr>
            </w:pPr>
          </w:p>
        </w:tc>
        <w:tc>
          <w:tcPr>
            <w:tcW w:w="867" w:type="pct"/>
          </w:tcPr>
          <w:p w:rsidR="00C76781" w:rsidRPr="002D09B7" w:rsidRDefault="00C76781" w:rsidP="007B2B8C">
            <w:pPr>
              <w:rPr>
                <w:rFonts w:asciiTheme="majorHAnsi" w:eastAsia="Arial Unicode MS" w:hAnsiTheme="majorHAnsi"/>
                <w:sz w:val="20"/>
                <w:szCs w:val="20"/>
              </w:rPr>
            </w:pPr>
            <w:r w:rsidRPr="002D09B7">
              <w:rPr>
                <w:rFonts w:asciiTheme="majorHAnsi" w:hAnsiTheme="majorHAnsi"/>
                <w:sz w:val="20"/>
                <w:szCs w:val="20"/>
              </w:rPr>
              <w:t>Interpret visual elements of a text and draw conclusions from them (when applicable).</w:t>
            </w:r>
          </w:p>
          <w:p w:rsidR="00C76781" w:rsidRPr="00F336B6" w:rsidRDefault="00C76781" w:rsidP="004F53C0">
            <w:pPr>
              <w:rPr>
                <w:rFonts w:asciiTheme="majorHAnsi" w:hAnsiTheme="majorHAnsi"/>
                <w:sz w:val="16"/>
                <w:szCs w:val="16"/>
              </w:rPr>
            </w:pPr>
          </w:p>
        </w:tc>
        <w:tc>
          <w:tcPr>
            <w:tcW w:w="209" w:type="pct"/>
          </w:tcPr>
          <w:p w:rsidR="00C76781" w:rsidRPr="00F336B6" w:rsidRDefault="00C76781" w:rsidP="004F53C0">
            <w:pPr>
              <w:rPr>
                <w:rFonts w:asciiTheme="majorHAnsi" w:hAnsiTheme="majorHAnsi"/>
                <w:sz w:val="16"/>
                <w:szCs w:val="16"/>
              </w:rPr>
            </w:pPr>
          </w:p>
        </w:tc>
      </w:tr>
      <w:tr w:rsidR="00C76781" w:rsidTr="002868B1">
        <w:trPr>
          <w:cantSplit/>
          <w:trHeight w:val="674"/>
          <w:tblHeader/>
        </w:trPr>
        <w:tc>
          <w:tcPr>
            <w:tcW w:w="546" w:type="pct"/>
          </w:tcPr>
          <w:p w:rsidR="00C76781" w:rsidRPr="00FF5F33" w:rsidRDefault="00C76781" w:rsidP="009B7537">
            <w:pPr>
              <w:jc w:val="center"/>
              <w:rPr>
                <w:rFonts w:ascii="Cambria" w:hAnsi="Cambria"/>
                <w:b/>
                <w:sz w:val="18"/>
                <w:szCs w:val="18"/>
              </w:rPr>
            </w:pPr>
            <w:r w:rsidRPr="00FF5F33">
              <w:rPr>
                <w:rFonts w:ascii="Cambria" w:hAnsi="Cambria"/>
                <w:b/>
                <w:sz w:val="18"/>
                <w:szCs w:val="18"/>
              </w:rPr>
              <w:t>Key Concepts and Understandings</w:t>
            </w:r>
          </w:p>
          <w:p w:rsidR="00C76781" w:rsidRPr="00FF5F33" w:rsidRDefault="00C76781" w:rsidP="003D16A2">
            <w:pPr>
              <w:jc w:val="center"/>
              <w:rPr>
                <w:rFonts w:ascii="Cambria" w:hAnsi="Cambria"/>
                <w:b/>
                <w:sz w:val="18"/>
                <w:szCs w:val="18"/>
              </w:rPr>
            </w:pPr>
            <w:r>
              <w:rPr>
                <w:rFonts w:ascii="Cambria" w:hAnsi="Cambria"/>
                <w:b/>
                <w:sz w:val="18"/>
                <w:szCs w:val="18"/>
              </w:rPr>
              <w:t>9-12.GV.3.CC.D</w:t>
            </w:r>
          </w:p>
          <w:p w:rsidR="00C76781" w:rsidRPr="00FF5F33" w:rsidRDefault="00C76781" w:rsidP="009B7537">
            <w:pPr>
              <w:jc w:val="center"/>
              <w:rPr>
                <w:rFonts w:ascii="Cambria" w:hAnsi="Cambria"/>
                <w:sz w:val="18"/>
                <w:szCs w:val="18"/>
              </w:rPr>
            </w:pPr>
          </w:p>
        </w:tc>
        <w:tc>
          <w:tcPr>
            <w:tcW w:w="1314" w:type="pct"/>
          </w:tcPr>
          <w:p w:rsidR="00C76781" w:rsidRPr="004271EB" w:rsidRDefault="00C76781" w:rsidP="004F53C0">
            <w:pPr>
              <w:rPr>
                <w:rFonts w:asciiTheme="majorHAnsi" w:hAnsiTheme="majorHAnsi"/>
                <w:sz w:val="20"/>
                <w:szCs w:val="20"/>
              </w:rPr>
            </w:pPr>
            <w:r>
              <w:rPr>
                <w:rFonts w:asciiTheme="majorHAnsi" w:hAnsiTheme="majorHAnsi"/>
                <w:sz w:val="20"/>
                <w:szCs w:val="20"/>
              </w:rPr>
              <w:t>D. Analyze</w:t>
            </w:r>
            <w:r w:rsidRPr="004271EB">
              <w:rPr>
                <w:rFonts w:asciiTheme="majorHAnsi" w:hAnsiTheme="majorHAnsi"/>
                <w:sz w:val="20"/>
                <w:szCs w:val="20"/>
              </w:rPr>
              <w:t xml:space="preserve"> the changing relationship between state and federal governmental power.</w:t>
            </w:r>
          </w:p>
        </w:tc>
        <w:tc>
          <w:tcPr>
            <w:tcW w:w="1017" w:type="pct"/>
          </w:tcPr>
          <w:p w:rsidR="004C7977" w:rsidRPr="004C7977" w:rsidRDefault="004C7977" w:rsidP="004F53C0">
            <w:pPr>
              <w:rPr>
                <w:rFonts w:asciiTheme="majorHAnsi" w:hAnsiTheme="majorHAnsi"/>
                <w:sz w:val="20"/>
                <w:szCs w:val="20"/>
              </w:rPr>
            </w:pPr>
            <w:r w:rsidRPr="004C7977">
              <w:rPr>
                <w:rFonts w:asciiTheme="majorHAnsi" w:hAnsiTheme="majorHAnsi"/>
                <w:sz w:val="20"/>
                <w:szCs w:val="20"/>
              </w:rPr>
              <w:t>Describe how knowledge of culture, traditions, and history may influence personal responses to art.</w:t>
            </w:r>
            <w:r w:rsidR="001D11AD">
              <w:rPr>
                <w:rFonts w:asciiTheme="majorHAnsi" w:hAnsiTheme="majorHAnsi"/>
                <w:sz w:val="20"/>
                <w:szCs w:val="20"/>
              </w:rPr>
              <w:t xml:space="preserve"> </w:t>
            </w:r>
            <w:r>
              <w:rPr>
                <w:rFonts w:asciiTheme="majorHAnsi" w:hAnsiTheme="majorHAnsi"/>
                <w:sz w:val="20"/>
                <w:szCs w:val="20"/>
              </w:rPr>
              <w:t xml:space="preserve">VA:Cn11.1.1a </w:t>
            </w:r>
          </w:p>
        </w:tc>
        <w:tc>
          <w:tcPr>
            <w:tcW w:w="807" w:type="pct"/>
          </w:tcPr>
          <w:p w:rsidR="00C76781" w:rsidRPr="00F336B6" w:rsidRDefault="004F53C0" w:rsidP="004F53C0">
            <w:pPr>
              <w:rPr>
                <w:rFonts w:asciiTheme="majorHAnsi" w:hAnsiTheme="majorHAnsi"/>
                <w:sz w:val="16"/>
                <w:szCs w:val="16"/>
              </w:rPr>
            </w:pPr>
            <w:r w:rsidRPr="002D09B7">
              <w:rPr>
                <w:rFonts w:asciiTheme="majorHAnsi" w:hAnsiTheme="majorHAnsi"/>
                <w:sz w:val="20"/>
                <w:szCs w:val="20"/>
              </w:rPr>
              <w:t>Plan and deliver appropriate presentations concisely and logically based on the task, audience</w:t>
            </w:r>
            <w:r>
              <w:rPr>
                <w:rFonts w:asciiTheme="majorHAnsi" w:hAnsiTheme="majorHAnsi"/>
                <w:sz w:val="20"/>
                <w:szCs w:val="20"/>
              </w:rPr>
              <w:t>,</w:t>
            </w:r>
            <w:r w:rsidRPr="002D09B7">
              <w:rPr>
                <w:rFonts w:asciiTheme="majorHAnsi" w:hAnsiTheme="majorHAnsi"/>
                <w:sz w:val="20"/>
                <w:szCs w:val="20"/>
              </w:rPr>
              <w:t xml:space="preserve"> and purpose making strategic use of multimedia in presentations to enhance understanding of findings, reasoning, and evidence and to add interest.</w:t>
            </w:r>
          </w:p>
        </w:tc>
        <w:tc>
          <w:tcPr>
            <w:tcW w:w="239" w:type="pct"/>
          </w:tcPr>
          <w:p w:rsidR="00C76781" w:rsidRPr="00F336B6" w:rsidRDefault="00C76781" w:rsidP="004F53C0">
            <w:pPr>
              <w:rPr>
                <w:rFonts w:asciiTheme="majorHAnsi" w:hAnsiTheme="majorHAnsi"/>
                <w:sz w:val="16"/>
                <w:szCs w:val="16"/>
              </w:rPr>
            </w:pPr>
          </w:p>
        </w:tc>
        <w:tc>
          <w:tcPr>
            <w:tcW w:w="867" w:type="pct"/>
          </w:tcPr>
          <w:p w:rsidR="00C76781" w:rsidRPr="00F336B6" w:rsidRDefault="004F53C0" w:rsidP="004F53C0">
            <w:pPr>
              <w:rPr>
                <w:rFonts w:asciiTheme="majorHAnsi" w:hAnsiTheme="majorHAnsi"/>
                <w:sz w:val="16"/>
                <w:szCs w:val="16"/>
              </w:rPr>
            </w:pPr>
            <w:r w:rsidRPr="002D09B7">
              <w:rPr>
                <w:rFonts w:asciiTheme="majorHAnsi" w:hAnsiTheme="majorHAnsi"/>
                <w:sz w:val="20"/>
                <w:szCs w:val="20"/>
              </w:rPr>
              <w:t>Plan and deliver appropriate presentations based on the task, audience</w:t>
            </w:r>
            <w:r>
              <w:rPr>
                <w:rFonts w:asciiTheme="majorHAnsi" w:hAnsiTheme="majorHAnsi"/>
                <w:sz w:val="20"/>
                <w:szCs w:val="20"/>
              </w:rPr>
              <w:t>,</w:t>
            </w:r>
            <w:r w:rsidRPr="002D09B7">
              <w:rPr>
                <w:rFonts w:asciiTheme="majorHAnsi" w:hAnsiTheme="majorHAnsi"/>
                <w:sz w:val="20"/>
                <w:szCs w:val="20"/>
              </w:rPr>
              <w:t xml:space="preserve"> and purpose making strategic use of multimedia in presentations to enhance understanding of findings, reasoning, and evidence and to add interest conveying a clear and distinct perspective.</w:t>
            </w:r>
          </w:p>
        </w:tc>
        <w:tc>
          <w:tcPr>
            <w:tcW w:w="209" w:type="pct"/>
          </w:tcPr>
          <w:p w:rsidR="00C76781" w:rsidRPr="00F336B6" w:rsidRDefault="00C76781" w:rsidP="004F53C0">
            <w:pPr>
              <w:rPr>
                <w:rFonts w:asciiTheme="majorHAnsi" w:hAnsiTheme="majorHAnsi"/>
                <w:sz w:val="16"/>
                <w:szCs w:val="16"/>
              </w:rPr>
            </w:pPr>
          </w:p>
        </w:tc>
      </w:tr>
    </w:tbl>
    <w:p w:rsidR="005D310F" w:rsidRDefault="005D310F"/>
    <w:tbl>
      <w:tblPr>
        <w:tblStyle w:val="TableGrid"/>
        <w:tblW w:w="5000" w:type="pct"/>
        <w:tblLook w:val="04A0" w:firstRow="1" w:lastRow="0" w:firstColumn="1" w:lastColumn="0" w:noHBand="0" w:noVBand="1"/>
        <w:tblCaption w:val="HS American Government: Strand 2 Government Systems and Principles Table"/>
      </w:tblPr>
      <w:tblGrid>
        <w:gridCol w:w="1574"/>
        <w:gridCol w:w="3779"/>
        <w:gridCol w:w="2927"/>
        <w:gridCol w:w="2323"/>
        <w:gridCol w:w="688"/>
        <w:gridCol w:w="2495"/>
        <w:gridCol w:w="604"/>
      </w:tblGrid>
      <w:tr w:rsidR="009A019A" w:rsidRPr="00B05692" w:rsidTr="002868B1">
        <w:trPr>
          <w:cantSplit/>
          <w:tblHeader/>
        </w:trPr>
        <w:tc>
          <w:tcPr>
            <w:tcW w:w="5000" w:type="pct"/>
            <w:gridSpan w:val="7"/>
            <w:shd w:val="clear" w:color="auto" w:fill="C4BC96" w:themeFill="background2" w:themeFillShade="BF"/>
          </w:tcPr>
          <w:p w:rsidR="009A019A" w:rsidRPr="00FF5F33" w:rsidRDefault="009A019A" w:rsidP="004F53C0">
            <w:pPr>
              <w:rPr>
                <w:rFonts w:ascii="Cambria" w:eastAsia="Times New Roman" w:hAnsi="Cambria" w:cs="Times New Roman"/>
                <w:b/>
                <w:color w:val="000000"/>
                <w:sz w:val="24"/>
                <w:szCs w:val="24"/>
              </w:rPr>
            </w:pPr>
            <w:r w:rsidRPr="00FF5F33">
              <w:rPr>
                <w:rFonts w:ascii="Cambria" w:eastAsia="Times New Roman" w:hAnsi="Cambria" w:cs="Times New Roman"/>
                <w:b/>
                <w:color w:val="000000"/>
                <w:sz w:val="24"/>
                <w:szCs w:val="24"/>
              </w:rPr>
              <w:lastRenderedPageBreak/>
              <w:t xml:space="preserve">HS American Government: Strand 2 </w:t>
            </w:r>
            <w:r w:rsidRPr="00FF5F33">
              <w:rPr>
                <w:rFonts w:ascii="Cambria" w:eastAsia="Times New Roman" w:hAnsi="Cambria" w:cs="Times New Roman"/>
                <w:b/>
                <w:i/>
                <w:color w:val="000000"/>
                <w:sz w:val="24"/>
                <w:szCs w:val="24"/>
              </w:rPr>
              <w:t>Government Systems and Principles</w:t>
            </w:r>
          </w:p>
        </w:tc>
      </w:tr>
      <w:tr w:rsidR="001621AC" w:rsidRPr="00B05692" w:rsidTr="002868B1">
        <w:trPr>
          <w:cantSplit/>
          <w:tblHeader/>
        </w:trPr>
        <w:tc>
          <w:tcPr>
            <w:tcW w:w="5000" w:type="pct"/>
            <w:gridSpan w:val="7"/>
            <w:shd w:val="clear" w:color="auto" w:fill="DDD9C3" w:themeFill="background2" w:themeFillShade="E6"/>
          </w:tcPr>
          <w:p w:rsidR="001621AC" w:rsidRPr="00FD1A83" w:rsidRDefault="001621AC" w:rsidP="004F53C0">
            <w:pPr>
              <w:rPr>
                <w:rFonts w:ascii="Cambria" w:eastAsia="Times New Roman" w:hAnsi="Cambria" w:cs="Times New Roman"/>
                <w:color w:val="000000"/>
                <w:sz w:val="24"/>
                <w:szCs w:val="24"/>
              </w:rPr>
            </w:pPr>
            <w:r w:rsidRPr="00FD1A83">
              <w:rPr>
                <w:rFonts w:ascii="Cambria" w:eastAsia="Times New Roman" w:hAnsi="Cambria" w:cs="Times New Roman"/>
                <w:color w:val="000000"/>
                <w:sz w:val="24"/>
                <w:szCs w:val="24"/>
              </w:rPr>
              <w:t>Theme1: Tools of Social Science Inquiry</w:t>
            </w:r>
          </w:p>
        </w:tc>
      </w:tr>
      <w:tr w:rsidR="003F0329" w:rsidRPr="00B05692" w:rsidTr="002868B1">
        <w:trPr>
          <w:cantSplit/>
          <w:tblHeader/>
        </w:trPr>
        <w:tc>
          <w:tcPr>
            <w:tcW w:w="547" w:type="pct"/>
            <w:shd w:val="clear" w:color="auto" w:fill="D9D9D9" w:themeFill="background1" w:themeFillShade="D9"/>
          </w:tcPr>
          <w:p w:rsidR="003F0329" w:rsidRPr="007C5B09" w:rsidRDefault="003F0329" w:rsidP="004F53C0">
            <w:pPr>
              <w:rPr>
                <w:b/>
                <w:sz w:val="20"/>
              </w:rPr>
            </w:pPr>
            <w:r w:rsidRPr="007C5B09">
              <w:rPr>
                <w:rFonts w:ascii="Calibri" w:eastAsia="Times New Roman" w:hAnsi="Calibri" w:cs="Times New Roman"/>
                <w:b/>
                <w:color w:val="000000"/>
                <w:sz w:val="20"/>
              </w:rPr>
              <w:t>Code</w:t>
            </w:r>
          </w:p>
        </w:tc>
        <w:tc>
          <w:tcPr>
            <w:tcW w:w="1313" w:type="pct"/>
            <w:shd w:val="clear" w:color="auto" w:fill="D9D9D9" w:themeFill="background1" w:themeFillShade="D9"/>
          </w:tcPr>
          <w:p w:rsidR="003F0329" w:rsidRPr="007C5B09" w:rsidRDefault="003F0329" w:rsidP="004F53C0">
            <w:pPr>
              <w:jc w:val="center"/>
              <w:rPr>
                <w:rFonts w:ascii="Calibri" w:eastAsia="Times New Roman" w:hAnsi="Calibri" w:cs="Times New Roman"/>
                <w:b/>
                <w:color w:val="000000"/>
                <w:sz w:val="20"/>
              </w:rPr>
            </w:pPr>
            <w:r w:rsidRPr="007C5B09">
              <w:rPr>
                <w:rFonts w:ascii="Calibri" w:eastAsia="Times New Roman" w:hAnsi="Calibri" w:cs="Times New Roman"/>
                <w:b/>
                <w:color w:val="000000"/>
                <w:sz w:val="20"/>
              </w:rPr>
              <w:t>Social Studies MLS Expectations</w:t>
            </w:r>
          </w:p>
        </w:tc>
        <w:tc>
          <w:tcPr>
            <w:tcW w:w="1017" w:type="pct"/>
            <w:shd w:val="clear" w:color="auto" w:fill="D9D9D9" w:themeFill="background1" w:themeFillShade="D9"/>
          </w:tcPr>
          <w:p w:rsidR="003F0329" w:rsidRPr="007C5B09" w:rsidRDefault="00CF1CF7" w:rsidP="00762906">
            <w:pPr>
              <w:rPr>
                <w:b/>
                <w:sz w:val="20"/>
              </w:rPr>
            </w:pPr>
            <w:r>
              <w:rPr>
                <w:b/>
                <w:sz w:val="20"/>
              </w:rPr>
              <w:t>Missouri Arts Standards</w:t>
            </w:r>
          </w:p>
        </w:tc>
        <w:tc>
          <w:tcPr>
            <w:tcW w:w="807" w:type="pct"/>
            <w:shd w:val="clear" w:color="auto" w:fill="D9D9D9" w:themeFill="background1" w:themeFillShade="D9"/>
          </w:tcPr>
          <w:p w:rsidR="003F0329" w:rsidRPr="007C5B09" w:rsidRDefault="003F0329" w:rsidP="00762906">
            <w:pPr>
              <w:rPr>
                <w:b/>
                <w:sz w:val="20"/>
              </w:rPr>
            </w:pPr>
            <w:r>
              <w:rPr>
                <w:b/>
                <w:sz w:val="20"/>
              </w:rPr>
              <w:t>19-10 ELA</w:t>
            </w:r>
          </w:p>
        </w:tc>
        <w:tc>
          <w:tcPr>
            <w:tcW w:w="239" w:type="pct"/>
            <w:shd w:val="clear" w:color="auto" w:fill="D9D9D9" w:themeFill="background1" w:themeFillShade="D9"/>
          </w:tcPr>
          <w:p w:rsidR="003F0329" w:rsidRPr="007C5B09" w:rsidRDefault="003F0329" w:rsidP="00762906">
            <w:pPr>
              <w:rPr>
                <w:b/>
                <w:sz w:val="20"/>
              </w:rPr>
            </w:pPr>
            <w:r w:rsidRPr="007C5B09">
              <w:rPr>
                <w:b/>
                <w:sz w:val="20"/>
              </w:rPr>
              <w:t>Code</w:t>
            </w:r>
          </w:p>
        </w:tc>
        <w:tc>
          <w:tcPr>
            <w:tcW w:w="867" w:type="pct"/>
            <w:shd w:val="clear" w:color="auto" w:fill="D9D9D9" w:themeFill="background1" w:themeFillShade="D9"/>
          </w:tcPr>
          <w:p w:rsidR="003F0329" w:rsidRPr="007C5B09" w:rsidRDefault="003F0329" w:rsidP="00762906">
            <w:pPr>
              <w:rPr>
                <w:b/>
                <w:sz w:val="20"/>
              </w:rPr>
            </w:pPr>
            <w:r w:rsidRPr="007C5B09">
              <w:rPr>
                <w:b/>
                <w:sz w:val="20"/>
              </w:rPr>
              <w:t>11-12 ELA</w:t>
            </w:r>
          </w:p>
        </w:tc>
        <w:tc>
          <w:tcPr>
            <w:tcW w:w="209" w:type="pct"/>
            <w:shd w:val="clear" w:color="auto" w:fill="D9D9D9" w:themeFill="background1" w:themeFillShade="D9"/>
          </w:tcPr>
          <w:p w:rsidR="003F0329" w:rsidRPr="001F3A07" w:rsidRDefault="003F0329" w:rsidP="00762906">
            <w:pPr>
              <w:rPr>
                <w:b/>
                <w:sz w:val="18"/>
                <w:szCs w:val="18"/>
              </w:rPr>
            </w:pPr>
            <w:r w:rsidRPr="001F3A07">
              <w:rPr>
                <w:b/>
                <w:sz w:val="18"/>
                <w:szCs w:val="18"/>
              </w:rPr>
              <w:t>Code</w:t>
            </w:r>
          </w:p>
        </w:tc>
      </w:tr>
      <w:tr w:rsidR="00585FF9" w:rsidTr="002868B1">
        <w:trPr>
          <w:cantSplit/>
          <w:trHeight w:val="1034"/>
          <w:tblHeader/>
        </w:trPr>
        <w:tc>
          <w:tcPr>
            <w:tcW w:w="547" w:type="pct"/>
            <w:vMerge w:val="restart"/>
          </w:tcPr>
          <w:p w:rsidR="00585FF9" w:rsidRDefault="00585FF9" w:rsidP="0035699E">
            <w:pPr>
              <w:jc w:val="center"/>
              <w:rPr>
                <w:rFonts w:asciiTheme="majorHAnsi" w:hAnsiTheme="majorHAnsi"/>
                <w:b/>
                <w:sz w:val="18"/>
                <w:szCs w:val="18"/>
              </w:rPr>
            </w:pPr>
            <w:r w:rsidRPr="00FD1A83">
              <w:rPr>
                <w:rFonts w:asciiTheme="majorHAnsi" w:hAnsiTheme="majorHAnsi"/>
                <w:b/>
                <w:sz w:val="18"/>
                <w:szCs w:val="18"/>
              </w:rPr>
              <w:t>Disciplinary Tools</w:t>
            </w:r>
          </w:p>
          <w:p w:rsidR="00585FF9" w:rsidRDefault="00585FF9" w:rsidP="0035699E">
            <w:pPr>
              <w:jc w:val="center"/>
              <w:rPr>
                <w:rFonts w:asciiTheme="majorHAnsi" w:hAnsiTheme="majorHAnsi"/>
                <w:b/>
                <w:sz w:val="18"/>
                <w:szCs w:val="18"/>
              </w:rPr>
            </w:pPr>
          </w:p>
          <w:p w:rsidR="00585FF9" w:rsidRPr="00FD1A83" w:rsidRDefault="00585FF9" w:rsidP="0035699E">
            <w:pPr>
              <w:jc w:val="center"/>
              <w:rPr>
                <w:rFonts w:asciiTheme="majorHAnsi" w:hAnsiTheme="majorHAnsi"/>
                <w:b/>
                <w:sz w:val="18"/>
                <w:szCs w:val="18"/>
              </w:rPr>
            </w:pPr>
            <w:r>
              <w:rPr>
                <w:rFonts w:asciiTheme="majorHAnsi" w:hAnsiTheme="majorHAnsi"/>
                <w:b/>
                <w:sz w:val="18"/>
                <w:szCs w:val="18"/>
              </w:rPr>
              <w:t>9-12.GV.1.GS.A</w:t>
            </w:r>
          </w:p>
          <w:p w:rsidR="00585FF9" w:rsidRPr="00FD1A83" w:rsidRDefault="00585FF9" w:rsidP="0035699E">
            <w:pPr>
              <w:jc w:val="center"/>
              <w:rPr>
                <w:rFonts w:asciiTheme="majorHAnsi" w:hAnsiTheme="majorHAnsi"/>
                <w:sz w:val="18"/>
                <w:szCs w:val="18"/>
              </w:rPr>
            </w:pPr>
          </w:p>
        </w:tc>
        <w:tc>
          <w:tcPr>
            <w:tcW w:w="1313" w:type="pct"/>
            <w:vMerge w:val="restart"/>
          </w:tcPr>
          <w:p w:rsidR="00585FF9" w:rsidRPr="004271EB" w:rsidRDefault="00585FF9" w:rsidP="004F53C0">
            <w:pPr>
              <w:rPr>
                <w:rFonts w:asciiTheme="majorHAnsi" w:hAnsiTheme="majorHAnsi"/>
                <w:sz w:val="20"/>
                <w:szCs w:val="20"/>
              </w:rPr>
            </w:pPr>
            <w:r w:rsidRPr="004271EB">
              <w:rPr>
                <w:rFonts w:asciiTheme="majorHAnsi" w:hAnsiTheme="majorHAnsi"/>
                <w:sz w:val="20"/>
                <w:szCs w:val="20"/>
              </w:rPr>
              <w:t>A. Analyze laws, policies, and processes to determine how governmental systems affect individuals and groups in society</w:t>
            </w:r>
          </w:p>
        </w:tc>
        <w:tc>
          <w:tcPr>
            <w:tcW w:w="1017" w:type="pct"/>
            <w:vMerge w:val="restart"/>
          </w:tcPr>
          <w:p w:rsidR="00585FF9" w:rsidRPr="004C7977" w:rsidRDefault="004C7977" w:rsidP="004F53C0">
            <w:pPr>
              <w:rPr>
                <w:rFonts w:asciiTheme="majorHAnsi" w:hAnsiTheme="majorHAnsi"/>
                <w:sz w:val="20"/>
                <w:szCs w:val="20"/>
              </w:rPr>
            </w:pPr>
            <w:r w:rsidRPr="004C7977">
              <w:rPr>
                <w:rFonts w:asciiTheme="majorHAnsi" w:hAnsiTheme="majorHAnsi"/>
                <w:sz w:val="20"/>
                <w:szCs w:val="20"/>
              </w:rPr>
              <w:t>Appraise the impact of an artist or a group of artists on the beliefs, values, and behaviors of a society</w:t>
            </w:r>
            <w:r w:rsidRPr="004C7977">
              <w:rPr>
                <w:rFonts w:asciiTheme="majorHAnsi" w:hAnsiTheme="majorHAnsi"/>
                <w:sz w:val="16"/>
                <w:szCs w:val="16"/>
              </w:rPr>
              <w:t>.</w:t>
            </w:r>
            <w:r>
              <w:rPr>
                <w:rFonts w:asciiTheme="majorHAnsi" w:hAnsiTheme="majorHAnsi"/>
                <w:sz w:val="16"/>
                <w:szCs w:val="16"/>
              </w:rPr>
              <w:t xml:space="preserve">  </w:t>
            </w:r>
            <w:r>
              <w:rPr>
                <w:rFonts w:asciiTheme="majorHAnsi" w:hAnsiTheme="majorHAnsi"/>
                <w:sz w:val="20"/>
                <w:szCs w:val="20"/>
              </w:rPr>
              <w:t>VA:Cn11.1.IIIa</w:t>
            </w:r>
          </w:p>
        </w:tc>
        <w:tc>
          <w:tcPr>
            <w:tcW w:w="807" w:type="pct"/>
          </w:tcPr>
          <w:p w:rsidR="00585FF9" w:rsidRPr="00FD1A83" w:rsidRDefault="00585FF9" w:rsidP="004F53C0">
            <w:pPr>
              <w:rPr>
                <w:rFonts w:asciiTheme="majorHAnsi" w:hAnsiTheme="majorHAnsi"/>
                <w:sz w:val="16"/>
                <w:szCs w:val="16"/>
              </w:rPr>
            </w:pPr>
            <w:r w:rsidRPr="002D09B7">
              <w:rPr>
                <w:rFonts w:asciiTheme="majorHAnsi" w:hAnsiTheme="majorHAnsi"/>
                <w:sz w:val="20"/>
                <w:szCs w:val="20"/>
              </w:rPr>
              <w:t>Using appropriate text, determine two or more themes in a text, analyze their development throughout the text, and relate the themes to life experiences; provide an objective and concise summary of the text.</w:t>
            </w:r>
          </w:p>
        </w:tc>
        <w:tc>
          <w:tcPr>
            <w:tcW w:w="239" w:type="pct"/>
            <w:vMerge w:val="restart"/>
          </w:tcPr>
          <w:p w:rsidR="00585FF9" w:rsidRPr="00FD1A83" w:rsidRDefault="00585FF9" w:rsidP="004F53C0">
            <w:pPr>
              <w:rPr>
                <w:rFonts w:asciiTheme="majorHAnsi" w:hAnsiTheme="majorHAnsi"/>
                <w:sz w:val="16"/>
                <w:szCs w:val="16"/>
              </w:rPr>
            </w:pPr>
          </w:p>
        </w:tc>
        <w:tc>
          <w:tcPr>
            <w:tcW w:w="867" w:type="pct"/>
          </w:tcPr>
          <w:p w:rsidR="00585FF9" w:rsidRPr="00FD1A83" w:rsidRDefault="00585FF9" w:rsidP="004F53C0">
            <w:pPr>
              <w:rPr>
                <w:rFonts w:asciiTheme="majorHAnsi" w:hAnsiTheme="majorHAnsi"/>
                <w:sz w:val="16"/>
                <w:szCs w:val="16"/>
              </w:rPr>
            </w:pPr>
            <w:r w:rsidRPr="002D09B7">
              <w:rPr>
                <w:rFonts w:asciiTheme="majorHAnsi" w:hAnsiTheme="majorHAnsi"/>
                <w:sz w:val="20"/>
                <w:szCs w:val="20"/>
              </w:rPr>
              <w:t>Using appropriate text, determine two or more themes in a text, analyze their development throughout the text, and relate the themes to human nature and the world; provide an objective and concise summary of the text.</w:t>
            </w:r>
          </w:p>
        </w:tc>
        <w:tc>
          <w:tcPr>
            <w:tcW w:w="209" w:type="pct"/>
            <w:vMerge w:val="restart"/>
          </w:tcPr>
          <w:p w:rsidR="00585FF9" w:rsidRPr="00FD1A83" w:rsidRDefault="00585FF9" w:rsidP="004F53C0">
            <w:pPr>
              <w:rPr>
                <w:rFonts w:asciiTheme="majorHAnsi" w:hAnsiTheme="majorHAnsi"/>
                <w:sz w:val="16"/>
                <w:szCs w:val="16"/>
              </w:rPr>
            </w:pPr>
          </w:p>
        </w:tc>
      </w:tr>
      <w:tr w:rsidR="00585FF9" w:rsidTr="002868B1">
        <w:trPr>
          <w:cantSplit/>
          <w:trHeight w:val="1300"/>
          <w:tblHeader/>
        </w:trPr>
        <w:tc>
          <w:tcPr>
            <w:tcW w:w="547" w:type="pct"/>
            <w:vMerge/>
          </w:tcPr>
          <w:p w:rsidR="00585FF9" w:rsidRPr="00FD1A83" w:rsidRDefault="00585FF9" w:rsidP="0035699E">
            <w:pPr>
              <w:jc w:val="center"/>
              <w:rPr>
                <w:rFonts w:asciiTheme="majorHAnsi" w:hAnsiTheme="majorHAnsi"/>
                <w:b/>
                <w:sz w:val="18"/>
                <w:szCs w:val="18"/>
              </w:rPr>
            </w:pPr>
          </w:p>
        </w:tc>
        <w:tc>
          <w:tcPr>
            <w:tcW w:w="1313" w:type="pct"/>
            <w:vMerge/>
          </w:tcPr>
          <w:p w:rsidR="00585FF9" w:rsidRPr="004271EB" w:rsidRDefault="00585FF9" w:rsidP="004F53C0">
            <w:pPr>
              <w:rPr>
                <w:rFonts w:asciiTheme="majorHAnsi" w:hAnsiTheme="majorHAnsi"/>
                <w:sz w:val="20"/>
                <w:szCs w:val="20"/>
              </w:rPr>
            </w:pPr>
          </w:p>
        </w:tc>
        <w:tc>
          <w:tcPr>
            <w:tcW w:w="1017" w:type="pct"/>
            <w:vMerge/>
          </w:tcPr>
          <w:p w:rsidR="00585FF9" w:rsidRPr="00FD1A83" w:rsidRDefault="00585FF9" w:rsidP="004F53C0">
            <w:pPr>
              <w:rPr>
                <w:rFonts w:asciiTheme="majorHAnsi" w:hAnsiTheme="majorHAnsi"/>
                <w:sz w:val="16"/>
                <w:szCs w:val="16"/>
              </w:rPr>
            </w:pPr>
          </w:p>
        </w:tc>
        <w:tc>
          <w:tcPr>
            <w:tcW w:w="807" w:type="pct"/>
          </w:tcPr>
          <w:p w:rsidR="00585FF9" w:rsidRPr="002D09B7" w:rsidRDefault="00585FF9" w:rsidP="00585FF9">
            <w:pPr>
              <w:rPr>
                <w:rFonts w:asciiTheme="majorHAnsi" w:hAnsiTheme="majorHAnsi"/>
                <w:sz w:val="20"/>
                <w:szCs w:val="20"/>
              </w:rPr>
            </w:pPr>
            <w:r w:rsidRPr="002D09B7">
              <w:rPr>
                <w:rFonts w:asciiTheme="majorHAnsi" w:hAnsiTheme="majorHAnsi"/>
                <w:sz w:val="20"/>
                <w:szCs w:val="20"/>
              </w:rPr>
              <w:t>Review, revise, and edit writing with consideration for the task, purpose, and audience.</w:t>
            </w:r>
          </w:p>
          <w:p w:rsidR="00585FF9" w:rsidRPr="002D09B7" w:rsidRDefault="00585FF9" w:rsidP="00585FF9">
            <w:pPr>
              <w:numPr>
                <w:ilvl w:val="0"/>
                <w:numId w:val="29"/>
              </w:numPr>
              <w:ind w:left="561"/>
              <w:rPr>
                <w:rFonts w:asciiTheme="majorHAnsi" w:hAnsiTheme="majorHAnsi"/>
                <w:sz w:val="20"/>
                <w:szCs w:val="20"/>
              </w:rPr>
            </w:pPr>
            <w:r>
              <w:rPr>
                <w:rFonts w:asciiTheme="majorHAnsi" w:hAnsiTheme="majorHAnsi"/>
                <w:sz w:val="20"/>
                <w:szCs w:val="20"/>
              </w:rPr>
              <w:t>Organization and c</w:t>
            </w:r>
            <w:r w:rsidRPr="002D09B7">
              <w:rPr>
                <w:rFonts w:asciiTheme="majorHAnsi" w:hAnsiTheme="majorHAnsi"/>
                <w:sz w:val="20"/>
                <w:szCs w:val="20"/>
              </w:rPr>
              <w:t xml:space="preserve">ontent: Introduce the topic, maintain a clear focus throughout the </w:t>
            </w:r>
            <w:proofErr w:type="spellStart"/>
            <w:r w:rsidRPr="002D09B7">
              <w:rPr>
                <w:rFonts w:asciiTheme="majorHAnsi" w:hAnsiTheme="majorHAnsi"/>
                <w:sz w:val="20"/>
                <w:szCs w:val="20"/>
              </w:rPr>
              <w:t>text</w:t>
            </w:r>
            <w:proofErr w:type="gramStart"/>
            <w:r w:rsidRPr="002D09B7">
              <w:rPr>
                <w:rFonts w:asciiTheme="majorHAnsi" w:hAnsiTheme="majorHAnsi"/>
                <w:sz w:val="20"/>
                <w:szCs w:val="20"/>
              </w:rPr>
              <w:t>,and</w:t>
            </w:r>
            <w:proofErr w:type="spellEnd"/>
            <w:proofErr w:type="gramEnd"/>
            <w:r w:rsidRPr="002D09B7">
              <w:rPr>
                <w:rFonts w:asciiTheme="majorHAnsi" w:hAnsiTheme="majorHAnsi"/>
                <w:sz w:val="20"/>
                <w:szCs w:val="20"/>
              </w:rPr>
              <w:t xml:space="preserve"> provide a conclusion that follows from the text. Achieve the writer's purpose and demonstrate an awareness of audience by making choices regarding organization and content.</w:t>
            </w:r>
          </w:p>
          <w:p w:rsidR="00585FF9" w:rsidRDefault="00585FF9" w:rsidP="00585FF9">
            <w:pPr>
              <w:pStyle w:val="ListParagraph"/>
              <w:numPr>
                <w:ilvl w:val="0"/>
                <w:numId w:val="29"/>
              </w:numPr>
              <w:rPr>
                <w:rFonts w:asciiTheme="majorHAnsi" w:hAnsiTheme="majorHAnsi"/>
                <w:sz w:val="20"/>
                <w:szCs w:val="20"/>
              </w:rPr>
            </w:pPr>
            <w:r w:rsidRPr="00585FF9">
              <w:rPr>
                <w:rFonts w:asciiTheme="majorHAnsi" w:hAnsiTheme="majorHAnsi"/>
                <w:sz w:val="20"/>
                <w:szCs w:val="20"/>
              </w:rPr>
              <w:t>Word choice, syntax, and style: Choose precise language and make syntactical choices to reflect an understanding of how language contributes to meaning.</w:t>
            </w:r>
          </w:p>
          <w:p w:rsidR="00585FF9" w:rsidRPr="002D09B7" w:rsidRDefault="00585FF9" w:rsidP="00585FF9">
            <w:pPr>
              <w:pStyle w:val="ListParagraph"/>
              <w:numPr>
                <w:ilvl w:val="0"/>
                <w:numId w:val="29"/>
              </w:numPr>
              <w:ind w:left="448"/>
              <w:rPr>
                <w:rFonts w:asciiTheme="majorHAnsi" w:hAnsiTheme="majorHAnsi"/>
                <w:sz w:val="20"/>
                <w:szCs w:val="20"/>
              </w:rPr>
            </w:pPr>
            <w:r w:rsidRPr="002D09B7">
              <w:rPr>
                <w:rFonts w:asciiTheme="majorHAnsi" w:hAnsiTheme="majorHAnsi"/>
                <w:sz w:val="20"/>
                <w:szCs w:val="20"/>
              </w:rPr>
              <w:t xml:space="preserve">Conventions of </w:t>
            </w:r>
            <w:proofErr w:type="gramStart"/>
            <w:r w:rsidRPr="002D09B7">
              <w:rPr>
                <w:rFonts w:asciiTheme="majorHAnsi" w:hAnsiTheme="majorHAnsi"/>
                <w:sz w:val="20"/>
                <w:szCs w:val="20"/>
              </w:rPr>
              <w:t>standard</w:t>
            </w:r>
            <w:proofErr w:type="gramEnd"/>
            <w:r w:rsidRPr="002D09B7">
              <w:rPr>
                <w:rFonts w:asciiTheme="majorHAnsi" w:hAnsiTheme="majorHAnsi"/>
                <w:sz w:val="20"/>
                <w:szCs w:val="20"/>
              </w:rPr>
              <w:t xml:space="preserve"> English and usage: Demonstrate a command of the conventions of </w:t>
            </w:r>
            <w:r w:rsidRPr="002D09B7">
              <w:rPr>
                <w:rFonts w:asciiTheme="majorHAnsi" w:hAnsiTheme="majorHAnsi"/>
                <w:sz w:val="20"/>
                <w:szCs w:val="20"/>
              </w:rPr>
              <w:lastRenderedPageBreak/>
              <w:t>standard English grammar and usage</w:t>
            </w:r>
            <w:r>
              <w:rPr>
                <w:rFonts w:asciiTheme="majorHAnsi" w:hAnsiTheme="majorHAnsi"/>
                <w:sz w:val="20"/>
                <w:szCs w:val="20"/>
              </w:rPr>
              <w:t>,</w:t>
            </w:r>
            <w:r w:rsidRPr="002D09B7">
              <w:rPr>
                <w:rFonts w:asciiTheme="majorHAnsi" w:hAnsiTheme="majorHAnsi"/>
                <w:sz w:val="20"/>
                <w:szCs w:val="20"/>
              </w:rPr>
              <w:t xml:space="preserve"> including spelling and punctuation. </w:t>
            </w:r>
          </w:p>
          <w:p w:rsidR="00585FF9" w:rsidRPr="002D09B7" w:rsidRDefault="00585FF9" w:rsidP="00585FF9">
            <w:pPr>
              <w:pStyle w:val="ListParagraph"/>
              <w:numPr>
                <w:ilvl w:val="0"/>
                <w:numId w:val="29"/>
              </w:numPr>
              <w:ind w:left="448"/>
              <w:rPr>
                <w:rFonts w:asciiTheme="majorHAnsi" w:hAnsiTheme="majorHAnsi"/>
                <w:sz w:val="20"/>
                <w:szCs w:val="20"/>
              </w:rPr>
            </w:pPr>
            <w:r w:rsidRPr="002D09B7">
              <w:rPr>
                <w:rFonts w:asciiTheme="majorHAnsi" w:hAnsiTheme="majorHAnsi"/>
                <w:sz w:val="20"/>
                <w:szCs w:val="20"/>
              </w:rPr>
              <w:t>Use a variety of appropriate transitio</w:t>
            </w:r>
            <w:r>
              <w:rPr>
                <w:rFonts w:asciiTheme="majorHAnsi" w:hAnsiTheme="majorHAnsi"/>
                <w:sz w:val="20"/>
                <w:szCs w:val="20"/>
              </w:rPr>
              <w:t xml:space="preserve">ns to clarify relationships, connect ideas and </w:t>
            </w:r>
            <w:r w:rsidRPr="002D09B7">
              <w:rPr>
                <w:rFonts w:asciiTheme="majorHAnsi" w:hAnsiTheme="majorHAnsi"/>
                <w:sz w:val="20"/>
                <w:szCs w:val="20"/>
              </w:rPr>
              <w:t>claims</w:t>
            </w:r>
            <w:r>
              <w:rPr>
                <w:rFonts w:asciiTheme="majorHAnsi" w:hAnsiTheme="majorHAnsi"/>
                <w:sz w:val="20"/>
                <w:szCs w:val="20"/>
              </w:rPr>
              <w:t>,</w:t>
            </w:r>
            <w:r w:rsidRPr="002D09B7">
              <w:rPr>
                <w:rFonts w:asciiTheme="majorHAnsi" w:hAnsiTheme="majorHAnsi"/>
                <w:sz w:val="20"/>
                <w:szCs w:val="20"/>
              </w:rPr>
              <w:t xml:space="preserve"> and signal time shifts.</w:t>
            </w:r>
          </w:p>
          <w:p w:rsidR="00585FF9" w:rsidRPr="004F53C0" w:rsidRDefault="00585FF9" w:rsidP="004F53C0">
            <w:pPr>
              <w:numPr>
                <w:ilvl w:val="0"/>
                <w:numId w:val="29"/>
              </w:numPr>
              <w:ind w:left="448"/>
              <w:rPr>
                <w:rFonts w:asciiTheme="majorHAnsi" w:hAnsiTheme="majorHAnsi"/>
                <w:sz w:val="20"/>
                <w:szCs w:val="20"/>
              </w:rPr>
            </w:pPr>
            <w:r w:rsidRPr="002D09B7">
              <w:rPr>
                <w:rFonts w:asciiTheme="majorHAnsi" w:hAnsiTheme="majorHAnsi"/>
                <w:sz w:val="20"/>
                <w:szCs w:val="20"/>
              </w:rPr>
              <w:t>Use technology, including the Internet, to produce, publish, and update individual or shared writing products, taking advantage of technology’s capacity to link to other information and to display information flexibly and dynamically.</w:t>
            </w:r>
          </w:p>
        </w:tc>
        <w:tc>
          <w:tcPr>
            <w:tcW w:w="239" w:type="pct"/>
            <w:vMerge/>
          </w:tcPr>
          <w:p w:rsidR="00585FF9" w:rsidRPr="00FD1A83" w:rsidRDefault="00585FF9" w:rsidP="004F53C0">
            <w:pPr>
              <w:rPr>
                <w:rFonts w:asciiTheme="majorHAnsi" w:hAnsiTheme="majorHAnsi"/>
                <w:sz w:val="16"/>
                <w:szCs w:val="16"/>
              </w:rPr>
            </w:pPr>
          </w:p>
        </w:tc>
        <w:tc>
          <w:tcPr>
            <w:tcW w:w="867" w:type="pct"/>
          </w:tcPr>
          <w:p w:rsidR="00585FF9" w:rsidRPr="002D09B7" w:rsidRDefault="00585FF9" w:rsidP="00585FF9">
            <w:pPr>
              <w:rPr>
                <w:rFonts w:asciiTheme="majorHAnsi" w:hAnsiTheme="majorHAnsi"/>
                <w:sz w:val="20"/>
                <w:szCs w:val="20"/>
              </w:rPr>
            </w:pPr>
            <w:r w:rsidRPr="002D09B7">
              <w:rPr>
                <w:rFonts w:asciiTheme="majorHAnsi" w:hAnsiTheme="majorHAnsi"/>
                <w:sz w:val="20"/>
                <w:szCs w:val="20"/>
              </w:rPr>
              <w:t>Review, revise, and edit writing with consideration for the task, purpose, and audience.</w:t>
            </w:r>
          </w:p>
          <w:p w:rsidR="00585FF9" w:rsidRDefault="00585FF9" w:rsidP="00585FF9">
            <w:pPr>
              <w:numPr>
                <w:ilvl w:val="0"/>
                <w:numId w:val="30"/>
              </w:numPr>
              <w:ind w:left="515"/>
              <w:rPr>
                <w:rFonts w:asciiTheme="majorHAnsi" w:hAnsiTheme="majorHAnsi"/>
                <w:sz w:val="20"/>
                <w:szCs w:val="20"/>
              </w:rPr>
            </w:pPr>
            <w:r>
              <w:rPr>
                <w:rFonts w:asciiTheme="majorHAnsi" w:hAnsiTheme="majorHAnsi"/>
                <w:sz w:val="20"/>
                <w:szCs w:val="20"/>
              </w:rPr>
              <w:t>Organization and c</w:t>
            </w:r>
            <w:r w:rsidRPr="002D09B7">
              <w:rPr>
                <w:rFonts w:asciiTheme="majorHAnsi" w:hAnsiTheme="majorHAnsi"/>
                <w:sz w:val="20"/>
                <w:szCs w:val="20"/>
              </w:rPr>
              <w:t>ontent: Introduce the topic, maintain a clear focus throughout the text,</w:t>
            </w:r>
            <w:r>
              <w:rPr>
                <w:rFonts w:asciiTheme="majorHAnsi" w:hAnsiTheme="majorHAnsi"/>
                <w:sz w:val="20"/>
                <w:szCs w:val="20"/>
              </w:rPr>
              <w:t xml:space="preserve"> </w:t>
            </w:r>
            <w:r w:rsidRPr="002D09B7">
              <w:rPr>
                <w:rFonts w:asciiTheme="majorHAnsi" w:hAnsiTheme="majorHAnsi"/>
                <w:sz w:val="20"/>
                <w:szCs w:val="20"/>
              </w:rPr>
              <w:t>and provide a conclusion that follows from the text. Achieve the writer's purpose and enhance the reader's understanding of and experience with the text by making choices regarding organization and content.</w:t>
            </w:r>
          </w:p>
          <w:p w:rsidR="00585FF9" w:rsidRPr="002D09B7" w:rsidRDefault="00585FF9" w:rsidP="00585FF9">
            <w:pPr>
              <w:pStyle w:val="ListParagraph"/>
              <w:numPr>
                <w:ilvl w:val="0"/>
                <w:numId w:val="30"/>
              </w:numPr>
              <w:ind w:left="483"/>
              <w:rPr>
                <w:rFonts w:asciiTheme="majorHAnsi" w:hAnsiTheme="majorHAnsi"/>
                <w:sz w:val="20"/>
                <w:szCs w:val="20"/>
              </w:rPr>
            </w:pPr>
            <w:r w:rsidRPr="002D09B7">
              <w:rPr>
                <w:rFonts w:asciiTheme="majorHAnsi" w:hAnsiTheme="majorHAnsi"/>
                <w:sz w:val="20"/>
                <w:szCs w:val="20"/>
              </w:rPr>
              <w:t xml:space="preserve">Word choice, syntax, and style: </w:t>
            </w:r>
            <w:proofErr w:type="gramStart"/>
            <w:r w:rsidRPr="002D09B7">
              <w:rPr>
                <w:rFonts w:asciiTheme="majorHAnsi" w:hAnsiTheme="majorHAnsi"/>
                <w:sz w:val="20"/>
                <w:szCs w:val="20"/>
              </w:rPr>
              <w:t>Choose precise language and make syntactical choices to reflect an understanding of how language functions in different contexts</w:t>
            </w:r>
            <w:proofErr w:type="gramEnd"/>
            <w:r w:rsidRPr="002D09B7">
              <w:rPr>
                <w:rFonts w:asciiTheme="majorHAnsi" w:hAnsiTheme="majorHAnsi"/>
                <w:sz w:val="20"/>
                <w:szCs w:val="20"/>
              </w:rPr>
              <w:t xml:space="preserve"> and enhance the reader's understanding of the text.</w:t>
            </w:r>
          </w:p>
          <w:p w:rsidR="00585FF9" w:rsidRPr="002D09B7" w:rsidRDefault="00585FF9" w:rsidP="00585FF9">
            <w:pPr>
              <w:numPr>
                <w:ilvl w:val="0"/>
                <w:numId w:val="30"/>
              </w:numPr>
              <w:ind w:left="515"/>
              <w:rPr>
                <w:rFonts w:asciiTheme="majorHAnsi" w:hAnsiTheme="majorHAnsi"/>
                <w:sz w:val="20"/>
                <w:szCs w:val="20"/>
              </w:rPr>
            </w:pPr>
            <w:r w:rsidRPr="002D09B7">
              <w:rPr>
                <w:rFonts w:asciiTheme="majorHAnsi" w:hAnsiTheme="majorHAnsi"/>
                <w:sz w:val="20"/>
                <w:szCs w:val="20"/>
              </w:rPr>
              <w:t xml:space="preserve">Conventions of </w:t>
            </w:r>
            <w:proofErr w:type="gramStart"/>
            <w:r w:rsidRPr="002D09B7">
              <w:rPr>
                <w:rFonts w:asciiTheme="majorHAnsi" w:hAnsiTheme="majorHAnsi"/>
                <w:sz w:val="20"/>
                <w:szCs w:val="20"/>
              </w:rPr>
              <w:t>standard</w:t>
            </w:r>
            <w:proofErr w:type="gramEnd"/>
            <w:r w:rsidRPr="002D09B7">
              <w:rPr>
                <w:rFonts w:asciiTheme="majorHAnsi" w:hAnsiTheme="majorHAnsi"/>
                <w:sz w:val="20"/>
                <w:szCs w:val="20"/>
              </w:rPr>
              <w:t xml:space="preserve"> English and usage: Demonstrate a command of the conventions of standard English grammar and usage</w:t>
            </w:r>
            <w:r>
              <w:rPr>
                <w:rFonts w:asciiTheme="majorHAnsi" w:hAnsiTheme="majorHAnsi"/>
                <w:sz w:val="20"/>
                <w:szCs w:val="20"/>
              </w:rPr>
              <w:t>,</w:t>
            </w:r>
            <w:r w:rsidRPr="002D09B7">
              <w:rPr>
                <w:rFonts w:asciiTheme="majorHAnsi" w:hAnsiTheme="majorHAnsi"/>
                <w:sz w:val="20"/>
                <w:szCs w:val="20"/>
              </w:rPr>
              <w:t xml:space="preserve"> </w:t>
            </w:r>
            <w:r w:rsidRPr="002D09B7">
              <w:rPr>
                <w:rFonts w:asciiTheme="majorHAnsi" w:hAnsiTheme="majorHAnsi"/>
                <w:sz w:val="20"/>
                <w:szCs w:val="20"/>
              </w:rPr>
              <w:lastRenderedPageBreak/>
              <w:t xml:space="preserve">including spelling and punctuation. </w:t>
            </w:r>
          </w:p>
          <w:p w:rsidR="00585FF9" w:rsidRPr="002D09B7" w:rsidRDefault="00585FF9" w:rsidP="00585FF9">
            <w:pPr>
              <w:numPr>
                <w:ilvl w:val="0"/>
                <w:numId w:val="30"/>
              </w:numPr>
              <w:ind w:left="515"/>
              <w:rPr>
                <w:rFonts w:asciiTheme="majorHAnsi" w:hAnsiTheme="majorHAnsi"/>
                <w:sz w:val="20"/>
                <w:szCs w:val="20"/>
              </w:rPr>
            </w:pPr>
            <w:r w:rsidRPr="002D09B7">
              <w:rPr>
                <w:rFonts w:asciiTheme="majorHAnsi" w:hAnsiTheme="majorHAnsi"/>
                <w:sz w:val="20"/>
                <w:szCs w:val="20"/>
              </w:rPr>
              <w:t>Use a variety of appropriate transitio</w:t>
            </w:r>
            <w:r>
              <w:rPr>
                <w:rFonts w:asciiTheme="majorHAnsi" w:hAnsiTheme="majorHAnsi"/>
                <w:sz w:val="20"/>
                <w:szCs w:val="20"/>
              </w:rPr>
              <w:t xml:space="preserve">ns to clarify relationships, connect ideas and </w:t>
            </w:r>
            <w:r w:rsidRPr="002D09B7">
              <w:rPr>
                <w:rFonts w:asciiTheme="majorHAnsi" w:hAnsiTheme="majorHAnsi"/>
                <w:sz w:val="20"/>
                <w:szCs w:val="20"/>
              </w:rPr>
              <w:t>claims</w:t>
            </w:r>
            <w:r>
              <w:rPr>
                <w:rFonts w:asciiTheme="majorHAnsi" w:hAnsiTheme="majorHAnsi"/>
                <w:sz w:val="20"/>
                <w:szCs w:val="20"/>
              </w:rPr>
              <w:t>,</w:t>
            </w:r>
            <w:r w:rsidRPr="002D09B7">
              <w:rPr>
                <w:rFonts w:asciiTheme="majorHAnsi" w:hAnsiTheme="majorHAnsi"/>
                <w:sz w:val="20"/>
                <w:szCs w:val="20"/>
              </w:rPr>
              <w:t xml:space="preserve"> and signal time shifts.</w:t>
            </w:r>
          </w:p>
          <w:p w:rsidR="00585FF9" w:rsidRPr="002D09B7" w:rsidRDefault="00585FF9" w:rsidP="00585FF9">
            <w:pPr>
              <w:numPr>
                <w:ilvl w:val="0"/>
                <w:numId w:val="30"/>
              </w:numPr>
              <w:ind w:left="515"/>
              <w:rPr>
                <w:rFonts w:asciiTheme="majorHAnsi" w:hAnsiTheme="majorHAnsi"/>
                <w:sz w:val="20"/>
                <w:szCs w:val="20"/>
              </w:rPr>
            </w:pPr>
            <w:r w:rsidRPr="002D09B7">
              <w:rPr>
                <w:rFonts w:asciiTheme="majorHAnsi" w:hAnsiTheme="majorHAnsi"/>
                <w:sz w:val="20"/>
                <w:szCs w:val="20"/>
              </w:rPr>
              <w:t>Use technology, including the Internet, to produce, publish, and update individual or shared writing products in response to ongoing feedback, including new arguments or information.</w:t>
            </w:r>
          </w:p>
          <w:p w:rsidR="00585FF9" w:rsidRPr="002D09B7" w:rsidRDefault="00585FF9" w:rsidP="00585FF9">
            <w:pPr>
              <w:rPr>
                <w:rFonts w:asciiTheme="majorHAnsi" w:hAnsiTheme="majorHAnsi"/>
                <w:sz w:val="20"/>
                <w:szCs w:val="20"/>
              </w:rPr>
            </w:pPr>
          </w:p>
          <w:p w:rsidR="00585FF9" w:rsidRPr="002D09B7" w:rsidRDefault="00585FF9" w:rsidP="004F53C0">
            <w:pPr>
              <w:rPr>
                <w:rFonts w:asciiTheme="majorHAnsi" w:hAnsiTheme="majorHAnsi"/>
                <w:sz w:val="20"/>
                <w:szCs w:val="20"/>
              </w:rPr>
            </w:pPr>
          </w:p>
        </w:tc>
        <w:tc>
          <w:tcPr>
            <w:tcW w:w="209" w:type="pct"/>
            <w:vMerge/>
          </w:tcPr>
          <w:p w:rsidR="00585FF9" w:rsidRPr="00FD1A83" w:rsidRDefault="00585FF9" w:rsidP="004F53C0">
            <w:pPr>
              <w:rPr>
                <w:rFonts w:asciiTheme="majorHAnsi" w:hAnsiTheme="majorHAnsi"/>
                <w:sz w:val="16"/>
                <w:szCs w:val="16"/>
              </w:rPr>
            </w:pPr>
          </w:p>
        </w:tc>
      </w:tr>
      <w:tr w:rsidR="003F0329" w:rsidTr="002868B1">
        <w:trPr>
          <w:cantSplit/>
          <w:trHeight w:val="2519"/>
          <w:tblHeader/>
        </w:trPr>
        <w:tc>
          <w:tcPr>
            <w:tcW w:w="547" w:type="pct"/>
          </w:tcPr>
          <w:p w:rsidR="003F0329" w:rsidRPr="00FD1A83" w:rsidRDefault="003F0329" w:rsidP="005D310F">
            <w:pPr>
              <w:jc w:val="center"/>
              <w:rPr>
                <w:rFonts w:asciiTheme="majorHAnsi" w:hAnsiTheme="majorHAnsi"/>
                <w:b/>
                <w:sz w:val="18"/>
                <w:szCs w:val="18"/>
              </w:rPr>
            </w:pPr>
            <w:r w:rsidRPr="00FD1A83">
              <w:rPr>
                <w:rFonts w:asciiTheme="majorHAnsi" w:hAnsiTheme="majorHAnsi"/>
                <w:b/>
                <w:sz w:val="18"/>
                <w:szCs w:val="18"/>
              </w:rPr>
              <w:lastRenderedPageBreak/>
              <w:t>Disciplinary Tools</w:t>
            </w:r>
          </w:p>
          <w:p w:rsidR="003F0329" w:rsidRPr="00FD1A83" w:rsidRDefault="003F0329" w:rsidP="005D310F">
            <w:pPr>
              <w:jc w:val="center"/>
              <w:rPr>
                <w:rFonts w:asciiTheme="majorHAnsi" w:hAnsiTheme="majorHAnsi"/>
                <w:b/>
                <w:sz w:val="18"/>
                <w:szCs w:val="18"/>
              </w:rPr>
            </w:pPr>
            <w:r>
              <w:rPr>
                <w:rFonts w:asciiTheme="majorHAnsi" w:hAnsiTheme="majorHAnsi"/>
                <w:b/>
                <w:sz w:val="18"/>
                <w:szCs w:val="18"/>
              </w:rPr>
              <w:t>9-12.GV.1.GS.B</w:t>
            </w:r>
          </w:p>
        </w:tc>
        <w:tc>
          <w:tcPr>
            <w:tcW w:w="1313" w:type="pct"/>
          </w:tcPr>
          <w:p w:rsidR="003F0329" w:rsidRPr="004271EB" w:rsidRDefault="003F0329" w:rsidP="005D310F">
            <w:pPr>
              <w:rPr>
                <w:rFonts w:asciiTheme="majorHAnsi" w:hAnsiTheme="majorHAnsi"/>
                <w:sz w:val="20"/>
                <w:szCs w:val="20"/>
              </w:rPr>
            </w:pPr>
            <w:r w:rsidRPr="004271EB">
              <w:rPr>
                <w:rFonts w:asciiTheme="majorHAnsi" w:hAnsiTheme="majorHAnsi"/>
                <w:spacing w:val="-1"/>
                <w:sz w:val="20"/>
                <w:szCs w:val="20"/>
              </w:rPr>
              <w:t>B. Distinguish the powers and responsibilities of citizens and institutions to address and solve problems.</w:t>
            </w:r>
          </w:p>
          <w:p w:rsidR="003F0329" w:rsidRPr="004271EB" w:rsidRDefault="003F0329" w:rsidP="004F53C0">
            <w:pPr>
              <w:rPr>
                <w:rFonts w:asciiTheme="majorHAnsi" w:hAnsiTheme="majorHAnsi"/>
                <w:sz w:val="20"/>
                <w:szCs w:val="20"/>
              </w:rPr>
            </w:pPr>
          </w:p>
        </w:tc>
        <w:tc>
          <w:tcPr>
            <w:tcW w:w="1017" w:type="pct"/>
          </w:tcPr>
          <w:p w:rsidR="003F0329" w:rsidRDefault="004C7977" w:rsidP="004F53C0">
            <w:pPr>
              <w:rPr>
                <w:sz w:val="20"/>
                <w:szCs w:val="20"/>
              </w:rPr>
            </w:pPr>
            <w:r w:rsidRPr="004C7977">
              <w:rPr>
                <w:sz w:val="20"/>
                <w:szCs w:val="20"/>
              </w:rPr>
              <w:t xml:space="preserve">Generate a collection of ideas reflecting current interests and concerns that could be investigated in </w:t>
            </w:r>
            <w:proofErr w:type="gramStart"/>
            <w:r w:rsidRPr="004C7977">
              <w:rPr>
                <w:sz w:val="20"/>
                <w:szCs w:val="20"/>
              </w:rPr>
              <w:t>art-making</w:t>
            </w:r>
            <w:proofErr w:type="gramEnd"/>
            <w:r w:rsidRPr="004C7977">
              <w:rPr>
                <w:sz w:val="20"/>
                <w:szCs w:val="20"/>
              </w:rPr>
              <w:t>.</w:t>
            </w:r>
          </w:p>
          <w:p w:rsidR="00C85073" w:rsidRDefault="00C85073" w:rsidP="004F53C0">
            <w:pPr>
              <w:rPr>
                <w:sz w:val="20"/>
                <w:szCs w:val="20"/>
              </w:rPr>
            </w:pPr>
          </w:p>
          <w:p w:rsidR="00C85073" w:rsidRPr="004C7977" w:rsidRDefault="00C85073" w:rsidP="004F53C0">
            <w:pPr>
              <w:rPr>
                <w:sz w:val="20"/>
                <w:szCs w:val="20"/>
              </w:rPr>
            </w:pPr>
            <w:r w:rsidRPr="00C85073">
              <w:rPr>
                <w:sz w:val="20"/>
                <w:szCs w:val="20"/>
              </w:rPr>
              <w:t>VA:Cn10.1.6a</w:t>
            </w:r>
          </w:p>
        </w:tc>
        <w:tc>
          <w:tcPr>
            <w:tcW w:w="807" w:type="pct"/>
          </w:tcPr>
          <w:p w:rsidR="003F0329" w:rsidRDefault="004A2BBC" w:rsidP="004F53C0">
            <w:r w:rsidRPr="002D09B7">
              <w:rPr>
                <w:rFonts w:asciiTheme="majorHAnsi" w:hAnsiTheme="majorHAnsi"/>
                <w:sz w:val="20"/>
                <w:szCs w:val="20"/>
              </w:rPr>
              <w:t>Determine the meaning of words and phrases as they are used in the text, including figurative, connotative, and content-specific meanings using context, affixes, or reference materials.</w:t>
            </w:r>
          </w:p>
        </w:tc>
        <w:tc>
          <w:tcPr>
            <w:tcW w:w="239" w:type="pct"/>
          </w:tcPr>
          <w:p w:rsidR="003F0329" w:rsidRDefault="003F0329" w:rsidP="005D310F">
            <w:pPr>
              <w:rPr>
                <w:rFonts w:ascii="Tahoma" w:hAnsi="Tahoma" w:cs="Tahoma"/>
                <w:color w:val="000000"/>
                <w:sz w:val="16"/>
              </w:rPr>
            </w:pPr>
          </w:p>
        </w:tc>
        <w:tc>
          <w:tcPr>
            <w:tcW w:w="867" w:type="pct"/>
          </w:tcPr>
          <w:p w:rsidR="003F0329" w:rsidRDefault="004A2BBC" w:rsidP="005D310F">
            <w:pPr>
              <w:rPr>
                <w:rFonts w:ascii="Tahoma" w:hAnsi="Tahoma" w:cs="Tahoma"/>
                <w:color w:val="000000"/>
                <w:sz w:val="16"/>
              </w:rPr>
            </w:pPr>
            <w:r w:rsidRPr="002D09B7">
              <w:rPr>
                <w:rFonts w:asciiTheme="majorHAnsi" w:hAnsiTheme="majorHAnsi"/>
                <w:sz w:val="20"/>
                <w:szCs w:val="20"/>
              </w:rPr>
              <w:t>Determine the meaning of words and phrases as they are used in the text, including figurative, connotative, and content-specific meanings using context, affixes, or reference materials.</w:t>
            </w:r>
          </w:p>
        </w:tc>
        <w:tc>
          <w:tcPr>
            <w:tcW w:w="209" w:type="pct"/>
          </w:tcPr>
          <w:p w:rsidR="003F0329" w:rsidRDefault="003F0329" w:rsidP="005D310F">
            <w:pPr>
              <w:rPr>
                <w:rFonts w:ascii="Tahoma" w:hAnsi="Tahoma" w:cs="Tahoma"/>
                <w:color w:val="000000"/>
                <w:sz w:val="16"/>
              </w:rPr>
            </w:pPr>
          </w:p>
        </w:tc>
      </w:tr>
      <w:tr w:rsidR="00FD1A83" w:rsidTr="002868B1">
        <w:trPr>
          <w:cantSplit/>
          <w:tblHeader/>
        </w:trPr>
        <w:tc>
          <w:tcPr>
            <w:tcW w:w="5000" w:type="pct"/>
            <w:gridSpan w:val="7"/>
            <w:shd w:val="clear" w:color="auto" w:fill="DDD9C3" w:themeFill="background2" w:themeFillShade="E6"/>
          </w:tcPr>
          <w:p w:rsidR="00FD1A83" w:rsidRPr="00FD1A83" w:rsidRDefault="00FD1A83" w:rsidP="005D310F">
            <w:pPr>
              <w:rPr>
                <w:rFonts w:asciiTheme="majorHAnsi" w:hAnsiTheme="majorHAnsi" w:cs="Tahoma"/>
                <w:color w:val="000000"/>
                <w:sz w:val="24"/>
                <w:szCs w:val="24"/>
              </w:rPr>
            </w:pPr>
            <w:r w:rsidRPr="00FD1A83">
              <w:rPr>
                <w:rFonts w:asciiTheme="majorHAnsi" w:hAnsiTheme="majorHAnsi"/>
                <w:sz w:val="24"/>
                <w:szCs w:val="24"/>
              </w:rPr>
              <w:t>Theme 2: Historical Foundations</w:t>
            </w:r>
          </w:p>
        </w:tc>
      </w:tr>
      <w:tr w:rsidR="003F0329" w:rsidTr="002868B1">
        <w:trPr>
          <w:cantSplit/>
          <w:trHeight w:val="3374"/>
          <w:tblHeader/>
        </w:trPr>
        <w:tc>
          <w:tcPr>
            <w:tcW w:w="547" w:type="pct"/>
          </w:tcPr>
          <w:p w:rsidR="003F0329" w:rsidRDefault="003F0329" w:rsidP="009B7537">
            <w:pPr>
              <w:jc w:val="center"/>
              <w:rPr>
                <w:rFonts w:asciiTheme="majorHAnsi" w:hAnsiTheme="majorHAnsi"/>
                <w:b/>
                <w:sz w:val="18"/>
                <w:szCs w:val="18"/>
              </w:rPr>
            </w:pPr>
            <w:r w:rsidRPr="00FD1A83">
              <w:rPr>
                <w:rFonts w:asciiTheme="majorHAnsi" w:hAnsiTheme="majorHAnsi"/>
                <w:b/>
                <w:sz w:val="18"/>
                <w:szCs w:val="18"/>
              </w:rPr>
              <w:lastRenderedPageBreak/>
              <w:t>Key Concepts and Understandings</w:t>
            </w:r>
          </w:p>
          <w:p w:rsidR="003F0329" w:rsidRDefault="003F0329" w:rsidP="009B7537">
            <w:pPr>
              <w:jc w:val="center"/>
              <w:rPr>
                <w:rFonts w:asciiTheme="majorHAnsi" w:hAnsiTheme="majorHAnsi"/>
                <w:b/>
                <w:sz w:val="18"/>
                <w:szCs w:val="18"/>
              </w:rPr>
            </w:pPr>
          </w:p>
          <w:p w:rsidR="003F0329" w:rsidRPr="00FD1A83" w:rsidRDefault="003F0329" w:rsidP="009B7537">
            <w:pPr>
              <w:jc w:val="center"/>
              <w:rPr>
                <w:rFonts w:asciiTheme="majorHAnsi" w:hAnsiTheme="majorHAnsi"/>
                <w:b/>
                <w:sz w:val="18"/>
                <w:szCs w:val="18"/>
              </w:rPr>
            </w:pPr>
            <w:r>
              <w:rPr>
                <w:rFonts w:asciiTheme="majorHAnsi" w:hAnsiTheme="majorHAnsi"/>
                <w:b/>
                <w:sz w:val="18"/>
                <w:szCs w:val="18"/>
              </w:rPr>
              <w:t>9-12.GV.2.GS.A</w:t>
            </w:r>
          </w:p>
          <w:p w:rsidR="003F0329" w:rsidRPr="00FD1A83" w:rsidRDefault="003F0329" w:rsidP="009B7537">
            <w:pPr>
              <w:jc w:val="center"/>
              <w:rPr>
                <w:rFonts w:asciiTheme="majorHAnsi" w:hAnsiTheme="majorHAnsi"/>
                <w:sz w:val="18"/>
                <w:szCs w:val="18"/>
              </w:rPr>
            </w:pPr>
          </w:p>
        </w:tc>
        <w:tc>
          <w:tcPr>
            <w:tcW w:w="1313" w:type="pct"/>
          </w:tcPr>
          <w:p w:rsidR="003F0329" w:rsidRPr="004271EB" w:rsidRDefault="003F0329" w:rsidP="005D310F">
            <w:pPr>
              <w:rPr>
                <w:rFonts w:ascii="Cambria" w:hAnsi="Cambria"/>
                <w:sz w:val="20"/>
                <w:szCs w:val="20"/>
              </w:rPr>
            </w:pPr>
            <w:r w:rsidRPr="004271EB">
              <w:rPr>
                <w:rFonts w:ascii="Cambria" w:hAnsi="Cambria"/>
                <w:sz w:val="20"/>
                <w:szCs w:val="20"/>
              </w:rPr>
              <w:t xml:space="preserve">A. Analyze how </w:t>
            </w:r>
            <w:r w:rsidRPr="004271EB">
              <w:rPr>
                <w:rFonts w:ascii="Cambria" w:hAnsi="Cambria"/>
                <w:spacing w:val="-2"/>
                <w:sz w:val="20"/>
                <w:szCs w:val="20"/>
              </w:rPr>
              <w:t>the</w:t>
            </w:r>
            <w:r w:rsidRPr="004271EB">
              <w:rPr>
                <w:rFonts w:ascii="Cambria" w:hAnsi="Cambria"/>
                <w:spacing w:val="22"/>
                <w:w w:val="99"/>
                <w:sz w:val="20"/>
                <w:szCs w:val="20"/>
              </w:rPr>
              <w:t xml:space="preserve"> </w:t>
            </w:r>
            <w:r w:rsidRPr="004271EB">
              <w:rPr>
                <w:rFonts w:ascii="Cambria" w:hAnsi="Cambria"/>
                <w:sz w:val="20"/>
                <w:szCs w:val="20"/>
              </w:rPr>
              <w:t>codification</w:t>
            </w:r>
            <w:r w:rsidRPr="004271EB">
              <w:rPr>
                <w:rFonts w:ascii="Cambria" w:hAnsi="Cambria"/>
                <w:spacing w:val="-3"/>
                <w:sz w:val="20"/>
                <w:szCs w:val="20"/>
              </w:rPr>
              <w:t xml:space="preserve"> </w:t>
            </w:r>
            <w:r w:rsidRPr="004271EB">
              <w:rPr>
                <w:rFonts w:ascii="Cambria" w:hAnsi="Cambria"/>
                <w:sz w:val="20"/>
                <w:szCs w:val="20"/>
              </w:rPr>
              <w:t>of</w:t>
            </w:r>
            <w:r w:rsidRPr="004271EB">
              <w:rPr>
                <w:rFonts w:ascii="Cambria" w:hAnsi="Cambria"/>
                <w:spacing w:val="-2"/>
                <w:sz w:val="20"/>
                <w:szCs w:val="20"/>
              </w:rPr>
              <w:t xml:space="preserve"> </w:t>
            </w:r>
            <w:r w:rsidRPr="004271EB">
              <w:rPr>
                <w:rFonts w:ascii="Cambria" w:hAnsi="Cambria"/>
                <w:sz w:val="20"/>
                <w:szCs w:val="20"/>
              </w:rPr>
              <w:t>law</w:t>
            </w:r>
            <w:r w:rsidRPr="004271EB">
              <w:rPr>
                <w:rFonts w:ascii="Cambria" w:hAnsi="Cambria"/>
                <w:spacing w:val="25"/>
                <w:w w:val="99"/>
                <w:sz w:val="20"/>
                <w:szCs w:val="20"/>
              </w:rPr>
              <w:t xml:space="preserve"> </w:t>
            </w:r>
            <w:r w:rsidRPr="004271EB">
              <w:rPr>
                <w:rFonts w:ascii="Cambria" w:hAnsi="Cambria"/>
                <w:sz w:val="20"/>
                <w:szCs w:val="20"/>
              </w:rPr>
              <w:t>impacted</w:t>
            </w:r>
            <w:r w:rsidRPr="004271EB">
              <w:rPr>
                <w:rFonts w:ascii="Cambria" w:hAnsi="Cambria"/>
                <w:spacing w:val="-8"/>
                <w:sz w:val="20"/>
                <w:szCs w:val="20"/>
              </w:rPr>
              <w:t xml:space="preserve"> </w:t>
            </w:r>
            <w:r w:rsidRPr="004271EB">
              <w:rPr>
                <w:rFonts w:ascii="Cambria" w:hAnsi="Cambria"/>
                <w:sz w:val="20"/>
                <w:szCs w:val="20"/>
              </w:rPr>
              <w:t>early</w:t>
            </w:r>
            <w:r w:rsidRPr="004271EB">
              <w:rPr>
                <w:rFonts w:ascii="Cambria" w:hAnsi="Cambria"/>
                <w:spacing w:val="24"/>
                <w:w w:val="99"/>
                <w:sz w:val="20"/>
                <w:szCs w:val="20"/>
              </w:rPr>
              <w:t xml:space="preserve"> </w:t>
            </w:r>
            <w:r w:rsidRPr="004271EB">
              <w:rPr>
                <w:rFonts w:ascii="Cambria" w:hAnsi="Cambria"/>
                <w:sz w:val="20"/>
                <w:szCs w:val="20"/>
              </w:rPr>
              <w:t xml:space="preserve">civilizations and shaped enduring concepts government, </w:t>
            </w:r>
          </w:p>
          <w:p w:rsidR="003F0329" w:rsidRPr="004271EB" w:rsidRDefault="003F0329" w:rsidP="005D310F">
            <w:pPr>
              <w:rPr>
                <w:rFonts w:ascii="Cambria" w:hAnsi="Cambria"/>
                <w:sz w:val="20"/>
                <w:szCs w:val="20"/>
              </w:rPr>
            </w:pPr>
            <w:proofErr w:type="gramStart"/>
            <w:r w:rsidRPr="004271EB">
              <w:rPr>
                <w:rFonts w:ascii="Cambria" w:hAnsi="Cambria"/>
                <w:sz w:val="20"/>
                <w:szCs w:val="20"/>
              </w:rPr>
              <w:t>law</w:t>
            </w:r>
            <w:proofErr w:type="gramEnd"/>
            <w:r w:rsidRPr="004271EB">
              <w:rPr>
                <w:rFonts w:ascii="Cambria" w:hAnsi="Cambria"/>
                <w:sz w:val="20"/>
                <w:szCs w:val="20"/>
              </w:rPr>
              <w:t xml:space="preserve">, and social order.  </w:t>
            </w:r>
          </w:p>
          <w:p w:rsidR="003F0329" w:rsidRPr="004271EB" w:rsidRDefault="003F0329" w:rsidP="005624B8">
            <w:pPr>
              <w:rPr>
                <w:sz w:val="20"/>
                <w:szCs w:val="20"/>
              </w:rPr>
            </w:pPr>
          </w:p>
        </w:tc>
        <w:tc>
          <w:tcPr>
            <w:tcW w:w="1017" w:type="pct"/>
          </w:tcPr>
          <w:p w:rsidR="003F0329" w:rsidRDefault="003F0329" w:rsidP="004F53C0">
            <w:pPr>
              <w:rPr>
                <w:rFonts w:asciiTheme="majorHAnsi" w:hAnsiTheme="majorHAnsi"/>
                <w:sz w:val="16"/>
                <w:szCs w:val="16"/>
              </w:rPr>
            </w:pPr>
          </w:p>
          <w:p w:rsidR="003F0329" w:rsidRDefault="00C85073" w:rsidP="003F0329">
            <w:pPr>
              <w:rPr>
                <w:rFonts w:asciiTheme="majorHAnsi" w:hAnsiTheme="majorHAnsi"/>
                <w:sz w:val="20"/>
                <w:szCs w:val="20"/>
              </w:rPr>
            </w:pPr>
            <w:r w:rsidRPr="00C85073">
              <w:rPr>
                <w:rFonts w:asciiTheme="majorHAnsi" w:hAnsiTheme="majorHAnsi"/>
                <w:sz w:val="20"/>
                <w:szCs w:val="20"/>
              </w:rPr>
              <w:t xml:space="preserve">Utilize inquiry methods of observation, research, and experimentation to explore unfamiliar subjects through </w:t>
            </w:r>
            <w:proofErr w:type="gramStart"/>
            <w:r w:rsidRPr="00C85073">
              <w:rPr>
                <w:rFonts w:asciiTheme="majorHAnsi" w:hAnsiTheme="majorHAnsi"/>
                <w:sz w:val="20"/>
                <w:szCs w:val="20"/>
              </w:rPr>
              <w:t>art-making</w:t>
            </w:r>
            <w:proofErr w:type="gramEnd"/>
            <w:r w:rsidRPr="00C85073">
              <w:rPr>
                <w:rFonts w:asciiTheme="majorHAnsi" w:hAnsiTheme="majorHAnsi"/>
                <w:sz w:val="20"/>
                <w:szCs w:val="20"/>
              </w:rPr>
              <w:t>.</w:t>
            </w:r>
          </w:p>
          <w:p w:rsidR="00C85073" w:rsidRDefault="00C85073" w:rsidP="003F0329">
            <w:pPr>
              <w:rPr>
                <w:rFonts w:asciiTheme="majorHAnsi" w:hAnsiTheme="majorHAnsi"/>
                <w:sz w:val="20"/>
                <w:szCs w:val="20"/>
              </w:rPr>
            </w:pPr>
          </w:p>
          <w:p w:rsidR="00C85073" w:rsidRDefault="00C85073" w:rsidP="003F0329">
            <w:pPr>
              <w:rPr>
                <w:rFonts w:asciiTheme="majorHAnsi" w:hAnsiTheme="majorHAnsi"/>
                <w:sz w:val="20"/>
                <w:szCs w:val="20"/>
              </w:rPr>
            </w:pPr>
            <w:r w:rsidRPr="00C85073">
              <w:rPr>
                <w:rFonts w:asciiTheme="majorHAnsi" w:hAnsiTheme="majorHAnsi"/>
                <w:sz w:val="20"/>
                <w:szCs w:val="20"/>
              </w:rPr>
              <w:t>VA:Cn10.1.IIa</w:t>
            </w:r>
          </w:p>
          <w:p w:rsidR="00C85073" w:rsidRDefault="00C85073" w:rsidP="003F0329">
            <w:pPr>
              <w:rPr>
                <w:rFonts w:asciiTheme="majorHAnsi" w:hAnsiTheme="majorHAnsi"/>
                <w:sz w:val="20"/>
                <w:szCs w:val="20"/>
              </w:rPr>
            </w:pPr>
          </w:p>
          <w:p w:rsidR="00C85073" w:rsidRPr="00C85073" w:rsidRDefault="00C85073" w:rsidP="003F0329">
            <w:pPr>
              <w:rPr>
                <w:rFonts w:asciiTheme="majorHAnsi" w:hAnsiTheme="majorHAnsi"/>
                <w:sz w:val="20"/>
                <w:szCs w:val="20"/>
              </w:rPr>
            </w:pPr>
          </w:p>
        </w:tc>
        <w:tc>
          <w:tcPr>
            <w:tcW w:w="807" w:type="pct"/>
          </w:tcPr>
          <w:p w:rsidR="00C608E0" w:rsidRPr="00366F96" w:rsidRDefault="00B26647" w:rsidP="00B26647">
            <w:pPr>
              <w:rPr>
                <w:rFonts w:asciiTheme="majorHAnsi" w:hAnsiTheme="majorHAnsi"/>
                <w:sz w:val="20"/>
                <w:szCs w:val="20"/>
              </w:rPr>
            </w:pPr>
            <w:r w:rsidRPr="002D09B7">
              <w:rPr>
                <w:rFonts w:asciiTheme="majorHAnsi" w:hAnsiTheme="majorHAnsi"/>
                <w:sz w:val="20"/>
                <w:szCs w:val="20"/>
              </w:rPr>
              <w:t>Follow a writing process to produce clear and coherent writing in which the development, organization, style, and voice are appropriate to the task, purpose</w:t>
            </w:r>
            <w:r>
              <w:rPr>
                <w:rFonts w:asciiTheme="majorHAnsi" w:hAnsiTheme="majorHAnsi"/>
                <w:sz w:val="20"/>
                <w:szCs w:val="20"/>
              </w:rPr>
              <w:t>,</w:t>
            </w:r>
            <w:r w:rsidRPr="002D09B7">
              <w:rPr>
                <w:rFonts w:asciiTheme="majorHAnsi" w:hAnsiTheme="majorHAnsi"/>
                <w:sz w:val="20"/>
                <w:szCs w:val="20"/>
              </w:rPr>
              <w:t xml:space="preserve"> and audience; self-select and blend (when appropriate) previously learned narrative, expository, and argumentative writing techniques.</w:t>
            </w:r>
          </w:p>
        </w:tc>
        <w:tc>
          <w:tcPr>
            <w:tcW w:w="239" w:type="pct"/>
          </w:tcPr>
          <w:p w:rsidR="003F0329" w:rsidRPr="00FD1A83" w:rsidRDefault="003F0329" w:rsidP="004F53C0">
            <w:pPr>
              <w:rPr>
                <w:rFonts w:asciiTheme="majorHAnsi" w:hAnsiTheme="majorHAnsi"/>
                <w:sz w:val="16"/>
                <w:szCs w:val="16"/>
              </w:rPr>
            </w:pPr>
          </w:p>
        </w:tc>
        <w:tc>
          <w:tcPr>
            <w:tcW w:w="867" w:type="pct"/>
          </w:tcPr>
          <w:p w:rsidR="003F0329" w:rsidRPr="00B26647" w:rsidRDefault="00B26647" w:rsidP="00B26647">
            <w:pPr>
              <w:rPr>
                <w:rFonts w:asciiTheme="majorHAnsi" w:hAnsiTheme="majorHAnsi"/>
                <w:sz w:val="16"/>
                <w:szCs w:val="16"/>
              </w:rPr>
            </w:pPr>
            <w:r w:rsidRPr="002D09B7">
              <w:rPr>
                <w:rFonts w:asciiTheme="majorHAnsi" w:hAnsiTheme="majorHAnsi"/>
                <w:sz w:val="20"/>
                <w:szCs w:val="20"/>
              </w:rPr>
              <w:t>Follow a writing process to produce clear and coherent writing in which the development, organization, style, and voice are appropriate to the task, purpose</w:t>
            </w:r>
            <w:r>
              <w:rPr>
                <w:rFonts w:asciiTheme="majorHAnsi" w:hAnsiTheme="majorHAnsi"/>
                <w:sz w:val="20"/>
                <w:szCs w:val="20"/>
              </w:rPr>
              <w:t>,</w:t>
            </w:r>
            <w:r w:rsidRPr="002D09B7">
              <w:rPr>
                <w:rFonts w:asciiTheme="majorHAnsi" w:hAnsiTheme="majorHAnsi"/>
                <w:sz w:val="20"/>
                <w:szCs w:val="20"/>
              </w:rPr>
              <w:t xml:space="preserve"> and audience; self-select and blend (when appropriate) previously learned narrative, expository, and argumentative writing techniques.</w:t>
            </w:r>
          </w:p>
        </w:tc>
        <w:tc>
          <w:tcPr>
            <w:tcW w:w="209" w:type="pct"/>
          </w:tcPr>
          <w:p w:rsidR="003F0329" w:rsidRPr="00FD1A83" w:rsidRDefault="003F0329" w:rsidP="004F53C0">
            <w:pPr>
              <w:rPr>
                <w:rFonts w:asciiTheme="majorHAnsi" w:hAnsiTheme="majorHAnsi"/>
                <w:sz w:val="16"/>
                <w:szCs w:val="16"/>
              </w:rPr>
            </w:pPr>
          </w:p>
        </w:tc>
      </w:tr>
      <w:tr w:rsidR="003F0329" w:rsidTr="002868B1">
        <w:trPr>
          <w:cantSplit/>
          <w:tblHeader/>
        </w:trPr>
        <w:tc>
          <w:tcPr>
            <w:tcW w:w="547" w:type="pct"/>
          </w:tcPr>
          <w:p w:rsidR="003F0329" w:rsidRDefault="003F0329" w:rsidP="009B7537">
            <w:pPr>
              <w:jc w:val="center"/>
              <w:rPr>
                <w:rFonts w:asciiTheme="majorHAnsi" w:hAnsiTheme="majorHAnsi"/>
                <w:b/>
                <w:sz w:val="18"/>
                <w:szCs w:val="18"/>
              </w:rPr>
            </w:pPr>
            <w:r w:rsidRPr="00FD1A83">
              <w:rPr>
                <w:rFonts w:asciiTheme="majorHAnsi" w:hAnsiTheme="majorHAnsi"/>
                <w:b/>
                <w:sz w:val="18"/>
                <w:szCs w:val="18"/>
              </w:rPr>
              <w:t>Key Concepts and Understandings</w:t>
            </w:r>
          </w:p>
          <w:p w:rsidR="003F0329" w:rsidRDefault="003F0329" w:rsidP="000355EC">
            <w:pPr>
              <w:jc w:val="center"/>
              <w:rPr>
                <w:rFonts w:asciiTheme="majorHAnsi" w:hAnsiTheme="majorHAnsi"/>
                <w:b/>
                <w:sz w:val="18"/>
                <w:szCs w:val="18"/>
              </w:rPr>
            </w:pPr>
          </w:p>
          <w:p w:rsidR="003F0329" w:rsidRDefault="003F0329" w:rsidP="001C5D94">
            <w:pPr>
              <w:jc w:val="center"/>
              <w:rPr>
                <w:rFonts w:asciiTheme="majorHAnsi" w:hAnsiTheme="majorHAnsi"/>
                <w:b/>
                <w:sz w:val="18"/>
                <w:szCs w:val="18"/>
              </w:rPr>
            </w:pPr>
            <w:r>
              <w:rPr>
                <w:rFonts w:asciiTheme="majorHAnsi" w:hAnsiTheme="majorHAnsi"/>
                <w:b/>
                <w:sz w:val="18"/>
                <w:szCs w:val="18"/>
              </w:rPr>
              <w:t>9-12.GV.2.GS.B</w:t>
            </w:r>
          </w:p>
          <w:p w:rsidR="003F0329" w:rsidRPr="001C5D94" w:rsidRDefault="003F0329" w:rsidP="001C5D94">
            <w:pPr>
              <w:jc w:val="center"/>
              <w:rPr>
                <w:rFonts w:asciiTheme="majorHAnsi" w:hAnsiTheme="majorHAnsi"/>
                <w:b/>
                <w:sz w:val="18"/>
                <w:szCs w:val="18"/>
              </w:rPr>
            </w:pPr>
          </w:p>
        </w:tc>
        <w:tc>
          <w:tcPr>
            <w:tcW w:w="1313" w:type="pct"/>
          </w:tcPr>
          <w:p w:rsidR="003F0329" w:rsidRPr="004271EB" w:rsidRDefault="003F0329" w:rsidP="004F53C0">
            <w:pPr>
              <w:rPr>
                <w:sz w:val="20"/>
                <w:szCs w:val="20"/>
              </w:rPr>
            </w:pPr>
            <w:r w:rsidRPr="004271EB">
              <w:rPr>
                <w:rFonts w:ascii="Cambria" w:hAnsi="Cambria"/>
                <w:sz w:val="20"/>
                <w:szCs w:val="20"/>
              </w:rPr>
              <w:t>B. Apply the concepts of natural law, social contract, due process of law, and popular sovereignty to explain the purpose and legacy of the Declaration of Independence.</w:t>
            </w:r>
          </w:p>
        </w:tc>
        <w:tc>
          <w:tcPr>
            <w:tcW w:w="1017" w:type="pct"/>
          </w:tcPr>
          <w:p w:rsidR="004D0A73" w:rsidRPr="001D11AD" w:rsidRDefault="001D11AD" w:rsidP="004F53C0">
            <w:pPr>
              <w:rPr>
                <w:rFonts w:asciiTheme="majorHAnsi" w:hAnsiTheme="majorHAnsi"/>
                <w:sz w:val="18"/>
                <w:szCs w:val="18"/>
              </w:rPr>
            </w:pPr>
            <w:r w:rsidRPr="001D11AD">
              <w:rPr>
                <w:rFonts w:asciiTheme="majorHAnsi" w:hAnsiTheme="majorHAnsi"/>
                <w:sz w:val="18"/>
                <w:szCs w:val="18"/>
              </w:rPr>
              <w:t>a. Explore how cultural, global, and historic belief systems affect creative choices in a drama/theatre work.</w:t>
            </w:r>
          </w:p>
          <w:p w:rsidR="001D11AD" w:rsidRPr="00FD1A83" w:rsidRDefault="001D11AD" w:rsidP="004F53C0">
            <w:pPr>
              <w:rPr>
                <w:rFonts w:asciiTheme="majorHAnsi" w:hAnsiTheme="majorHAnsi"/>
                <w:sz w:val="16"/>
                <w:szCs w:val="16"/>
              </w:rPr>
            </w:pPr>
            <w:r w:rsidRPr="001D11AD">
              <w:rPr>
                <w:rFonts w:asciiTheme="majorHAnsi" w:hAnsiTheme="majorHAnsi"/>
                <w:sz w:val="18"/>
                <w:szCs w:val="18"/>
              </w:rPr>
              <w:t>TH</w:t>
            </w:r>
            <w:proofErr w:type="gramStart"/>
            <w:r w:rsidRPr="001D11AD">
              <w:rPr>
                <w:rFonts w:asciiTheme="majorHAnsi" w:hAnsiTheme="majorHAnsi"/>
                <w:sz w:val="18"/>
                <w:szCs w:val="18"/>
              </w:rPr>
              <w:t>:Cn11.1.I</w:t>
            </w:r>
            <w:proofErr w:type="gramEnd"/>
            <w:r w:rsidRPr="001D11AD">
              <w:rPr>
                <w:rFonts w:asciiTheme="majorHAnsi" w:hAnsiTheme="majorHAnsi"/>
                <w:sz w:val="18"/>
                <w:szCs w:val="18"/>
              </w:rPr>
              <w:t>.</w:t>
            </w:r>
          </w:p>
        </w:tc>
        <w:tc>
          <w:tcPr>
            <w:tcW w:w="807" w:type="pct"/>
          </w:tcPr>
          <w:p w:rsidR="003F0329" w:rsidRPr="00FD1A83" w:rsidRDefault="00C76781" w:rsidP="004F53C0">
            <w:pPr>
              <w:rPr>
                <w:rFonts w:asciiTheme="majorHAnsi" w:hAnsiTheme="majorHAnsi"/>
                <w:sz w:val="16"/>
                <w:szCs w:val="16"/>
              </w:rPr>
            </w:pPr>
            <w:r w:rsidRPr="002D09B7">
              <w:rPr>
                <w:rFonts w:asciiTheme="majorHAnsi" w:hAnsiTheme="majorHAnsi"/>
                <w:sz w:val="20"/>
                <w:szCs w:val="20"/>
              </w:rPr>
              <w:t>Evaluate an author's argument, assessing whether the reasoning is valid and the evidence is relevant and sufficient; identify false statements and fallacious reasoning.</w:t>
            </w:r>
          </w:p>
        </w:tc>
        <w:tc>
          <w:tcPr>
            <w:tcW w:w="239" w:type="pct"/>
          </w:tcPr>
          <w:p w:rsidR="003F0329" w:rsidRPr="00FD1A83" w:rsidRDefault="003F0329" w:rsidP="005D310F">
            <w:pPr>
              <w:rPr>
                <w:rFonts w:asciiTheme="majorHAnsi" w:hAnsiTheme="majorHAnsi"/>
                <w:sz w:val="16"/>
                <w:szCs w:val="16"/>
              </w:rPr>
            </w:pPr>
          </w:p>
        </w:tc>
        <w:tc>
          <w:tcPr>
            <w:tcW w:w="867" w:type="pct"/>
          </w:tcPr>
          <w:p w:rsidR="003F0329" w:rsidRPr="00FD1A83" w:rsidRDefault="00C76781" w:rsidP="005D310F">
            <w:pPr>
              <w:rPr>
                <w:rFonts w:asciiTheme="majorHAnsi" w:hAnsiTheme="majorHAnsi"/>
                <w:sz w:val="16"/>
                <w:szCs w:val="16"/>
              </w:rPr>
            </w:pPr>
            <w:r w:rsidRPr="002D09B7">
              <w:rPr>
                <w:rFonts w:asciiTheme="majorHAnsi" w:hAnsiTheme="majorHAnsi"/>
                <w:sz w:val="20"/>
                <w:szCs w:val="20"/>
              </w:rPr>
              <w:t>Evaluate an author's argument and reasoning for effectiveness, validity, logic, credibility</w:t>
            </w:r>
            <w:r>
              <w:rPr>
                <w:rFonts w:asciiTheme="majorHAnsi" w:hAnsiTheme="majorHAnsi"/>
                <w:sz w:val="20"/>
                <w:szCs w:val="20"/>
              </w:rPr>
              <w:t>,</w:t>
            </w:r>
            <w:r w:rsidRPr="002D09B7">
              <w:rPr>
                <w:rFonts w:asciiTheme="majorHAnsi" w:hAnsiTheme="majorHAnsi"/>
                <w:sz w:val="20"/>
                <w:szCs w:val="20"/>
              </w:rPr>
              <w:t xml:space="preserve"> and relevance of the evidence.</w:t>
            </w:r>
          </w:p>
        </w:tc>
        <w:tc>
          <w:tcPr>
            <w:tcW w:w="209" w:type="pct"/>
          </w:tcPr>
          <w:p w:rsidR="003F0329" w:rsidRPr="00FD1A83" w:rsidRDefault="003F0329" w:rsidP="005D310F">
            <w:pPr>
              <w:rPr>
                <w:rFonts w:asciiTheme="majorHAnsi" w:hAnsiTheme="majorHAnsi"/>
                <w:sz w:val="16"/>
                <w:szCs w:val="16"/>
              </w:rPr>
            </w:pPr>
          </w:p>
        </w:tc>
      </w:tr>
      <w:tr w:rsidR="003F0329" w:rsidTr="002868B1">
        <w:trPr>
          <w:cantSplit/>
          <w:tblHeader/>
        </w:trPr>
        <w:tc>
          <w:tcPr>
            <w:tcW w:w="547" w:type="pct"/>
          </w:tcPr>
          <w:p w:rsidR="003F0329" w:rsidRDefault="003F0329" w:rsidP="009B7537">
            <w:pPr>
              <w:jc w:val="center"/>
              <w:rPr>
                <w:rFonts w:asciiTheme="majorHAnsi" w:hAnsiTheme="majorHAnsi"/>
                <w:b/>
                <w:sz w:val="18"/>
                <w:szCs w:val="18"/>
              </w:rPr>
            </w:pPr>
            <w:r w:rsidRPr="00FD1A83">
              <w:rPr>
                <w:rFonts w:asciiTheme="majorHAnsi" w:hAnsiTheme="majorHAnsi"/>
                <w:b/>
                <w:sz w:val="18"/>
                <w:szCs w:val="18"/>
              </w:rPr>
              <w:t>Key Concepts and Understandings</w:t>
            </w:r>
          </w:p>
          <w:p w:rsidR="003F0329" w:rsidRDefault="003F0329" w:rsidP="009B7537">
            <w:pPr>
              <w:jc w:val="center"/>
              <w:rPr>
                <w:rFonts w:asciiTheme="majorHAnsi" w:hAnsiTheme="majorHAnsi"/>
                <w:b/>
                <w:sz w:val="18"/>
                <w:szCs w:val="18"/>
              </w:rPr>
            </w:pPr>
          </w:p>
          <w:p w:rsidR="003F0329" w:rsidRPr="00FD1A83" w:rsidRDefault="003F0329" w:rsidP="000355EC">
            <w:pPr>
              <w:jc w:val="center"/>
              <w:rPr>
                <w:rFonts w:asciiTheme="majorHAnsi" w:hAnsiTheme="majorHAnsi"/>
                <w:b/>
                <w:sz w:val="18"/>
                <w:szCs w:val="18"/>
              </w:rPr>
            </w:pPr>
            <w:r>
              <w:rPr>
                <w:rFonts w:asciiTheme="majorHAnsi" w:hAnsiTheme="majorHAnsi"/>
                <w:b/>
                <w:sz w:val="18"/>
                <w:szCs w:val="18"/>
              </w:rPr>
              <w:t>9-12.GV.2.GS.C</w:t>
            </w:r>
          </w:p>
          <w:p w:rsidR="003F0329" w:rsidRPr="00FD1A83" w:rsidRDefault="003F0329" w:rsidP="001C5D94">
            <w:pPr>
              <w:rPr>
                <w:rFonts w:asciiTheme="majorHAnsi" w:hAnsiTheme="majorHAnsi"/>
                <w:sz w:val="18"/>
                <w:szCs w:val="18"/>
              </w:rPr>
            </w:pPr>
          </w:p>
        </w:tc>
        <w:tc>
          <w:tcPr>
            <w:tcW w:w="1313" w:type="pct"/>
          </w:tcPr>
          <w:p w:rsidR="003F0329" w:rsidRPr="004271EB" w:rsidRDefault="003F0329" w:rsidP="005D310F">
            <w:pPr>
              <w:rPr>
                <w:rFonts w:ascii="Cambria" w:hAnsi="Cambria"/>
                <w:sz w:val="20"/>
                <w:szCs w:val="20"/>
              </w:rPr>
            </w:pPr>
            <w:r w:rsidRPr="004271EB">
              <w:rPr>
                <w:rFonts w:ascii="Cambria" w:hAnsi="Cambria"/>
                <w:sz w:val="20"/>
                <w:szCs w:val="20"/>
              </w:rPr>
              <w:t>C. Describe</w:t>
            </w:r>
            <w:r w:rsidRPr="004271EB">
              <w:rPr>
                <w:rFonts w:ascii="Cambria" w:hAnsi="Cambria"/>
                <w:spacing w:val="-6"/>
                <w:sz w:val="20"/>
                <w:szCs w:val="20"/>
              </w:rPr>
              <w:t xml:space="preserve"> </w:t>
            </w:r>
            <w:r w:rsidRPr="004271EB">
              <w:rPr>
                <w:rFonts w:ascii="Cambria" w:hAnsi="Cambria"/>
                <w:sz w:val="20"/>
                <w:szCs w:val="20"/>
              </w:rPr>
              <w:t>the</w:t>
            </w:r>
            <w:r w:rsidRPr="004271EB">
              <w:rPr>
                <w:rFonts w:ascii="Cambria" w:hAnsi="Cambria"/>
                <w:spacing w:val="-5"/>
                <w:sz w:val="20"/>
                <w:szCs w:val="20"/>
              </w:rPr>
              <w:t xml:space="preserve"> </w:t>
            </w:r>
            <w:r w:rsidRPr="004271EB">
              <w:rPr>
                <w:rFonts w:ascii="Cambria" w:hAnsi="Cambria"/>
                <w:sz w:val="20"/>
                <w:szCs w:val="20"/>
              </w:rPr>
              <w:t>strengths</w:t>
            </w:r>
            <w:r w:rsidRPr="004271EB">
              <w:rPr>
                <w:rFonts w:ascii="Cambria" w:hAnsi="Cambria"/>
                <w:spacing w:val="21"/>
                <w:sz w:val="20"/>
                <w:szCs w:val="20"/>
              </w:rPr>
              <w:t xml:space="preserve"> </w:t>
            </w:r>
            <w:r w:rsidRPr="004271EB">
              <w:rPr>
                <w:rFonts w:ascii="Cambria" w:hAnsi="Cambria"/>
                <w:sz w:val="20"/>
                <w:szCs w:val="20"/>
              </w:rPr>
              <w:t>and</w:t>
            </w:r>
            <w:r w:rsidRPr="004271EB">
              <w:rPr>
                <w:rFonts w:ascii="Cambria" w:hAnsi="Cambria"/>
                <w:spacing w:val="-4"/>
                <w:sz w:val="20"/>
                <w:szCs w:val="20"/>
              </w:rPr>
              <w:t xml:space="preserve"> </w:t>
            </w:r>
            <w:r w:rsidRPr="004271EB">
              <w:rPr>
                <w:rFonts w:ascii="Cambria" w:hAnsi="Cambria"/>
                <w:sz w:val="20"/>
                <w:szCs w:val="20"/>
              </w:rPr>
              <w:t>weaknesses</w:t>
            </w:r>
            <w:r w:rsidRPr="004271EB">
              <w:rPr>
                <w:rFonts w:ascii="Cambria" w:hAnsi="Cambria"/>
                <w:spacing w:val="-4"/>
                <w:sz w:val="20"/>
                <w:szCs w:val="20"/>
              </w:rPr>
              <w:t xml:space="preserve"> </w:t>
            </w:r>
            <w:r w:rsidRPr="004271EB">
              <w:rPr>
                <w:rFonts w:ascii="Cambria" w:hAnsi="Cambria"/>
                <w:sz w:val="20"/>
                <w:szCs w:val="20"/>
              </w:rPr>
              <w:t>of</w:t>
            </w:r>
            <w:r w:rsidRPr="004271EB">
              <w:rPr>
                <w:rFonts w:ascii="Cambria" w:hAnsi="Cambria"/>
                <w:spacing w:val="-2"/>
                <w:sz w:val="20"/>
                <w:szCs w:val="20"/>
              </w:rPr>
              <w:t xml:space="preserve"> </w:t>
            </w:r>
            <w:r w:rsidRPr="004271EB">
              <w:rPr>
                <w:rFonts w:ascii="Cambria" w:hAnsi="Cambria"/>
                <w:sz w:val="20"/>
                <w:szCs w:val="20"/>
              </w:rPr>
              <w:t>the</w:t>
            </w:r>
            <w:r w:rsidRPr="004271EB">
              <w:rPr>
                <w:rFonts w:ascii="Cambria" w:hAnsi="Cambria"/>
                <w:spacing w:val="23"/>
                <w:w w:val="99"/>
                <w:sz w:val="20"/>
                <w:szCs w:val="20"/>
              </w:rPr>
              <w:t xml:space="preserve"> </w:t>
            </w:r>
            <w:r w:rsidRPr="004271EB">
              <w:rPr>
                <w:rFonts w:ascii="Cambria" w:hAnsi="Cambria"/>
                <w:sz w:val="20"/>
                <w:szCs w:val="20"/>
              </w:rPr>
              <w:t>Articles</w:t>
            </w:r>
            <w:r w:rsidRPr="004271EB">
              <w:rPr>
                <w:rFonts w:ascii="Cambria" w:hAnsi="Cambria"/>
                <w:spacing w:val="-5"/>
                <w:sz w:val="20"/>
                <w:szCs w:val="20"/>
              </w:rPr>
              <w:t xml:space="preserve"> </w:t>
            </w:r>
            <w:r w:rsidRPr="004271EB">
              <w:rPr>
                <w:rFonts w:ascii="Cambria" w:hAnsi="Cambria"/>
                <w:sz w:val="20"/>
                <w:szCs w:val="20"/>
              </w:rPr>
              <w:t>of</w:t>
            </w:r>
            <w:r w:rsidRPr="004271EB">
              <w:rPr>
                <w:rFonts w:ascii="Cambria" w:hAnsi="Cambria"/>
                <w:spacing w:val="-3"/>
                <w:sz w:val="20"/>
                <w:szCs w:val="20"/>
              </w:rPr>
              <w:t xml:space="preserve"> </w:t>
            </w:r>
            <w:r w:rsidRPr="004271EB">
              <w:rPr>
                <w:rFonts w:ascii="Cambria" w:hAnsi="Cambria"/>
                <w:sz w:val="20"/>
                <w:szCs w:val="20"/>
              </w:rPr>
              <w:t>Confederation</w:t>
            </w:r>
            <w:r w:rsidRPr="004271EB">
              <w:rPr>
                <w:rFonts w:ascii="Cambria" w:hAnsi="Cambria"/>
                <w:spacing w:val="27"/>
                <w:sz w:val="20"/>
                <w:szCs w:val="20"/>
              </w:rPr>
              <w:t xml:space="preserve"> </w:t>
            </w:r>
            <w:r w:rsidRPr="004271EB">
              <w:rPr>
                <w:rFonts w:ascii="Cambria" w:hAnsi="Cambria"/>
                <w:sz w:val="20"/>
                <w:szCs w:val="20"/>
              </w:rPr>
              <w:t>to explain</w:t>
            </w:r>
            <w:r w:rsidRPr="004271EB">
              <w:rPr>
                <w:rFonts w:ascii="Cambria" w:hAnsi="Cambria"/>
                <w:spacing w:val="-2"/>
                <w:sz w:val="20"/>
                <w:szCs w:val="20"/>
              </w:rPr>
              <w:t xml:space="preserve"> </w:t>
            </w:r>
            <w:r w:rsidRPr="004271EB">
              <w:rPr>
                <w:rFonts w:ascii="Cambria" w:hAnsi="Cambria"/>
                <w:sz w:val="20"/>
                <w:szCs w:val="20"/>
              </w:rPr>
              <w:t>its</w:t>
            </w:r>
            <w:r w:rsidRPr="004271EB">
              <w:rPr>
                <w:rFonts w:ascii="Cambria" w:hAnsi="Cambria"/>
                <w:spacing w:val="-2"/>
                <w:sz w:val="20"/>
                <w:szCs w:val="20"/>
              </w:rPr>
              <w:t xml:space="preserve"> </w:t>
            </w:r>
            <w:r w:rsidRPr="004271EB">
              <w:rPr>
                <w:rFonts w:ascii="Cambria" w:hAnsi="Cambria"/>
                <w:sz w:val="20"/>
                <w:szCs w:val="20"/>
              </w:rPr>
              <w:t xml:space="preserve">failure </w:t>
            </w:r>
            <w:r w:rsidRPr="004271EB">
              <w:rPr>
                <w:rFonts w:ascii="Cambria" w:hAnsi="Cambria"/>
                <w:spacing w:val="1"/>
                <w:sz w:val="20"/>
                <w:szCs w:val="20"/>
              </w:rPr>
              <w:t>as</w:t>
            </w:r>
            <w:r w:rsidRPr="004271EB">
              <w:rPr>
                <w:rFonts w:ascii="Cambria" w:hAnsi="Cambria"/>
                <w:spacing w:val="-2"/>
                <w:sz w:val="20"/>
                <w:szCs w:val="20"/>
              </w:rPr>
              <w:t xml:space="preserve"> </w:t>
            </w:r>
            <w:r w:rsidRPr="004271EB">
              <w:rPr>
                <w:rFonts w:ascii="Cambria" w:hAnsi="Cambria"/>
                <w:sz w:val="20"/>
                <w:szCs w:val="20"/>
              </w:rPr>
              <w:t>a</w:t>
            </w:r>
            <w:r w:rsidRPr="004271EB">
              <w:rPr>
                <w:rFonts w:ascii="Cambria" w:hAnsi="Cambria"/>
                <w:spacing w:val="21"/>
                <w:sz w:val="20"/>
                <w:szCs w:val="20"/>
              </w:rPr>
              <w:t xml:space="preserve"> </w:t>
            </w:r>
            <w:r w:rsidRPr="004271EB">
              <w:rPr>
                <w:rFonts w:ascii="Cambria" w:hAnsi="Cambria"/>
                <w:sz w:val="20"/>
                <w:szCs w:val="20"/>
              </w:rPr>
              <w:t>national</w:t>
            </w:r>
            <w:r w:rsidRPr="004271EB">
              <w:rPr>
                <w:rFonts w:ascii="Cambria" w:hAnsi="Cambria"/>
                <w:spacing w:val="-8"/>
                <w:sz w:val="20"/>
                <w:szCs w:val="20"/>
              </w:rPr>
              <w:t xml:space="preserve"> </w:t>
            </w:r>
            <w:r w:rsidRPr="004271EB">
              <w:rPr>
                <w:rFonts w:ascii="Cambria" w:hAnsi="Cambria"/>
                <w:sz w:val="20"/>
                <w:szCs w:val="20"/>
              </w:rPr>
              <w:t>government.</w:t>
            </w:r>
          </w:p>
          <w:p w:rsidR="003F0329" w:rsidRPr="004271EB" w:rsidRDefault="003F0329" w:rsidP="009B7537">
            <w:pPr>
              <w:rPr>
                <w:sz w:val="20"/>
                <w:szCs w:val="20"/>
              </w:rPr>
            </w:pPr>
          </w:p>
        </w:tc>
        <w:tc>
          <w:tcPr>
            <w:tcW w:w="1017" w:type="pct"/>
          </w:tcPr>
          <w:p w:rsidR="003F0329" w:rsidRPr="001D11AD" w:rsidRDefault="001D11AD" w:rsidP="001D11AD">
            <w:pPr>
              <w:rPr>
                <w:rFonts w:asciiTheme="majorHAnsi" w:hAnsiTheme="majorHAnsi"/>
                <w:sz w:val="18"/>
                <w:szCs w:val="18"/>
              </w:rPr>
            </w:pPr>
            <w:r w:rsidRPr="001D11AD">
              <w:rPr>
                <w:rFonts w:asciiTheme="majorHAnsi" w:hAnsiTheme="majorHAnsi"/>
                <w:sz w:val="18"/>
                <w:szCs w:val="18"/>
              </w:rPr>
              <w:t>a. Incorporate multiple perspectives and diverse community ideas in a drama/theatre work.</w:t>
            </w:r>
          </w:p>
          <w:p w:rsidR="001D11AD" w:rsidRPr="001D11AD" w:rsidRDefault="001D11AD" w:rsidP="001D11AD">
            <w:pPr>
              <w:rPr>
                <w:rFonts w:asciiTheme="majorHAnsi" w:hAnsiTheme="majorHAnsi"/>
                <w:sz w:val="18"/>
                <w:szCs w:val="18"/>
              </w:rPr>
            </w:pPr>
          </w:p>
          <w:p w:rsidR="001D11AD" w:rsidRPr="001D11AD" w:rsidRDefault="001D11AD" w:rsidP="001D11AD">
            <w:pPr>
              <w:rPr>
                <w:rFonts w:asciiTheme="majorHAnsi" w:hAnsiTheme="majorHAnsi"/>
                <w:sz w:val="18"/>
                <w:szCs w:val="18"/>
              </w:rPr>
            </w:pPr>
            <w:r w:rsidRPr="001D11AD">
              <w:rPr>
                <w:rFonts w:asciiTheme="majorHAnsi" w:hAnsiTheme="majorHAnsi"/>
                <w:sz w:val="18"/>
                <w:szCs w:val="18"/>
              </w:rPr>
              <w:t>TH</w:t>
            </w:r>
            <w:proofErr w:type="gramStart"/>
            <w:r w:rsidRPr="001D11AD">
              <w:rPr>
                <w:rFonts w:asciiTheme="majorHAnsi" w:hAnsiTheme="majorHAnsi"/>
                <w:sz w:val="18"/>
                <w:szCs w:val="18"/>
              </w:rPr>
              <w:t>:Cn10.1.7</w:t>
            </w:r>
            <w:proofErr w:type="gramEnd"/>
            <w:r w:rsidRPr="001D11AD">
              <w:rPr>
                <w:rFonts w:asciiTheme="majorHAnsi" w:hAnsiTheme="majorHAnsi"/>
                <w:sz w:val="18"/>
                <w:szCs w:val="18"/>
              </w:rPr>
              <w:t>.</w:t>
            </w:r>
          </w:p>
          <w:p w:rsidR="001D11AD" w:rsidRPr="001D11AD" w:rsidRDefault="001D11AD" w:rsidP="001D11AD">
            <w:pPr>
              <w:rPr>
                <w:rFonts w:asciiTheme="majorHAnsi" w:hAnsiTheme="majorHAnsi"/>
                <w:sz w:val="16"/>
                <w:szCs w:val="16"/>
              </w:rPr>
            </w:pPr>
          </w:p>
        </w:tc>
        <w:tc>
          <w:tcPr>
            <w:tcW w:w="807" w:type="pct"/>
          </w:tcPr>
          <w:p w:rsidR="003F0329" w:rsidRPr="00FD1A83" w:rsidRDefault="004A2BBC" w:rsidP="004F53C0">
            <w:pPr>
              <w:rPr>
                <w:rFonts w:asciiTheme="majorHAnsi" w:hAnsiTheme="majorHAnsi"/>
                <w:sz w:val="16"/>
                <w:szCs w:val="16"/>
              </w:rPr>
            </w:pPr>
            <w:r w:rsidRPr="002D09B7">
              <w:rPr>
                <w:rFonts w:asciiTheme="majorHAnsi" w:hAnsiTheme="majorHAnsi"/>
                <w:sz w:val="20"/>
                <w:szCs w:val="20"/>
              </w:rPr>
              <w:t>Draw conclusions, infer</w:t>
            </w:r>
            <w:r>
              <w:rPr>
                <w:rFonts w:asciiTheme="majorHAnsi" w:hAnsiTheme="majorHAnsi"/>
                <w:sz w:val="20"/>
                <w:szCs w:val="20"/>
              </w:rPr>
              <w:t>,</w:t>
            </w:r>
            <w:r w:rsidRPr="002D09B7">
              <w:rPr>
                <w:rFonts w:asciiTheme="majorHAnsi" w:hAnsiTheme="majorHAnsi"/>
                <w:sz w:val="20"/>
                <w:szCs w:val="20"/>
              </w:rPr>
              <w:t xml:space="preserve"> and analyze by citing relevant and thorough textual evidence to support analysis of what the text says explicitly as well as inferences drawn from the text.</w:t>
            </w:r>
          </w:p>
        </w:tc>
        <w:tc>
          <w:tcPr>
            <w:tcW w:w="239" w:type="pct"/>
          </w:tcPr>
          <w:p w:rsidR="003F0329" w:rsidRPr="00A80C43" w:rsidRDefault="003F0329" w:rsidP="00A80C43">
            <w:pPr>
              <w:rPr>
                <w:rFonts w:asciiTheme="majorHAnsi" w:hAnsiTheme="majorHAnsi"/>
                <w:sz w:val="16"/>
                <w:szCs w:val="16"/>
              </w:rPr>
            </w:pPr>
          </w:p>
        </w:tc>
        <w:tc>
          <w:tcPr>
            <w:tcW w:w="867" w:type="pct"/>
          </w:tcPr>
          <w:p w:rsidR="003F0329" w:rsidRPr="00A80C43" w:rsidRDefault="004A2BBC" w:rsidP="00A80C43">
            <w:pPr>
              <w:rPr>
                <w:rFonts w:asciiTheme="majorHAnsi" w:hAnsiTheme="majorHAnsi"/>
                <w:sz w:val="16"/>
                <w:szCs w:val="16"/>
              </w:rPr>
            </w:pPr>
            <w:r w:rsidRPr="002D09B7">
              <w:rPr>
                <w:rFonts w:asciiTheme="majorHAnsi" w:hAnsiTheme="majorHAnsi"/>
                <w:sz w:val="20"/>
                <w:szCs w:val="20"/>
              </w:rPr>
              <w:t>Draw conclusions, infer</w:t>
            </w:r>
            <w:r>
              <w:rPr>
                <w:rFonts w:asciiTheme="majorHAnsi" w:hAnsiTheme="majorHAnsi"/>
                <w:sz w:val="20"/>
                <w:szCs w:val="20"/>
              </w:rPr>
              <w:t>,</w:t>
            </w:r>
            <w:r w:rsidRPr="002D09B7">
              <w:rPr>
                <w:rFonts w:asciiTheme="majorHAnsi" w:hAnsiTheme="majorHAnsi"/>
                <w:sz w:val="20"/>
                <w:szCs w:val="20"/>
              </w:rPr>
              <w:t xml:space="preserve"> and analyze by citing relevant and thorough textual evidence to support analysis of what the text says explicitly as well as inferences drawn from the text, including where the text leaves matters uncertain.</w:t>
            </w:r>
          </w:p>
        </w:tc>
        <w:tc>
          <w:tcPr>
            <w:tcW w:w="209" w:type="pct"/>
          </w:tcPr>
          <w:p w:rsidR="003F0329" w:rsidRPr="00A80C43" w:rsidRDefault="003F0329" w:rsidP="00A80C43">
            <w:pPr>
              <w:rPr>
                <w:rFonts w:asciiTheme="majorHAnsi" w:hAnsiTheme="majorHAnsi"/>
                <w:sz w:val="16"/>
                <w:szCs w:val="16"/>
              </w:rPr>
            </w:pPr>
          </w:p>
        </w:tc>
      </w:tr>
      <w:tr w:rsidR="003F0329" w:rsidTr="002868B1">
        <w:trPr>
          <w:cantSplit/>
          <w:trHeight w:val="260"/>
          <w:tblHeader/>
        </w:trPr>
        <w:tc>
          <w:tcPr>
            <w:tcW w:w="5000" w:type="pct"/>
            <w:gridSpan w:val="7"/>
            <w:shd w:val="clear" w:color="auto" w:fill="DDD9C3" w:themeFill="background2" w:themeFillShade="E6"/>
          </w:tcPr>
          <w:p w:rsidR="003F0329" w:rsidRPr="00FD1A83" w:rsidRDefault="003F0329" w:rsidP="004F53C0">
            <w:pPr>
              <w:rPr>
                <w:rFonts w:asciiTheme="majorHAnsi" w:hAnsiTheme="majorHAnsi" w:cs="Tahoma"/>
                <w:color w:val="000000"/>
                <w:sz w:val="24"/>
                <w:szCs w:val="24"/>
              </w:rPr>
            </w:pPr>
            <w:r w:rsidRPr="00FD1A83">
              <w:rPr>
                <w:rFonts w:asciiTheme="majorHAnsi" w:hAnsiTheme="majorHAnsi" w:cs="Tahoma"/>
                <w:color w:val="000000"/>
                <w:sz w:val="24"/>
                <w:szCs w:val="24"/>
              </w:rPr>
              <w:t>Theme 3: Structure of Government</w:t>
            </w:r>
          </w:p>
        </w:tc>
      </w:tr>
      <w:tr w:rsidR="003F0329" w:rsidTr="002868B1">
        <w:trPr>
          <w:cantSplit/>
          <w:tblHeader/>
        </w:trPr>
        <w:tc>
          <w:tcPr>
            <w:tcW w:w="547" w:type="pct"/>
          </w:tcPr>
          <w:p w:rsidR="003F0329" w:rsidRDefault="003F0329" w:rsidP="00FF5F33">
            <w:pPr>
              <w:jc w:val="center"/>
              <w:rPr>
                <w:rFonts w:asciiTheme="majorHAnsi" w:hAnsiTheme="majorHAnsi"/>
                <w:b/>
                <w:sz w:val="18"/>
                <w:szCs w:val="18"/>
              </w:rPr>
            </w:pPr>
            <w:r w:rsidRPr="00FD1A83">
              <w:rPr>
                <w:rFonts w:asciiTheme="majorHAnsi" w:hAnsiTheme="majorHAnsi"/>
                <w:b/>
                <w:sz w:val="18"/>
                <w:szCs w:val="18"/>
              </w:rPr>
              <w:t>Key Concepts and Understandings</w:t>
            </w:r>
          </w:p>
          <w:p w:rsidR="003F0329" w:rsidRDefault="003F0329" w:rsidP="00FF5F33">
            <w:pPr>
              <w:jc w:val="center"/>
              <w:rPr>
                <w:rFonts w:asciiTheme="majorHAnsi" w:hAnsiTheme="majorHAnsi"/>
                <w:b/>
                <w:sz w:val="18"/>
                <w:szCs w:val="18"/>
              </w:rPr>
            </w:pPr>
          </w:p>
          <w:p w:rsidR="003F0329" w:rsidRPr="00FD1A83" w:rsidRDefault="003F0329" w:rsidP="00FF5F33">
            <w:pPr>
              <w:jc w:val="center"/>
              <w:rPr>
                <w:rFonts w:asciiTheme="majorHAnsi" w:hAnsiTheme="majorHAnsi"/>
                <w:b/>
                <w:sz w:val="18"/>
                <w:szCs w:val="18"/>
              </w:rPr>
            </w:pPr>
            <w:r>
              <w:rPr>
                <w:rFonts w:asciiTheme="majorHAnsi" w:hAnsiTheme="majorHAnsi"/>
                <w:b/>
                <w:sz w:val="18"/>
                <w:szCs w:val="18"/>
              </w:rPr>
              <w:t>9-12.GV.3.GS.A</w:t>
            </w:r>
          </w:p>
          <w:p w:rsidR="003F0329" w:rsidRPr="00FD1A83" w:rsidRDefault="003F0329" w:rsidP="00FF5F33">
            <w:pPr>
              <w:jc w:val="center"/>
              <w:rPr>
                <w:rFonts w:asciiTheme="majorHAnsi" w:hAnsiTheme="majorHAnsi"/>
                <w:b/>
                <w:sz w:val="18"/>
                <w:szCs w:val="18"/>
              </w:rPr>
            </w:pPr>
          </w:p>
        </w:tc>
        <w:tc>
          <w:tcPr>
            <w:tcW w:w="1313" w:type="pct"/>
          </w:tcPr>
          <w:p w:rsidR="003F0329" w:rsidRPr="004271EB" w:rsidRDefault="003F0329" w:rsidP="00FF5F33">
            <w:pPr>
              <w:rPr>
                <w:rFonts w:asciiTheme="majorHAnsi" w:hAnsiTheme="majorHAnsi"/>
                <w:sz w:val="20"/>
                <w:szCs w:val="20"/>
              </w:rPr>
            </w:pPr>
            <w:r w:rsidRPr="004271EB">
              <w:rPr>
                <w:rFonts w:asciiTheme="majorHAnsi" w:hAnsiTheme="majorHAnsi"/>
                <w:sz w:val="20"/>
                <w:szCs w:val="20"/>
              </w:rPr>
              <w:t xml:space="preserve">A. Apply the concepts of due process of law, popular sovereignty, rule of law, representation, and federalism to explain the purpose and legacy of the Constitution. </w:t>
            </w:r>
          </w:p>
          <w:p w:rsidR="003F0329" w:rsidRPr="004271EB" w:rsidRDefault="003F0329" w:rsidP="009B7537">
            <w:pPr>
              <w:rPr>
                <w:rFonts w:asciiTheme="majorHAnsi" w:hAnsiTheme="majorHAnsi"/>
                <w:sz w:val="20"/>
                <w:szCs w:val="20"/>
              </w:rPr>
            </w:pPr>
          </w:p>
        </w:tc>
        <w:tc>
          <w:tcPr>
            <w:tcW w:w="1017" w:type="pct"/>
          </w:tcPr>
          <w:p w:rsidR="003F0329" w:rsidRPr="006466D7" w:rsidRDefault="006466D7" w:rsidP="004F53C0">
            <w:pPr>
              <w:rPr>
                <w:rFonts w:asciiTheme="majorHAnsi" w:hAnsiTheme="majorHAnsi"/>
                <w:sz w:val="20"/>
                <w:szCs w:val="20"/>
              </w:rPr>
            </w:pPr>
            <w:r w:rsidRPr="006466D7">
              <w:rPr>
                <w:rFonts w:asciiTheme="majorHAnsi" w:hAnsiTheme="majorHAnsi"/>
                <w:sz w:val="20"/>
                <w:szCs w:val="20"/>
              </w:rPr>
              <w:t>Integrate various arts, media arts forms, and content into unified media arts productions, considering the reaction and interaction of the audience, such as experiential design.</w:t>
            </w:r>
          </w:p>
          <w:p w:rsidR="006466D7" w:rsidRPr="00FD1A83" w:rsidRDefault="006466D7" w:rsidP="004F53C0">
            <w:pPr>
              <w:rPr>
                <w:rFonts w:asciiTheme="majorHAnsi" w:hAnsiTheme="majorHAnsi"/>
                <w:sz w:val="16"/>
                <w:szCs w:val="16"/>
              </w:rPr>
            </w:pPr>
            <w:r w:rsidRPr="006466D7">
              <w:rPr>
                <w:rFonts w:asciiTheme="majorHAnsi" w:hAnsiTheme="majorHAnsi"/>
                <w:sz w:val="20"/>
                <w:szCs w:val="20"/>
              </w:rPr>
              <w:t>(MA:Pr4.1.I)</w:t>
            </w:r>
          </w:p>
        </w:tc>
        <w:tc>
          <w:tcPr>
            <w:tcW w:w="807" w:type="pct"/>
          </w:tcPr>
          <w:p w:rsidR="003F0329" w:rsidRPr="00FD1A83" w:rsidRDefault="007B5190" w:rsidP="004F53C0">
            <w:pPr>
              <w:rPr>
                <w:rFonts w:asciiTheme="majorHAnsi" w:hAnsiTheme="majorHAnsi"/>
                <w:sz w:val="16"/>
                <w:szCs w:val="16"/>
              </w:rPr>
            </w:pPr>
            <w:r w:rsidRPr="002D09B7">
              <w:rPr>
                <w:rFonts w:asciiTheme="majorHAnsi" w:hAnsiTheme="majorHAnsi"/>
                <w:sz w:val="20"/>
                <w:szCs w:val="20"/>
              </w:rPr>
              <w:t>Analyze the cumulative impact of specific word choices and syntax on meaning and tone.</w:t>
            </w:r>
          </w:p>
        </w:tc>
        <w:tc>
          <w:tcPr>
            <w:tcW w:w="239" w:type="pct"/>
          </w:tcPr>
          <w:p w:rsidR="003F0329" w:rsidRPr="00FD1A83" w:rsidRDefault="003F0329" w:rsidP="00682AE9">
            <w:pPr>
              <w:pStyle w:val="ListParagraph"/>
              <w:rPr>
                <w:rFonts w:asciiTheme="majorHAnsi" w:hAnsiTheme="majorHAnsi"/>
                <w:sz w:val="16"/>
                <w:szCs w:val="16"/>
              </w:rPr>
            </w:pPr>
          </w:p>
        </w:tc>
        <w:tc>
          <w:tcPr>
            <w:tcW w:w="867" w:type="pct"/>
          </w:tcPr>
          <w:p w:rsidR="003F0329" w:rsidRPr="007B5190" w:rsidRDefault="007B5190" w:rsidP="007B5190">
            <w:pPr>
              <w:rPr>
                <w:rFonts w:asciiTheme="majorHAnsi" w:hAnsiTheme="majorHAnsi"/>
                <w:sz w:val="16"/>
                <w:szCs w:val="16"/>
              </w:rPr>
            </w:pPr>
            <w:r w:rsidRPr="007B5190">
              <w:rPr>
                <w:rFonts w:asciiTheme="majorHAnsi" w:hAnsiTheme="majorHAnsi"/>
                <w:sz w:val="20"/>
                <w:szCs w:val="20"/>
              </w:rPr>
              <w:t>Evaluate how the author's word choices and use of syntax contribute to a text's overall meaning, tone, and aesthetic impact.</w:t>
            </w:r>
          </w:p>
        </w:tc>
        <w:tc>
          <w:tcPr>
            <w:tcW w:w="209" w:type="pct"/>
          </w:tcPr>
          <w:p w:rsidR="003F0329" w:rsidRPr="00FD1A83" w:rsidRDefault="003F0329" w:rsidP="00682AE9">
            <w:pPr>
              <w:pStyle w:val="ListParagraph"/>
              <w:rPr>
                <w:rFonts w:asciiTheme="majorHAnsi" w:hAnsiTheme="majorHAnsi"/>
                <w:sz w:val="16"/>
                <w:szCs w:val="16"/>
              </w:rPr>
            </w:pPr>
          </w:p>
        </w:tc>
      </w:tr>
      <w:tr w:rsidR="0037021B" w:rsidTr="002868B1">
        <w:trPr>
          <w:cantSplit/>
          <w:trHeight w:val="1214"/>
          <w:tblHeader/>
        </w:trPr>
        <w:tc>
          <w:tcPr>
            <w:tcW w:w="547" w:type="pct"/>
            <w:vMerge w:val="restart"/>
          </w:tcPr>
          <w:p w:rsidR="0037021B" w:rsidRDefault="0037021B" w:rsidP="009B7537">
            <w:pPr>
              <w:jc w:val="center"/>
              <w:rPr>
                <w:rFonts w:asciiTheme="majorHAnsi" w:hAnsiTheme="majorHAnsi"/>
                <w:b/>
                <w:sz w:val="18"/>
                <w:szCs w:val="18"/>
              </w:rPr>
            </w:pPr>
            <w:r w:rsidRPr="00FD1A83">
              <w:rPr>
                <w:rFonts w:asciiTheme="majorHAnsi" w:hAnsiTheme="majorHAnsi"/>
                <w:b/>
                <w:sz w:val="18"/>
                <w:szCs w:val="18"/>
              </w:rPr>
              <w:lastRenderedPageBreak/>
              <w:t>Key Concepts and Understandings</w:t>
            </w:r>
          </w:p>
          <w:p w:rsidR="0037021B" w:rsidRDefault="0037021B" w:rsidP="009B7537">
            <w:pPr>
              <w:jc w:val="center"/>
              <w:rPr>
                <w:rFonts w:asciiTheme="majorHAnsi" w:hAnsiTheme="majorHAnsi"/>
                <w:b/>
                <w:sz w:val="18"/>
                <w:szCs w:val="18"/>
              </w:rPr>
            </w:pPr>
          </w:p>
          <w:p w:rsidR="0037021B" w:rsidRPr="00FD1A83" w:rsidRDefault="0037021B" w:rsidP="000355EC">
            <w:pPr>
              <w:jc w:val="center"/>
              <w:rPr>
                <w:rFonts w:asciiTheme="majorHAnsi" w:hAnsiTheme="majorHAnsi"/>
                <w:b/>
                <w:sz w:val="18"/>
                <w:szCs w:val="18"/>
              </w:rPr>
            </w:pPr>
            <w:r>
              <w:rPr>
                <w:rFonts w:asciiTheme="majorHAnsi" w:hAnsiTheme="majorHAnsi"/>
                <w:b/>
                <w:sz w:val="18"/>
                <w:szCs w:val="18"/>
              </w:rPr>
              <w:t>9-12.GV.3.GS.B</w:t>
            </w:r>
          </w:p>
          <w:p w:rsidR="0037021B" w:rsidRPr="00FD1A83" w:rsidRDefault="0037021B" w:rsidP="009B7537">
            <w:pPr>
              <w:jc w:val="center"/>
              <w:rPr>
                <w:rFonts w:asciiTheme="majorHAnsi" w:hAnsiTheme="majorHAnsi"/>
                <w:b/>
                <w:sz w:val="18"/>
                <w:szCs w:val="18"/>
              </w:rPr>
            </w:pPr>
          </w:p>
          <w:p w:rsidR="0037021B" w:rsidRPr="00FD1A83" w:rsidRDefault="0037021B" w:rsidP="009B7537">
            <w:pPr>
              <w:jc w:val="center"/>
              <w:rPr>
                <w:rFonts w:asciiTheme="majorHAnsi" w:hAnsiTheme="majorHAnsi"/>
                <w:sz w:val="18"/>
                <w:szCs w:val="18"/>
              </w:rPr>
            </w:pPr>
          </w:p>
        </w:tc>
        <w:tc>
          <w:tcPr>
            <w:tcW w:w="1313" w:type="pct"/>
            <w:vMerge w:val="restart"/>
          </w:tcPr>
          <w:p w:rsidR="0037021B" w:rsidRPr="004271EB" w:rsidRDefault="0037021B" w:rsidP="009B7537">
            <w:pPr>
              <w:rPr>
                <w:rFonts w:asciiTheme="majorHAnsi" w:hAnsiTheme="majorHAnsi"/>
                <w:sz w:val="20"/>
                <w:szCs w:val="20"/>
              </w:rPr>
            </w:pPr>
            <w:r w:rsidRPr="004271EB">
              <w:rPr>
                <w:rFonts w:asciiTheme="majorHAnsi" w:hAnsiTheme="majorHAnsi"/>
                <w:sz w:val="20"/>
                <w:szCs w:val="20"/>
              </w:rPr>
              <w:t>B. Analyze the Articles of Confederation and the Constitution to determine their success in implementing the ideals of the Declaration of Independence</w:t>
            </w:r>
            <w:r>
              <w:rPr>
                <w:rFonts w:asciiTheme="majorHAnsi" w:hAnsiTheme="majorHAnsi"/>
                <w:sz w:val="20"/>
                <w:szCs w:val="20"/>
              </w:rPr>
              <w:t>.</w:t>
            </w:r>
            <w:r w:rsidRPr="004271EB">
              <w:rPr>
                <w:rFonts w:asciiTheme="majorHAnsi" w:hAnsiTheme="majorHAnsi"/>
                <w:sz w:val="20"/>
                <w:szCs w:val="20"/>
              </w:rPr>
              <w:t xml:space="preserve"> </w:t>
            </w:r>
          </w:p>
        </w:tc>
        <w:tc>
          <w:tcPr>
            <w:tcW w:w="1017" w:type="pct"/>
            <w:vMerge w:val="restart"/>
          </w:tcPr>
          <w:p w:rsidR="0037021B" w:rsidRDefault="006466D7" w:rsidP="004F53C0">
            <w:pPr>
              <w:rPr>
                <w:rFonts w:asciiTheme="majorHAnsi" w:hAnsiTheme="majorHAnsi"/>
                <w:sz w:val="16"/>
                <w:szCs w:val="16"/>
              </w:rPr>
            </w:pPr>
            <w:r w:rsidRPr="006466D7">
              <w:rPr>
                <w:rFonts w:asciiTheme="majorHAnsi" w:hAnsiTheme="majorHAnsi"/>
                <w:sz w:val="16"/>
                <w:szCs w:val="16"/>
              </w:rPr>
              <w:t>Synthesize various arts, media arts forms and academic content into unified media arts productions that retain artistic fidelity across platforms, such as transdisciplinary productions.</w:t>
            </w:r>
          </w:p>
          <w:p w:rsidR="006466D7" w:rsidRDefault="006466D7" w:rsidP="004F53C0">
            <w:pPr>
              <w:rPr>
                <w:rFonts w:asciiTheme="majorHAnsi" w:hAnsiTheme="majorHAnsi"/>
                <w:sz w:val="16"/>
                <w:szCs w:val="16"/>
              </w:rPr>
            </w:pPr>
          </w:p>
          <w:p w:rsidR="006466D7" w:rsidRPr="00FD1A83" w:rsidRDefault="006466D7" w:rsidP="004F53C0">
            <w:pPr>
              <w:rPr>
                <w:rFonts w:asciiTheme="majorHAnsi" w:hAnsiTheme="majorHAnsi"/>
                <w:sz w:val="16"/>
                <w:szCs w:val="16"/>
              </w:rPr>
            </w:pPr>
            <w:r w:rsidRPr="006466D7">
              <w:rPr>
                <w:rFonts w:asciiTheme="majorHAnsi" w:hAnsiTheme="majorHAnsi"/>
                <w:sz w:val="16"/>
                <w:szCs w:val="16"/>
              </w:rPr>
              <w:t>(MA:Pr4.1.II)</w:t>
            </w:r>
          </w:p>
        </w:tc>
        <w:tc>
          <w:tcPr>
            <w:tcW w:w="807" w:type="pct"/>
          </w:tcPr>
          <w:p w:rsidR="0037021B" w:rsidRPr="00C608E0" w:rsidRDefault="0037021B" w:rsidP="004F53C0">
            <w:pPr>
              <w:rPr>
                <w:rFonts w:asciiTheme="majorHAnsi" w:hAnsiTheme="majorHAnsi"/>
                <w:sz w:val="20"/>
                <w:szCs w:val="20"/>
              </w:rPr>
            </w:pPr>
            <w:r w:rsidRPr="002D09B7">
              <w:rPr>
                <w:rFonts w:asciiTheme="majorHAnsi" w:hAnsiTheme="majorHAnsi"/>
                <w:sz w:val="20"/>
                <w:szCs w:val="20"/>
              </w:rPr>
              <w:t xml:space="preserve">Analyze how an author's choices concerning how to structure a text, order events, or manipulate time </w:t>
            </w:r>
            <w:proofErr w:type="gramStart"/>
            <w:r w:rsidRPr="002D09B7">
              <w:rPr>
                <w:rFonts w:asciiTheme="majorHAnsi" w:hAnsiTheme="majorHAnsi"/>
                <w:sz w:val="20"/>
                <w:szCs w:val="20"/>
              </w:rPr>
              <w:t>impact</w:t>
            </w:r>
            <w:proofErr w:type="gramEnd"/>
            <w:r w:rsidRPr="002D09B7">
              <w:rPr>
                <w:rFonts w:asciiTheme="majorHAnsi" w:hAnsiTheme="majorHAnsi"/>
                <w:sz w:val="20"/>
                <w:szCs w:val="20"/>
              </w:rPr>
              <w:t xml:space="preserve"> the reader.</w:t>
            </w:r>
          </w:p>
        </w:tc>
        <w:tc>
          <w:tcPr>
            <w:tcW w:w="239" w:type="pct"/>
            <w:vMerge w:val="restart"/>
          </w:tcPr>
          <w:p w:rsidR="0037021B" w:rsidRPr="00A80C43" w:rsidRDefault="0037021B" w:rsidP="00682AE9">
            <w:pPr>
              <w:pStyle w:val="ListParagraph"/>
              <w:rPr>
                <w:rFonts w:asciiTheme="majorHAnsi" w:hAnsiTheme="majorHAnsi" w:cs="Tahoma"/>
                <w:color w:val="000000"/>
                <w:sz w:val="16"/>
                <w:szCs w:val="16"/>
              </w:rPr>
            </w:pPr>
          </w:p>
        </w:tc>
        <w:tc>
          <w:tcPr>
            <w:tcW w:w="867" w:type="pct"/>
          </w:tcPr>
          <w:p w:rsidR="0037021B" w:rsidRPr="00C608E0" w:rsidRDefault="0037021B" w:rsidP="007B5190">
            <w:pPr>
              <w:jc w:val="both"/>
              <w:rPr>
                <w:rFonts w:asciiTheme="majorHAnsi" w:hAnsiTheme="majorHAnsi"/>
                <w:sz w:val="20"/>
                <w:szCs w:val="20"/>
              </w:rPr>
            </w:pPr>
            <w:r w:rsidRPr="007B5190">
              <w:rPr>
                <w:rFonts w:asciiTheme="majorHAnsi" w:hAnsiTheme="majorHAnsi"/>
                <w:sz w:val="20"/>
                <w:szCs w:val="20"/>
              </w:rPr>
              <w:t>Evaluate how an author's choices to structure specific parts of a text contribute to a text's overall meaning and its aesthetic impact.</w:t>
            </w:r>
          </w:p>
        </w:tc>
        <w:tc>
          <w:tcPr>
            <w:tcW w:w="209" w:type="pct"/>
            <w:vMerge w:val="restart"/>
          </w:tcPr>
          <w:p w:rsidR="0037021B" w:rsidRPr="00A80C43" w:rsidRDefault="0037021B" w:rsidP="00682AE9">
            <w:pPr>
              <w:pStyle w:val="ListParagraph"/>
              <w:rPr>
                <w:rFonts w:asciiTheme="majorHAnsi" w:hAnsiTheme="majorHAnsi" w:cs="Tahoma"/>
                <w:color w:val="000000"/>
                <w:sz w:val="16"/>
                <w:szCs w:val="16"/>
              </w:rPr>
            </w:pPr>
          </w:p>
        </w:tc>
      </w:tr>
      <w:tr w:rsidR="0037021B" w:rsidTr="002868B1">
        <w:trPr>
          <w:cantSplit/>
          <w:trHeight w:val="914"/>
          <w:tblHeader/>
        </w:trPr>
        <w:tc>
          <w:tcPr>
            <w:tcW w:w="547" w:type="pct"/>
            <w:vMerge/>
          </w:tcPr>
          <w:p w:rsidR="0037021B" w:rsidRPr="00FD1A83" w:rsidRDefault="0037021B" w:rsidP="009B7537">
            <w:pPr>
              <w:jc w:val="center"/>
              <w:rPr>
                <w:rFonts w:asciiTheme="majorHAnsi" w:hAnsiTheme="majorHAnsi"/>
                <w:b/>
                <w:sz w:val="18"/>
                <w:szCs w:val="18"/>
              </w:rPr>
            </w:pPr>
          </w:p>
        </w:tc>
        <w:tc>
          <w:tcPr>
            <w:tcW w:w="1313" w:type="pct"/>
            <w:vMerge/>
          </w:tcPr>
          <w:p w:rsidR="0037021B" w:rsidRPr="004271EB" w:rsidRDefault="0037021B" w:rsidP="009B7537">
            <w:pPr>
              <w:rPr>
                <w:rFonts w:asciiTheme="majorHAnsi" w:hAnsiTheme="majorHAnsi"/>
                <w:sz w:val="20"/>
                <w:szCs w:val="20"/>
              </w:rPr>
            </w:pPr>
          </w:p>
        </w:tc>
        <w:tc>
          <w:tcPr>
            <w:tcW w:w="1017" w:type="pct"/>
            <w:vMerge/>
          </w:tcPr>
          <w:p w:rsidR="0037021B" w:rsidRPr="00FD1A83" w:rsidRDefault="0037021B" w:rsidP="004F53C0">
            <w:pPr>
              <w:rPr>
                <w:rFonts w:asciiTheme="majorHAnsi" w:hAnsiTheme="majorHAnsi"/>
                <w:sz w:val="16"/>
                <w:szCs w:val="16"/>
              </w:rPr>
            </w:pPr>
          </w:p>
        </w:tc>
        <w:tc>
          <w:tcPr>
            <w:tcW w:w="807" w:type="pct"/>
          </w:tcPr>
          <w:p w:rsidR="0037021B" w:rsidRPr="002D09B7" w:rsidRDefault="0037021B" w:rsidP="004F53C0">
            <w:pPr>
              <w:rPr>
                <w:rFonts w:asciiTheme="majorHAnsi" w:hAnsiTheme="majorHAnsi"/>
                <w:sz w:val="20"/>
                <w:szCs w:val="20"/>
              </w:rPr>
            </w:pPr>
            <w:r w:rsidRPr="002D09B7">
              <w:rPr>
                <w:rFonts w:asciiTheme="majorHAnsi" w:hAnsiTheme="majorHAnsi"/>
                <w:sz w:val="20"/>
                <w:szCs w:val="20"/>
              </w:rPr>
              <w:t>Evaluate an author's argument, assessing whether the reasoning is valid and the evidence is relevant and sufficient; identify false statements and fallacious reasoning.</w:t>
            </w:r>
          </w:p>
        </w:tc>
        <w:tc>
          <w:tcPr>
            <w:tcW w:w="239" w:type="pct"/>
            <w:vMerge/>
          </w:tcPr>
          <w:p w:rsidR="0037021B" w:rsidRPr="00A80C43" w:rsidRDefault="0037021B" w:rsidP="00682AE9">
            <w:pPr>
              <w:pStyle w:val="ListParagraph"/>
              <w:rPr>
                <w:rFonts w:asciiTheme="majorHAnsi" w:hAnsiTheme="majorHAnsi" w:cs="Tahoma"/>
                <w:color w:val="000000"/>
                <w:sz w:val="16"/>
                <w:szCs w:val="16"/>
              </w:rPr>
            </w:pPr>
          </w:p>
        </w:tc>
        <w:tc>
          <w:tcPr>
            <w:tcW w:w="867" w:type="pct"/>
          </w:tcPr>
          <w:p w:rsidR="0037021B" w:rsidRPr="007B5190" w:rsidRDefault="0037021B" w:rsidP="007B5190">
            <w:pPr>
              <w:jc w:val="both"/>
              <w:rPr>
                <w:rFonts w:asciiTheme="majorHAnsi" w:hAnsiTheme="majorHAnsi"/>
                <w:sz w:val="20"/>
                <w:szCs w:val="20"/>
              </w:rPr>
            </w:pPr>
            <w:r w:rsidRPr="002D09B7">
              <w:rPr>
                <w:rFonts w:asciiTheme="majorHAnsi" w:hAnsiTheme="majorHAnsi"/>
                <w:sz w:val="20"/>
                <w:szCs w:val="20"/>
              </w:rPr>
              <w:t>Evaluate an author's argument and reasoning for effectiveness, validity, logic, credibility</w:t>
            </w:r>
            <w:r>
              <w:rPr>
                <w:rFonts w:asciiTheme="majorHAnsi" w:hAnsiTheme="majorHAnsi"/>
                <w:sz w:val="20"/>
                <w:szCs w:val="20"/>
              </w:rPr>
              <w:t>,</w:t>
            </w:r>
            <w:r w:rsidRPr="002D09B7">
              <w:rPr>
                <w:rFonts w:asciiTheme="majorHAnsi" w:hAnsiTheme="majorHAnsi"/>
                <w:sz w:val="20"/>
                <w:szCs w:val="20"/>
              </w:rPr>
              <w:t xml:space="preserve"> and relevance of the evidence.</w:t>
            </w:r>
          </w:p>
        </w:tc>
        <w:tc>
          <w:tcPr>
            <w:tcW w:w="209" w:type="pct"/>
            <w:vMerge/>
          </w:tcPr>
          <w:p w:rsidR="0037021B" w:rsidRPr="00A80C43" w:rsidRDefault="0037021B" w:rsidP="00682AE9">
            <w:pPr>
              <w:pStyle w:val="ListParagraph"/>
              <w:rPr>
                <w:rFonts w:asciiTheme="majorHAnsi" w:hAnsiTheme="majorHAnsi" w:cs="Tahoma"/>
                <w:color w:val="000000"/>
                <w:sz w:val="16"/>
                <w:szCs w:val="16"/>
              </w:rPr>
            </w:pPr>
          </w:p>
        </w:tc>
      </w:tr>
      <w:tr w:rsidR="0037021B" w:rsidTr="002868B1">
        <w:trPr>
          <w:cantSplit/>
          <w:trHeight w:val="1304"/>
          <w:tblHeader/>
        </w:trPr>
        <w:tc>
          <w:tcPr>
            <w:tcW w:w="547" w:type="pct"/>
            <w:vMerge/>
          </w:tcPr>
          <w:p w:rsidR="0037021B" w:rsidRPr="00FD1A83" w:rsidRDefault="0037021B" w:rsidP="009B7537">
            <w:pPr>
              <w:jc w:val="center"/>
              <w:rPr>
                <w:rFonts w:asciiTheme="majorHAnsi" w:hAnsiTheme="majorHAnsi"/>
                <w:b/>
                <w:sz w:val="18"/>
                <w:szCs w:val="18"/>
              </w:rPr>
            </w:pPr>
          </w:p>
        </w:tc>
        <w:tc>
          <w:tcPr>
            <w:tcW w:w="1313" w:type="pct"/>
            <w:vMerge/>
          </w:tcPr>
          <w:p w:rsidR="0037021B" w:rsidRPr="004271EB" w:rsidRDefault="0037021B" w:rsidP="009B7537">
            <w:pPr>
              <w:rPr>
                <w:rFonts w:asciiTheme="majorHAnsi" w:hAnsiTheme="majorHAnsi"/>
                <w:sz w:val="20"/>
                <w:szCs w:val="20"/>
              </w:rPr>
            </w:pPr>
          </w:p>
        </w:tc>
        <w:tc>
          <w:tcPr>
            <w:tcW w:w="1017" w:type="pct"/>
            <w:vMerge/>
          </w:tcPr>
          <w:p w:rsidR="0037021B" w:rsidRPr="00FD1A83" w:rsidRDefault="0037021B" w:rsidP="004F53C0">
            <w:pPr>
              <w:rPr>
                <w:rFonts w:asciiTheme="majorHAnsi" w:hAnsiTheme="majorHAnsi"/>
                <w:sz w:val="16"/>
                <w:szCs w:val="16"/>
              </w:rPr>
            </w:pPr>
          </w:p>
        </w:tc>
        <w:tc>
          <w:tcPr>
            <w:tcW w:w="807" w:type="pct"/>
          </w:tcPr>
          <w:p w:rsidR="00C608E0" w:rsidRPr="002D09B7" w:rsidRDefault="0037021B" w:rsidP="004F53C0">
            <w:pPr>
              <w:rPr>
                <w:rFonts w:asciiTheme="majorHAnsi" w:hAnsiTheme="majorHAnsi"/>
                <w:sz w:val="20"/>
                <w:szCs w:val="20"/>
              </w:rPr>
            </w:pPr>
            <w:r w:rsidRPr="002D09B7">
              <w:rPr>
                <w:rFonts w:asciiTheme="majorHAnsi" w:hAnsiTheme="majorHAnsi"/>
                <w:sz w:val="20"/>
                <w:szCs w:val="20"/>
              </w:rPr>
              <w:t>Explain how and why an author alludes to or transforms source material within his or her text.</w:t>
            </w:r>
          </w:p>
        </w:tc>
        <w:tc>
          <w:tcPr>
            <w:tcW w:w="239" w:type="pct"/>
            <w:vMerge/>
          </w:tcPr>
          <w:p w:rsidR="0037021B" w:rsidRPr="00A80C43" w:rsidRDefault="0037021B" w:rsidP="00682AE9">
            <w:pPr>
              <w:pStyle w:val="ListParagraph"/>
              <w:rPr>
                <w:rFonts w:asciiTheme="majorHAnsi" w:hAnsiTheme="majorHAnsi" w:cs="Tahoma"/>
                <w:color w:val="000000"/>
                <w:sz w:val="16"/>
                <w:szCs w:val="16"/>
              </w:rPr>
            </w:pPr>
          </w:p>
        </w:tc>
        <w:tc>
          <w:tcPr>
            <w:tcW w:w="867" w:type="pct"/>
          </w:tcPr>
          <w:p w:rsidR="0037021B" w:rsidRPr="002D09B7" w:rsidRDefault="0037021B" w:rsidP="007B5190">
            <w:pPr>
              <w:jc w:val="both"/>
              <w:rPr>
                <w:rFonts w:asciiTheme="majorHAnsi" w:hAnsiTheme="majorHAnsi"/>
                <w:sz w:val="20"/>
                <w:szCs w:val="20"/>
              </w:rPr>
            </w:pPr>
            <w:r w:rsidRPr="002D09B7">
              <w:rPr>
                <w:rFonts w:asciiTheme="majorHAnsi" w:hAnsiTheme="majorHAnsi"/>
                <w:sz w:val="20"/>
                <w:szCs w:val="20"/>
              </w:rPr>
              <w:t>Synthesize ideas from two or more texts about similar themes or topics to articulate the complexity of the theme.</w:t>
            </w:r>
          </w:p>
        </w:tc>
        <w:tc>
          <w:tcPr>
            <w:tcW w:w="209" w:type="pct"/>
            <w:vMerge/>
          </w:tcPr>
          <w:p w:rsidR="0037021B" w:rsidRPr="00A80C43" w:rsidRDefault="0037021B" w:rsidP="00682AE9">
            <w:pPr>
              <w:pStyle w:val="ListParagraph"/>
              <w:rPr>
                <w:rFonts w:asciiTheme="majorHAnsi" w:hAnsiTheme="majorHAnsi" w:cs="Tahoma"/>
                <w:color w:val="000000"/>
                <w:sz w:val="16"/>
                <w:szCs w:val="16"/>
              </w:rPr>
            </w:pPr>
          </w:p>
        </w:tc>
      </w:tr>
      <w:tr w:rsidR="003F0329" w:rsidTr="002868B1">
        <w:trPr>
          <w:cantSplit/>
          <w:tblHeader/>
        </w:trPr>
        <w:tc>
          <w:tcPr>
            <w:tcW w:w="547" w:type="pct"/>
          </w:tcPr>
          <w:p w:rsidR="003F0329" w:rsidRDefault="003F0329" w:rsidP="009B7537">
            <w:pPr>
              <w:jc w:val="center"/>
              <w:rPr>
                <w:rFonts w:asciiTheme="majorHAnsi" w:hAnsiTheme="majorHAnsi"/>
                <w:b/>
                <w:sz w:val="18"/>
                <w:szCs w:val="18"/>
              </w:rPr>
            </w:pPr>
            <w:r w:rsidRPr="00FD1A83">
              <w:rPr>
                <w:rFonts w:asciiTheme="majorHAnsi" w:hAnsiTheme="majorHAnsi"/>
                <w:b/>
                <w:sz w:val="18"/>
                <w:szCs w:val="18"/>
              </w:rPr>
              <w:t>Key Concepts and Understandings</w:t>
            </w:r>
          </w:p>
          <w:p w:rsidR="003F0329" w:rsidRDefault="003F0329" w:rsidP="009B7537">
            <w:pPr>
              <w:jc w:val="center"/>
              <w:rPr>
                <w:rFonts w:asciiTheme="majorHAnsi" w:hAnsiTheme="majorHAnsi"/>
                <w:b/>
                <w:sz w:val="18"/>
                <w:szCs w:val="18"/>
              </w:rPr>
            </w:pPr>
          </w:p>
          <w:p w:rsidR="003F0329" w:rsidRPr="00FD1A83" w:rsidRDefault="003F0329" w:rsidP="000355EC">
            <w:pPr>
              <w:jc w:val="center"/>
              <w:rPr>
                <w:rFonts w:asciiTheme="majorHAnsi" w:hAnsiTheme="majorHAnsi"/>
                <w:b/>
                <w:sz w:val="18"/>
                <w:szCs w:val="18"/>
              </w:rPr>
            </w:pPr>
            <w:r>
              <w:rPr>
                <w:rFonts w:asciiTheme="majorHAnsi" w:hAnsiTheme="majorHAnsi"/>
                <w:b/>
                <w:sz w:val="18"/>
                <w:szCs w:val="18"/>
              </w:rPr>
              <w:t>9-12.GV.3.GS.C</w:t>
            </w:r>
          </w:p>
          <w:p w:rsidR="003F0329" w:rsidRPr="00FD1A83" w:rsidRDefault="003F0329" w:rsidP="001C5D94">
            <w:pPr>
              <w:rPr>
                <w:rFonts w:asciiTheme="majorHAnsi" w:hAnsiTheme="majorHAnsi"/>
                <w:sz w:val="18"/>
                <w:szCs w:val="18"/>
              </w:rPr>
            </w:pPr>
          </w:p>
        </w:tc>
        <w:tc>
          <w:tcPr>
            <w:tcW w:w="1313" w:type="pct"/>
          </w:tcPr>
          <w:p w:rsidR="003F0329" w:rsidRPr="004271EB" w:rsidRDefault="003F0329" w:rsidP="009B7537">
            <w:pPr>
              <w:rPr>
                <w:rFonts w:asciiTheme="majorHAnsi" w:hAnsiTheme="majorHAnsi"/>
                <w:sz w:val="20"/>
                <w:szCs w:val="20"/>
              </w:rPr>
            </w:pPr>
            <w:r w:rsidRPr="004271EB">
              <w:rPr>
                <w:rFonts w:asciiTheme="majorHAnsi" w:hAnsiTheme="majorHAnsi"/>
                <w:sz w:val="20"/>
                <w:szCs w:val="20"/>
              </w:rPr>
              <w:t>C. Analyze the unique roles and responsibilities of the three branches of government to determine how they function and interact.</w:t>
            </w:r>
          </w:p>
        </w:tc>
        <w:tc>
          <w:tcPr>
            <w:tcW w:w="1017" w:type="pct"/>
          </w:tcPr>
          <w:p w:rsidR="003F0329" w:rsidRPr="006466D7" w:rsidRDefault="006168E5" w:rsidP="004F53C0">
            <w:pPr>
              <w:rPr>
                <w:rFonts w:asciiTheme="majorHAnsi" w:hAnsiTheme="majorHAnsi"/>
                <w:sz w:val="20"/>
                <w:szCs w:val="20"/>
              </w:rPr>
            </w:pPr>
            <w:r w:rsidRPr="006466D7">
              <w:rPr>
                <w:rFonts w:asciiTheme="majorHAnsi" w:hAnsiTheme="majorHAnsi"/>
                <w:sz w:val="20"/>
                <w:szCs w:val="20"/>
              </w:rPr>
              <w:t>Integrate multiple contents and forms into unified media arts productions that convey consistent perspectives and narratives, such as an interactive video game.</w:t>
            </w:r>
          </w:p>
          <w:p w:rsidR="006466D7" w:rsidRPr="006466D7" w:rsidRDefault="006466D7" w:rsidP="004F53C0">
            <w:pPr>
              <w:rPr>
                <w:rFonts w:asciiTheme="majorHAnsi" w:hAnsiTheme="majorHAnsi"/>
                <w:sz w:val="20"/>
                <w:szCs w:val="20"/>
              </w:rPr>
            </w:pPr>
          </w:p>
          <w:p w:rsidR="006466D7" w:rsidRPr="006466D7" w:rsidRDefault="006466D7" w:rsidP="004F53C0">
            <w:pPr>
              <w:rPr>
                <w:rFonts w:asciiTheme="majorHAnsi" w:hAnsiTheme="majorHAnsi"/>
                <w:sz w:val="20"/>
                <w:szCs w:val="20"/>
              </w:rPr>
            </w:pPr>
          </w:p>
          <w:p w:rsidR="006168E5" w:rsidRPr="006466D7" w:rsidRDefault="006466D7" w:rsidP="004F53C0">
            <w:pPr>
              <w:rPr>
                <w:rFonts w:asciiTheme="majorHAnsi" w:hAnsiTheme="majorHAnsi"/>
                <w:sz w:val="20"/>
                <w:szCs w:val="20"/>
              </w:rPr>
            </w:pPr>
            <w:r w:rsidRPr="006466D7">
              <w:rPr>
                <w:rFonts w:asciiTheme="majorHAnsi" w:hAnsiTheme="majorHAnsi"/>
                <w:sz w:val="20"/>
                <w:szCs w:val="20"/>
              </w:rPr>
              <w:t>(MA:Pr4.1.7)</w:t>
            </w:r>
          </w:p>
          <w:p w:rsidR="006168E5" w:rsidRPr="00FD1A83" w:rsidRDefault="006168E5" w:rsidP="004F53C0">
            <w:pPr>
              <w:rPr>
                <w:rFonts w:asciiTheme="majorHAnsi" w:hAnsiTheme="majorHAnsi"/>
                <w:sz w:val="16"/>
                <w:szCs w:val="16"/>
              </w:rPr>
            </w:pPr>
          </w:p>
        </w:tc>
        <w:tc>
          <w:tcPr>
            <w:tcW w:w="807" w:type="pct"/>
          </w:tcPr>
          <w:p w:rsidR="003F0329" w:rsidRPr="00FD1A83" w:rsidRDefault="004A2BBC" w:rsidP="004F53C0">
            <w:pPr>
              <w:rPr>
                <w:rFonts w:asciiTheme="majorHAnsi" w:hAnsiTheme="majorHAnsi"/>
                <w:sz w:val="16"/>
                <w:szCs w:val="16"/>
              </w:rPr>
            </w:pPr>
            <w:r w:rsidRPr="002D09B7">
              <w:rPr>
                <w:rFonts w:asciiTheme="majorHAnsi" w:hAnsiTheme="majorHAnsi"/>
                <w:sz w:val="20"/>
                <w:szCs w:val="20"/>
              </w:rPr>
              <w:t>Draw conclusions, infer</w:t>
            </w:r>
            <w:r>
              <w:rPr>
                <w:rFonts w:asciiTheme="majorHAnsi" w:hAnsiTheme="majorHAnsi"/>
                <w:sz w:val="20"/>
                <w:szCs w:val="20"/>
              </w:rPr>
              <w:t>,</w:t>
            </w:r>
            <w:r w:rsidRPr="002D09B7">
              <w:rPr>
                <w:rFonts w:asciiTheme="majorHAnsi" w:hAnsiTheme="majorHAnsi"/>
                <w:sz w:val="20"/>
                <w:szCs w:val="20"/>
              </w:rPr>
              <w:t xml:space="preserve"> and analyze by citing relevant and thorough textual evidence to support analysis of what the text says explicitly as well as inferences drawn from the text.</w:t>
            </w:r>
          </w:p>
        </w:tc>
        <w:tc>
          <w:tcPr>
            <w:tcW w:w="239" w:type="pct"/>
          </w:tcPr>
          <w:p w:rsidR="003F0329" w:rsidRPr="00FD1A83" w:rsidRDefault="003F0329" w:rsidP="009A3537">
            <w:pPr>
              <w:rPr>
                <w:rFonts w:asciiTheme="majorHAnsi" w:hAnsiTheme="majorHAnsi"/>
                <w:sz w:val="16"/>
                <w:szCs w:val="16"/>
              </w:rPr>
            </w:pPr>
          </w:p>
        </w:tc>
        <w:tc>
          <w:tcPr>
            <w:tcW w:w="867" w:type="pct"/>
          </w:tcPr>
          <w:p w:rsidR="003F0329" w:rsidRPr="00FD1A83" w:rsidRDefault="004A2BBC" w:rsidP="009A3537">
            <w:pPr>
              <w:rPr>
                <w:rFonts w:asciiTheme="majorHAnsi" w:hAnsiTheme="majorHAnsi"/>
                <w:sz w:val="16"/>
                <w:szCs w:val="16"/>
              </w:rPr>
            </w:pPr>
            <w:r w:rsidRPr="002D09B7">
              <w:rPr>
                <w:rFonts w:asciiTheme="majorHAnsi" w:hAnsiTheme="majorHAnsi"/>
                <w:sz w:val="20"/>
                <w:szCs w:val="20"/>
              </w:rPr>
              <w:t>Draw conclusions, infer</w:t>
            </w:r>
            <w:r>
              <w:rPr>
                <w:rFonts w:asciiTheme="majorHAnsi" w:hAnsiTheme="majorHAnsi"/>
                <w:sz w:val="20"/>
                <w:szCs w:val="20"/>
              </w:rPr>
              <w:t>,</w:t>
            </w:r>
            <w:r w:rsidRPr="002D09B7">
              <w:rPr>
                <w:rFonts w:asciiTheme="majorHAnsi" w:hAnsiTheme="majorHAnsi"/>
                <w:sz w:val="20"/>
                <w:szCs w:val="20"/>
              </w:rPr>
              <w:t xml:space="preserve"> and analyze by citing relevant and thorough textual evidence to support analysis of what the text says explicitly as well as inferences drawn from the text, including where the text leaves matters uncertain.</w:t>
            </w:r>
          </w:p>
        </w:tc>
        <w:tc>
          <w:tcPr>
            <w:tcW w:w="209" w:type="pct"/>
          </w:tcPr>
          <w:p w:rsidR="003F0329" w:rsidRPr="00FD1A83" w:rsidRDefault="003F0329" w:rsidP="009A3537">
            <w:pPr>
              <w:rPr>
                <w:rFonts w:asciiTheme="majorHAnsi" w:hAnsiTheme="majorHAnsi"/>
                <w:sz w:val="16"/>
                <w:szCs w:val="16"/>
              </w:rPr>
            </w:pPr>
          </w:p>
        </w:tc>
      </w:tr>
      <w:tr w:rsidR="003F0329" w:rsidTr="002868B1">
        <w:trPr>
          <w:cantSplit/>
          <w:trHeight w:val="1205"/>
          <w:tblHeader/>
        </w:trPr>
        <w:tc>
          <w:tcPr>
            <w:tcW w:w="547" w:type="pct"/>
          </w:tcPr>
          <w:p w:rsidR="003F0329" w:rsidRDefault="003F0329" w:rsidP="001C5D94">
            <w:pPr>
              <w:jc w:val="center"/>
              <w:rPr>
                <w:rFonts w:asciiTheme="majorHAnsi" w:hAnsiTheme="majorHAnsi"/>
                <w:b/>
                <w:sz w:val="18"/>
                <w:szCs w:val="18"/>
              </w:rPr>
            </w:pPr>
            <w:r w:rsidRPr="00FD1A83">
              <w:rPr>
                <w:rFonts w:asciiTheme="majorHAnsi" w:hAnsiTheme="majorHAnsi"/>
                <w:b/>
                <w:sz w:val="18"/>
                <w:szCs w:val="18"/>
              </w:rPr>
              <w:t>Key Concepts and Understandings</w:t>
            </w:r>
          </w:p>
          <w:p w:rsidR="003F0329" w:rsidRDefault="003F0329" w:rsidP="009B7537">
            <w:pPr>
              <w:jc w:val="center"/>
              <w:rPr>
                <w:rFonts w:asciiTheme="majorHAnsi" w:hAnsiTheme="majorHAnsi"/>
                <w:b/>
                <w:sz w:val="18"/>
                <w:szCs w:val="18"/>
              </w:rPr>
            </w:pPr>
          </w:p>
          <w:p w:rsidR="003F0329" w:rsidRPr="00FD1A83" w:rsidRDefault="003F0329" w:rsidP="000355EC">
            <w:pPr>
              <w:jc w:val="center"/>
              <w:rPr>
                <w:rFonts w:asciiTheme="majorHAnsi" w:hAnsiTheme="majorHAnsi"/>
                <w:b/>
                <w:sz w:val="18"/>
                <w:szCs w:val="18"/>
              </w:rPr>
            </w:pPr>
            <w:r>
              <w:rPr>
                <w:rFonts w:asciiTheme="majorHAnsi" w:hAnsiTheme="majorHAnsi"/>
                <w:b/>
                <w:sz w:val="18"/>
                <w:szCs w:val="18"/>
              </w:rPr>
              <w:t>9-12.GV.3.GS.D</w:t>
            </w:r>
          </w:p>
          <w:p w:rsidR="003F0329" w:rsidRPr="00FD1A83" w:rsidRDefault="003F0329" w:rsidP="001C5D94">
            <w:pPr>
              <w:rPr>
                <w:rFonts w:asciiTheme="majorHAnsi" w:hAnsiTheme="majorHAnsi"/>
                <w:sz w:val="18"/>
                <w:szCs w:val="18"/>
              </w:rPr>
            </w:pPr>
          </w:p>
        </w:tc>
        <w:tc>
          <w:tcPr>
            <w:tcW w:w="1313" w:type="pct"/>
          </w:tcPr>
          <w:p w:rsidR="003F0329" w:rsidRPr="004271EB" w:rsidRDefault="003F0329" w:rsidP="009B7537">
            <w:pPr>
              <w:rPr>
                <w:rFonts w:asciiTheme="majorHAnsi" w:hAnsiTheme="majorHAnsi"/>
                <w:sz w:val="20"/>
                <w:szCs w:val="20"/>
              </w:rPr>
            </w:pPr>
            <w:r w:rsidRPr="004271EB">
              <w:rPr>
                <w:rFonts w:asciiTheme="majorHAnsi" w:hAnsiTheme="majorHAnsi"/>
                <w:sz w:val="20"/>
                <w:szCs w:val="20"/>
              </w:rPr>
              <w:t xml:space="preserve"> D .Describe and give examples of how the constitutional principle of checks and balances limits the power of government and leaders. </w:t>
            </w:r>
          </w:p>
        </w:tc>
        <w:tc>
          <w:tcPr>
            <w:tcW w:w="1017" w:type="pct"/>
          </w:tcPr>
          <w:p w:rsidR="006466D7" w:rsidRDefault="006466D7" w:rsidP="004F53C0">
            <w:pPr>
              <w:rPr>
                <w:rFonts w:asciiTheme="majorHAnsi" w:hAnsiTheme="majorHAnsi"/>
                <w:sz w:val="16"/>
                <w:szCs w:val="16"/>
              </w:rPr>
            </w:pPr>
          </w:p>
          <w:p w:rsidR="003F0329" w:rsidRPr="006466D7" w:rsidRDefault="006466D7" w:rsidP="006466D7">
            <w:pPr>
              <w:rPr>
                <w:rFonts w:asciiTheme="majorHAnsi" w:hAnsiTheme="majorHAnsi"/>
                <w:sz w:val="20"/>
                <w:szCs w:val="20"/>
              </w:rPr>
            </w:pPr>
            <w:r w:rsidRPr="006466D7">
              <w:rPr>
                <w:rFonts w:asciiTheme="majorHAnsi" w:hAnsiTheme="majorHAnsi"/>
                <w:sz w:val="20"/>
                <w:szCs w:val="20"/>
              </w:rPr>
              <w:t>Integrate multiple contents and forms into unified media arts productions that convey specific themes or ideas, such as interdisciplinary projects, or multimedia theatre.</w:t>
            </w:r>
          </w:p>
          <w:p w:rsidR="006466D7" w:rsidRPr="006466D7" w:rsidRDefault="006466D7" w:rsidP="006466D7">
            <w:pPr>
              <w:rPr>
                <w:rFonts w:asciiTheme="majorHAnsi" w:hAnsiTheme="majorHAnsi"/>
                <w:sz w:val="16"/>
                <w:szCs w:val="16"/>
              </w:rPr>
            </w:pPr>
            <w:r w:rsidRPr="006466D7">
              <w:rPr>
                <w:rFonts w:asciiTheme="majorHAnsi" w:hAnsiTheme="majorHAnsi"/>
                <w:sz w:val="20"/>
                <w:szCs w:val="20"/>
              </w:rPr>
              <w:t>(MA:Pr4.1.8)</w:t>
            </w:r>
          </w:p>
        </w:tc>
        <w:tc>
          <w:tcPr>
            <w:tcW w:w="807" w:type="pct"/>
          </w:tcPr>
          <w:p w:rsidR="003F0329" w:rsidRPr="00FD1A83" w:rsidRDefault="004A2BBC" w:rsidP="004F53C0">
            <w:pPr>
              <w:rPr>
                <w:rFonts w:asciiTheme="majorHAnsi" w:hAnsiTheme="majorHAnsi"/>
                <w:sz w:val="16"/>
                <w:szCs w:val="16"/>
              </w:rPr>
            </w:pPr>
            <w:r w:rsidRPr="002D09B7">
              <w:rPr>
                <w:rFonts w:asciiTheme="majorHAnsi" w:hAnsiTheme="majorHAnsi"/>
                <w:sz w:val="20"/>
                <w:szCs w:val="20"/>
              </w:rPr>
              <w:t>Interpret visual elements of a text including those from different media and draw conclusions from them (when applicable).</w:t>
            </w:r>
          </w:p>
        </w:tc>
        <w:tc>
          <w:tcPr>
            <w:tcW w:w="239" w:type="pct"/>
          </w:tcPr>
          <w:p w:rsidR="003F0329" w:rsidRPr="00F336B6" w:rsidRDefault="003F0329" w:rsidP="00682AE9">
            <w:pPr>
              <w:pStyle w:val="ListParagraph"/>
              <w:rPr>
                <w:rFonts w:asciiTheme="majorHAnsi" w:hAnsiTheme="majorHAnsi"/>
                <w:sz w:val="16"/>
                <w:szCs w:val="16"/>
              </w:rPr>
            </w:pPr>
          </w:p>
        </w:tc>
        <w:tc>
          <w:tcPr>
            <w:tcW w:w="867" w:type="pct"/>
          </w:tcPr>
          <w:p w:rsidR="003F0329" w:rsidRPr="004A2BBC" w:rsidRDefault="004A2BBC" w:rsidP="004A2BBC">
            <w:pPr>
              <w:rPr>
                <w:rFonts w:asciiTheme="majorHAnsi" w:hAnsiTheme="majorHAnsi"/>
                <w:sz w:val="16"/>
                <w:szCs w:val="16"/>
              </w:rPr>
            </w:pPr>
            <w:r w:rsidRPr="004A2BBC">
              <w:rPr>
                <w:rFonts w:asciiTheme="majorHAnsi" w:hAnsiTheme="majorHAnsi"/>
                <w:sz w:val="20"/>
                <w:szCs w:val="20"/>
              </w:rPr>
              <w:t>Interpret visual elements of a text including those from different media and draw conclusions from them (when applicable).</w:t>
            </w:r>
          </w:p>
        </w:tc>
        <w:tc>
          <w:tcPr>
            <w:tcW w:w="209" w:type="pct"/>
          </w:tcPr>
          <w:p w:rsidR="003F0329" w:rsidRPr="00F336B6" w:rsidRDefault="003F0329" w:rsidP="00682AE9">
            <w:pPr>
              <w:pStyle w:val="ListParagraph"/>
              <w:rPr>
                <w:rFonts w:asciiTheme="majorHAnsi" w:hAnsiTheme="majorHAnsi"/>
                <w:sz w:val="16"/>
                <w:szCs w:val="16"/>
              </w:rPr>
            </w:pPr>
          </w:p>
        </w:tc>
      </w:tr>
      <w:tr w:rsidR="003F0329" w:rsidTr="002868B1">
        <w:trPr>
          <w:cantSplit/>
          <w:tblHeader/>
        </w:trPr>
        <w:tc>
          <w:tcPr>
            <w:tcW w:w="547" w:type="pct"/>
          </w:tcPr>
          <w:p w:rsidR="003F0329" w:rsidRDefault="003F0329" w:rsidP="009B7537">
            <w:pPr>
              <w:jc w:val="center"/>
              <w:rPr>
                <w:rFonts w:asciiTheme="majorHAnsi" w:hAnsiTheme="majorHAnsi"/>
                <w:b/>
                <w:sz w:val="18"/>
                <w:szCs w:val="18"/>
              </w:rPr>
            </w:pPr>
            <w:r w:rsidRPr="00FD1A83">
              <w:rPr>
                <w:rFonts w:asciiTheme="majorHAnsi" w:hAnsiTheme="majorHAnsi"/>
                <w:b/>
                <w:sz w:val="18"/>
                <w:szCs w:val="18"/>
              </w:rPr>
              <w:lastRenderedPageBreak/>
              <w:t>Key Concepts and Understandings</w:t>
            </w:r>
          </w:p>
          <w:p w:rsidR="003F0329" w:rsidRDefault="003F0329" w:rsidP="009B7537">
            <w:pPr>
              <w:jc w:val="center"/>
              <w:rPr>
                <w:rFonts w:asciiTheme="majorHAnsi" w:hAnsiTheme="majorHAnsi"/>
                <w:b/>
                <w:sz w:val="18"/>
                <w:szCs w:val="18"/>
              </w:rPr>
            </w:pPr>
          </w:p>
          <w:p w:rsidR="003F0329" w:rsidRPr="00FD1A83" w:rsidRDefault="003F0329" w:rsidP="000355EC">
            <w:pPr>
              <w:jc w:val="center"/>
              <w:rPr>
                <w:rFonts w:asciiTheme="majorHAnsi" w:hAnsiTheme="majorHAnsi"/>
                <w:b/>
                <w:sz w:val="18"/>
                <w:szCs w:val="18"/>
              </w:rPr>
            </w:pPr>
            <w:r>
              <w:rPr>
                <w:rFonts w:asciiTheme="majorHAnsi" w:hAnsiTheme="majorHAnsi"/>
                <w:b/>
                <w:sz w:val="18"/>
                <w:szCs w:val="18"/>
              </w:rPr>
              <w:t>9-12.GV.3.GS.E</w:t>
            </w:r>
          </w:p>
          <w:p w:rsidR="003F0329" w:rsidRPr="00FD1A83" w:rsidRDefault="003F0329" w:rsidP="001C5D94">
            <w:pPr>
              <w:rPr>
                <w:rFonts w:asciiTheme="majorHAnsi" w:hAnsiTheme="majorHAnsi"/>
                <w:sz w:val="18"/>
                <w:szCs w:val="18"/>
              </w:rPr>
            </w:pPr>
          </w:p>
        </w:tc>
        <w:tc>
          <w:tcPr>
            <w:tcW w:w="1313" w:type="pct"/>
          </w:tcPr>
          <w:p w:rsidR="003F0329" w:rsidRPr="00FD1A83" w:rsidRDefault="003F0329" w:rsidP="009B7537">
            <w:pPr>
              <w:rPr>
                <w:rFonts w:asciiTheme="majorHAnsi" w:hAnsiTheme="majorHAnsi"/>
                <w:sz w:val="20"/>
                <w:szCs w:val="20"/>
              </w:rPr>
            </w:pPr>
            <w:r w:rsidRPr="00FD1A83">
              <w:rPr>
                <w:rFonts w:asciiTheme="majorHAnsi" w:hAnsiTheme="majorHAnsi"/>
                <w:sz w:val="20"/>
                <w:szCs w:val="20"/>
              </w:rPr>
              <w:t>E. Explain how the Bill of Rights and subsequent amendments limit the power of government, protect individual liberty, and provide for equality under the law.</w:t>
            </w:r>
          </w:p>
        </w:tc>
        <w:tc>
          <w:tcPr>
            <w:tcW w:w="1017" w:type="pct"/>
          </w:tcPr>
          <w:p w:rsidR="003F0329" w:rsidRPr="00B66DD4" w:rsidRDefault="001D11AD" w:rsidP="004F53C0">
            <w:pPr>
              <w:rPr>
                <w:rFonts w:asciiTheme="majorHAnsi" w:hAnsiTheme="majorHAnsi"/>
                <w:sz w:val="18"/>
                <w:szCs w:val="18"/>
              </w:rPr>
            </w:pPr>
            <w:r w:rsidRPr="00B66DD4">
              <w:rPr>
                <w:rFonts w:asciiTheme="majorHAnsi" w:hAnsiTheme="majorHAnsi"/>
                <w:sz w:val="18"/>
                <w:szCs w:val="18"/>
              </w:rPr>
              <w:t>a. Respond to community and social issues and incorporate other content areas in drama/theatre work.</w:t>
            </w:r>
          </w:p>
          <w:p w:rsidR="001D11AD" w:rsidRPr="00B66DD4" w:rsidRDefault="001D11AD" w:rsidP="004F53C0">
            <w:pPr>
              <w:rPr>
                <w:rFonts w:asciiTheme="majorHAnsi" w:hAnsiTheme="majorHAnsi"/>
                <w:sz w:val="18"/>
                <w:szCs w:val="18"/>
              </w:rPr>
            </w:pPr>
            <w:r w:rsidRPr="00B66DD4">
              <w:rPr>
                <w:rFonts w:asciiTheme="majorHAnsi" w:hAnsiTheme="majorHAnsi"/>
                <w:sz w:val="18"/>
                <w:szCs w:val="18"/>
              </w:rPr>
              <w:t>TH</w:t>
            </w:r>
            <w:r w:rsidR="00CE0A42" w:rsidRPr="00B66DD4">
              <w:rPr>
                <w:rFonts w:asciiTheme="majorHAnsi" w:hAnsiTheme="majorHAnsi"/>
                <w:sz w:val="18"/>
                <w:szCs w:val="18"/>
              </w:rPr>
              <w:t>: Cn11.1.4</w:t>
            </w:r>
            <w:r w:rsidRPr="00B66DD4">
              <w:rPr>
                <w:rFonts w:asciiTheme="majorHAnsi" w:hAnsiTheme="majorHAnsi"/>
                <w:sz w:val="18"/>
                <w:szCs w:val="18"/>
              </w:rPr>
              <w:t>.</w:t>
            </w:r>
          </w:p>
          <w:p w:rsidR="001D11AD" w:rsidRPr="00F336B6" w:rsidRDefault="001D11AD" w:rsidP="004F53C0">
            <w:pPr>
              <w:rPr>
                <w:rFonts w:asciiTheme="majorHAnsi" w:hAnsiTheme="majorHAnsi"/>
                <w:sz w:val="16"/>
                <w:szCs w:val="16"/>
              </w:rPr>
            </w:pPr>
          </w:p>
        </w:tc>
        <w:tc>
          <w:tcPr>
            <w:tcW w:w="807" w:type="pct"/>
          </w:tcPr>
          <w:p w:rsidR="003F0329" w:rsidRPr="00F336B6" w:rsidRDefault="004F53C0" w:rsidP="004F53C0">
            <w:pPr>
              <w:rPr>
                <w:rFonts w:asciiTheme="majorHAnsi" w:hAnsiTheme="majorHAnsi"/>
                <w:sz w:val="16"/>
                <w:szCs w:val="16"/>
              </w:rPr>
            </w:pPr>
            <w:r w:rsidRPr="002D09B7">
              <w:rPr>
                <w:rFonts w:asciiTheme="majorHAnsi" w:hAnsiTheme="majorHAnsi"/>
                <w:sz w:val="20"/>
                <w:szCs w:val="20"/>
              </w:rPr>
              <w:t>Plan and deliver appropriate presentations concisely and logically based on the task, audience</w:t>
            </w:r>
            <w:r>
              <w:rPr>
                <w:rFonts w:asciiTheme="majorHAnsi" w:hAnsiTheme="majorHAnsi"/>
                <w:sz w:val="20"/>
                <w:szCs w:val="20"/>
              </w:rPr>
              <w:t>,</w:t>
            </w:r>
            <w:r w:rsidRPr="002D09B7">
              <w:rPr>
                <w:rFonts w:asciiTheme="majorHAnsi" w:hAnsiTheme="majorHAnsi"/>
                <w:sz w:val="20"/>
                <w:szCs w:val="20"/>
              </w:rPr>
              <w:t xml:space="preserve"> and purpose making strategic use of multimedia in presentations to enhance understanding of findings, reasoning, and evidence and to add interest.</w:t>
            </w:r>
          </w:p>
        </w:tc>
        <w:tc>
          <w:tcPr>
            <w:tcW w:w="239" w:type="pct"/>
          </w:tcPr>
          <w:p w:rsidR="003F0329" w:rsidRPr="00C355F7" w:rsidRDefault="003F0329" w:rsidP="00682AE9">
            <w:pPr>
              <w:pStyle w:val="ListParagraph"/>
              <w:rPr>
                <w:rFonts w:asciiTheme="majorHAnsi" w:hAnsiTheme="majorHAnsi" w:cs="Tahoma"/>
                <w:color w:val="000000"/>
                <w:sz w:val="16"/>
                <w:szCs w:val="16"/>
              </w:rPr>
            </w:pPr>
          </w:p>
        </w:tc>
        <w:tc>
          <w:tcPr>
            <w:tcW w:w="867" w:type="pct"/>
          </w:tcPr>
          <w:p w:rsidR="003F0329" w:rsidRPr="00C355F7" w:rsidRDefault="004F53C0" w:rsidP="004F53C0">
            <w:pPr>
              <w:pStyle w:val="ListParagraph"/>
              <w:ind w:left="0"/>
              <w:rPr>
                <w:rFonts w:asciiTheme="majorHAnsi" w:hAnsiTheme="majorHAnsi" w:cs="Tahoma"/>
                <w:color w:val="000000"/>
                <w:sz w:val="16"/>
                <w:szCs w:val="16"/>
              </w:rPr>
            </w:pPr>
            <w:r w:rsidRPr="002D09B7">
              <w:rPr>
                <w:rFonts w:asciiTheme="majorHAnsi" w:hAnsiTheme="majorHAnsi"/>
                <w:sz w:val="20"/>
                <w:szCs w:val="20"/>
              </w:rPr>
              <w:t>Plan and deliver appropriate presentations based on the task, audience</w:t>
            </w:r>
            <w:r>
              <w:rPr>
                <w:rFonts w:asciiTheme="majorHAnsi" w:hAnsiTheme="majorHAnsi"/>
                <w:sz w:val="20"/>
                <w:szCs w:val="20"/>
              </w:rPr>
              <w:t>,</w:t>
            </w:r>
            <w:r w:rsidRPr="002D09B7">
              <w:rPr>
                <w:rFonts w:asciiTheme="majorHAnsi" w:hAnsiTheme="majorHAnsi"/>
                <w:sz w:val="20"/>
                <w:szCs w:val="20"/>
              </w:rPr>
              <w:t xml:space="preserve"> and purpose making strategic use of multimedia in presentations to enhance understanding of findings, reasoning, and evidence and to add interest conveying a clear and distinct perspective</w:t>
            </w:r>
          </w:p>
        </w:tc>
        <w:tc>
          <w:tcPr>
            <w:tcW w:w="209" w:type="pct"/>
          </w:tcPr>
          <w:p w:rsidR="003F0329" w:rsidRPr="00C355F7" w:rsidRDefault="003F0329" w:rsidP="00682AE9">
            <w:pPr>
              <w:pStyle w:val="ListParagraph"/>
              <w:rPr>
                <w:rFonts w:asciiTheme="majorHAnsi" w:hAnsiTheme="majorHAnsi" w:cs="Tahoma"/>
                <w:color w:val="000000"/>
                <w:sz w:val="16"/>
                <w:szCs w:val="16"/>
              </w:rPr>
            </w:pPr>
          </w:p>
        </w:tc>
      </w:tr>
      <w:tr w:rsidR="003F0329" w:rsidTr="002868B1">
        <w:trPr>
          <w:cantSplit/>
          <w:trHeight w:val="1340"/>
          <w:tblHeader/>
        </w:trPr>
        <w:tc>
          <w:tcPr>
            <w:tcW w:w="547" w:type="pct"/>
          </w:tcPr>
          <w:p w:rsidR="003F0329" w:rsidRDefault="003F0329" w:rsidP="009B7537">
            <w:pPr>
              <w:jc w:val="center"/>
              <w:rPr>
                <w:rFonts w:asciiTheme="majorHAnsi" w:hAnsiTheme="majorHAnsi"/>
                <w:b/>
                <w:sz w:val="18"/>
                <w:szCs w:val="18"/>
              </w:rPr>
            </w:pPr>
            <w:r w:rsidRPr="00FD1A83">
              <w:rPr>
                <w:rFonts w:asciiTheme="majorHAnsi" w:hAnsiTheme="majorHAnsi"/>
                <w:b/>
                <w:sz w:val="18"/>
                <w:szCs w:val="18"/>
              </w:rPr>
              <w:t>Key Concepts and Understandings</w:t>
            </w:r>
          </w:p>
          <w:p w:rsidR="003F0329" w:rsidRDefault="003F0329" w:rsidP="009B7537">
            <w:pPr>
              <w:jc w:val="center"/>
              <w:rPr>
                <w:rFonts w:asciiTheme="majorHAnsi" w:hAnsiTheme="majorHAnsi"/>
                <w:b/>
                <w:sz w:val="18"/>
                <w:szCs w:val="18"/>
              </w:rPr>
            </w:pPr>
          </w:p>
          <w:p w:rsidR="003F0329" w:rsidRPr="001C5D94" w:rsidRDefault="003F0329" w:rsidP="001C5D94">
            <w:pPr>
              <w:jc w:val="center"/>
              <w:rPr>
                <w:rFonts w:asciiTheme="majorHAnsi" w:hAnsiTheme="majorHAnsi"/>
                <w:b/>
                <w:sz w:val="18"/>
                <w:szCs w:val="18"/>
              </w:rPr>
            </w:pPr>
            <w:r>
              <w:rPr>
                <w:rFonts w:asciiTheme="majorHAnsi" w:hAnsiTheme="majorHAnsi"/>
                <w:b/>
                <w:sz w:val="18"/>
                <w:szCs w:val="18"/>
              </w:rPr>
              <w:t>9-12.GV.3.GS.F</w:t>
            </w:r>
          </w:p>
        </w:tc>
        <w:tc>
          <w:tcPr>
            <w:tcW w:w="1313" w:type="pct"/>
          </w:tcPr>
          <w:p w:rsidR="003F0329" w:rsidRDefault="003F0329" w:rsidP="004F53C0">
            <w:pPr>
              <w:rPr>
                <w:rFonts w:asciiTheme="majorHAnsi" w:hAnsiTheme="majorHAnsi"/>
                <w:sz w:val="20"/>
                <w:szCs w:val="20"/>
              </w:rPr>
            </w:pPr>
            <w:r w:rsidRPr="00FD1A83">
              <w:rPr>
                <w:rFonts w:asciiTheme="majorHAnsi" w:hAnsiTheme="majorHAnsi"/>
                <w:sz w:val="20"/>
                <w:szCs w:val="20"/>
              </w:rPr>
              <w:t>F. Compare the structure and functions of federal, state, and local government.</w:t>
            </w:r>
          </w:p>
          <w:p w:rsidR="003F0329" w:rsidRDefault="003F0329" w:rsidP="004F53C0">
            <w:pPr>
              <w:rPr>
                <w:rFonts w:asciiTheme="majorHAnsi" w:hAnsiTheme="majorHAnsi"/>
                <w:sz w:val="20"/>
                <w:szCs w:val="20"/>
              </w:rPr>
            </w:pPr>
          </w:p>
          <w:p w:rsidR="003F0329" w:rsidRDefault="003F0329" w:rsidP="004F53C0">
            <w:pPr>
              <w:rPr>
                <w:rFonts w:asciiTheme="majorHAnsi" w:hAnsiTheme="majorHAnsi"/>
                <w:sz w:val="20"/>
                <w:szCs w:val="20"/>
              </w:rPr>
            </w:pPr>
          </w:p>
          <w:p w:rsidR="003F0329" w:rsidRPr="00FD1A83" w:rsidRDefault="003F0329" w:rsidP="004F53C0">
            <w:pPr>
              <w:rPr>
                <w:rFonts w:asciiTheme="majorHAnsi" w:hAnsiTheme="majorHAnsi"/>
                <w:sz w:val="20"/>
                <w:szCs w:val="20"/>
              </w:rPr>
            </w:pPr>
          </w:p>
        </w:tc>
        <w:tc>
          <w:tcPr>
            <w:tcW w:w="1017" w:type="pct"/>
          </w:tcPr>
          <w:p w:rsidR="003F0329" w:rsidRPr="00CE0A42" w:rsidRDefault="00B66DD4" w:rsidP="004F53C0">
            <w:pPr>
              <w:rPr>
                <w:rFonts w:asciiTheme="majorHAnsi" w:hAnsiTheme="majorHAnsi"/>
                <w:sz w:val="18"/>
                <w:szCs w:val="18"/>
              </w:rPr>
            </w:pPr>
            <w:proofErr w:type="gramStart"/>
            <w:r w:rsidRPr="00CE0A42">
              <w:rPr>
                <w:rFonts w:asciiTheme="majorHAnsi" w:hAnsiTheme="majorHAnsi"/>
                <w:sz w:val="18"/>
                <w:szCs w:val="18"/>
              </w:rPr>
              <w:t>A</w:t>
            </w:r>
            <w:proofErr w:type="gramEnd"/>
            <w:r w:rsidRPr="00CE0A42">
              <w:rPr>
                <w:rFonts w:asciiTheme="majorHAnsi" w:hAnsiTheme="majorHAnsi"/>
                <w:sz w:val="18"/>
                <w:szCs w:val="18"/>
              </w:rPr>
              <w:t xml:space="preserve"> .Explain how drama/theatre connects oneself to a community or culture.</w:t>
            </w:r>
          </w:p>
          <w:p w:rsidR="00B66DD4" w:rsidRPr="00CE0A42" w:rsidRDefault="00B66DD4" w:rsidP="004F53C0">
            <w:pPr>
              <w:rPr>
                <w:rFonts w:asciiTheme="majorHAnsi" w:hAnsiTheme="majorHAnsi"/>
                <w:sz w:val="18"/>
                <w:szCs w:val="18"/>
              </w:rPr>
            </w:pPr>
          </w:p>
          <w:p w:rsidR="00B66DD4" w:rsidRPr="00F336B6" w:rsidRDefault="00B66DD4" w:rsidP="004F53C0">
            <w:pPr>
              <w:rPr>
                <w:rFonts w:asciiTheme="majorHAnsi" w:hAnsiTheme="majorHAnsi"/>
                <w:sz w:val="16"/>
                <w:szCs w:val="16"/>
              </w:rPr>
            </w:pPr>
            <w:r w:rsidRPr="00CE0A42">
              <w:rPr>
                <w:rFonts w:asciiTheme="majorHAnsi" w:hAnsiTheme="majorHAnsi"/>
                <w:sz w:val="18"/>
                <w:szCs w:val="18"/>
              </w:rPr>
              <w:t>TH:Cn10.1.5.</w:t>
            </w:r>
          </w:p>
        </w:tc>
        <w:tc>
          <w:tcPr>
            <w:tcW w:w="807" w:type="pct"/>
          </w:tcPr>
          <w:p w:rsidR="003F0329" w:rsidRPr="00F336B6" w:rsidRDefault="004F53C0" w:rsidP="004F53C0">
            <w:pPr>
              <w:rPr>
                <w:rFonts w:asciiTheme="majorHAnsi" w:hAnsiTheme="majorHAnsi"/>
                <w:sz w:val="16"/>
                <w:szCs w:val="16"/>
              </w:rPr>
            </w:pPr>
            <w:r w:rsidRPr="002D09B7">
              <w:rPr>
                <w:rFonts w:asciiTheme="majorHAnsi" w:hAnsiTheme="majorHAnsi"/>
                <w:sz w:val="20"/>
                <w:szCs w:val="20"/>
              </w:rPr>
              <w:t>Draw conclusions, infer</w:t>
            </w:r>
            <w:r>
              <w:rPr>
                <w:rFonts w:asciiTheme="majorHAnsi" w:hAnsiTheme="majorHAnsi"/>
                <w:sz w:val="20"/>
                <w:szCs w:val="20"/>
              </w:rPr>
              <w:t>,</w:t>
            </w:r>
            <w:r w:rsidRPr="002D09B7">
              <w:rPr>
                <w:rFonts w:asciiTheme="majorHAnsi" w:hAnsiTheme="majorHAnsi"/>
                <w:sz w:val="20"/>
                <w:szCs w:val="20"/>
              </w:rPr>
              <w:t xml:space="preserve"> and analyze by citing relevant and thorough textual evidence to support analysis of what the text says explicitly as well as inferences drawn from the text.</w:t>
            </w:r>
          </w:p>
        </w:tc>
        <w:tc>
          <w:tcPr>
            <w:tcW w:w="239" w:type="pct"/>
          </w:tcPr>
          <w:p w:rsidR="003F0329" w:rsidRPr="00F336B6" w:rsidRDefault="003F0329" w:rsidP="004F53C0">
            <w:pPr>
              <w:rPr>
                <w:rFonts w:asciiTheme="majorHAnsi" w:hAnsiTheme="majorHAnsi"/>
                <w:sz w:val="16"/>
                <w:szCs w:val="16"/>
              </w:rPr>
            </w:pPr>
          </w:p>
        </w:tc>
        <w:tc>
          <w:tcPr>
            <w:tcW w:w="867" w:type="pct"/>
          </w:tcPr>
          <w:p w:rsidR="003F0329" w:rsidRPr="00F336B6" w:rsidRDefault="004F53C0" w:rsidP="004F53C0">
            <w:pPr>
              <w:rPr>
                <w:rFonts w:asciiTheme="majorHAnsi" w:hAnsiTheme="majorHAnsi"/>
                <w:sz w:val="16"/>
                <w:szCs w:val="16"/>
              </w:rPr>
            </w:pPr>
            <w:r w:rsidRPr="002D09B7">
              <w:rPr>
                <w:rFonts w:asciiTheme="majorHAnsi" w:hAnsiTheme="majorHAnsi"/>
                <w:sz w:val="20"/>
                <w:szCs w:val="20"/>
              </w:rPr>
              <w:t>Draw conclusions, infer</w:t>
            </w:r>
            <w:r>
              <w:rPr>
                <w:rFonts w:asciiTheme="majorHAnsi" w:hAnsiTheme="majorHAnsi"/>
                <w:sz w:val="20"/>
                <w:szCs w:val="20"/>
              </w:rPr>
              <w:t>,</w:t>
            </w:r>
            <w:r w:rsidRPr="002D09B7">
              <w:rPr>
                <w:rFonts w:asciiTheme="majorHAnsi" w:hAnsiTheme="majorHAnsi"/>
                <w:sz w:val="20"/>
                <w:szCs w:val="20"/>
              </w:rPr>
              <w:t xml:space="preserve"> and analyze by citing relevant and thorough textual evidence to support analysis of what the text says explicitly as well as inferences drawn from the text, including where the text leaves matters uncertain.</w:t>
            </w:r>
          </w:p>
        </w:tc>
        <w:tc>
          <w:tcPr>
            <w:tcW w:w="209" w:type="pct"/>
          </w:tcPr>
          <w:p w:rsidR="003F0329" w:rsidRPr="00F336B6" w:rsidRDefault="003F0329" w:rsidP="004F53C0">
            <w:pPr>
              <w:rPr>
                <w:rFonts w:asciiTheme="majorHAnsi" w:hAnsiTheme="majorHAnsi"/>
                <w:sz w:val="16"/>
                <w:szCs w:val="16"/>
              </w:rPr>
            </w:pPr>
          </w:p>
        </w:tc>
      </w:tr>
      <w:tr w:rsidR="003F0329" w:rsidTr="002868B1">
        <w:trPr>
          <w:cantSplit/>
          <w:trHeight w:val="224"/>
          <w:tblHeader/>
        </w:trPr>
        <w:tc>
          <w:tcPr>
            <w:tcW w:w="5000" w:type="pct"/>
            <w:gridSpan w:val="7"/>
            <w:shd w:val="clear" w:color="auto" w:fill="DDD9C3" w:themeFill="background2" w:themeFillShade="E6"/>
          </w:tcPr>
          <w:p w:rsidR="003F0329" w:rsidRPr="00FD1A83" w:rsidRDefault="003F0329" w:rsidP="004F53C0">
            <w:pPr>
              <w:rPr>
                <w:rFonts w:asciiTheme="majorHAnsi" w:hAnsiTheme="majorHAnsi" w:cs="Tahoma"/>
                <w:color w:val="000000"/>
                <w:sz w:val="24"/>
                <w:szCs w:val="24"/>
              </w:rPr>
            </w:pPr>
            <w:r w:rsidRPr="00FD1A83">
              <w:rPr>
                <w:rFonts w:asciiTheme="majorHAnsi" w:hAnsiTheme="majorHAnsi"/>
                <w:sz w:val="24"/>
                <w:szCs w:val="24"/>
              </w:rPr>
              <w:t>Theme 4: Government in Action</w:t>
            </w:r>
          </w:p>
        </w:tc>
      </w:tr>
      <w:tr w:rsidR="003F0329" w:rsidTr="002868B1">
        <w:trPr>
          <w:cantSplit/>
          <w:tblHeader/>
        </w:trPr>
        <w:tc>
          <w:tcPr>
            <w:tcW w:w="547" w:type="pct"/>
          </w:tcPr>
          <w:p w:rsidR="003F0329" w:rsidRDefault="003F0329" w:rsidP="005624B8">
            <w:pPr>
              <w:jc w:val="center"/>
              <w:rPr>
                <w:rFonts w:asciiTheme="majorHAnsi" w:hAnsiTheme="majorHAnsi"/>
                <w:b/>
                <w:sz w:val="18"/>
                <w:szCs w:val="18"/>
              </w:rPr>
            </w:pPr>
            <w:r w:rsidRPr="004271EB">
              <w:rPr>
                <w:rFonts w:asciiTheme="majorHAnsi" w:hAnsiTheme="majorHAnsi"/>
                <w:b/>
                <w:sz w:val="18"/>
                <w:szCs w:val="18"/>
              </w:rPr>
              <w:t>Key Concepts and Understandings</w:t>
            </w:r>
          </w:p>
          <w:p w:rsidR="003F0329" w:rsidRDefault="003F0329" w:rsidP="005624B8">
            <w:pPr>
              <w:jc w:val="center"/>
              <w:rPr>
                <w:rFonts w:asciiTheme="majorHAnsi" w:hAnsiTheme="majorHAnsi"/>
                <w:b/>
                <w:sz w:val="18"/>
                <w:szCs w:val="18"/>
              </w:rPr>
            </w:pPr>
          </w:p>
          <w:p w:rsidR="003F0329" w:rsidRPr="004271EB" w:rsidRDefault="003F0329" w:rsidP="005624B8">
            <w:pPr>
              <w:jc w:val="center"/>
              <w:rPr>
                <w:rFonts w:asciiTheme="majorHAnsi" w:hAnsiTheme="majorHAnsi"/>
                <w:b/>
                <w:sz w:val="18"/>
                <w:szCs w:val="18"/>
              </w:rPr>
            </w:pPr>
            <w:r>
              <w:rPr>
                <w:rFonts w:asciiTheme="majorHAnsi" w:hAnsiTheme="majorHAnsi"/>
                <w:b/>
                <w:sz w:val="18"/>
                <w:szCs w:val="18"/>
              </w:rPr>
              <w:t>9-12.GV.4.GS.A</w:t>
            </w:r>
          </w:p>
          <w:p w:rsidR="003F0329" w:rsidRPr="004271EB" w:rsidRDefault="003F0329" w:rsidP="000355EC">
            <w:pPr>
              <w:jc w:val="center"/>
              <w:rPr>
                <w:rFonts w:asciiTheme="majorHAnsi" w:hAnsiTheme="majorHAnsi"/>
                <w:sz w:val="18"/>
                <w:szCs w:val="18"/>
              </w:rPr>
            </w:pPr>
          </w:p>
        </w:tc>
        <w:tc>
          <w:tcPr>
            <w:tcW w:w="1313" w:type="pct"/>
          </w:tcPr>
          <w:p w:rsidR="003F0329" w:rsidRPr="004271EB" w:rsidRDefault="003F0329" w:rsidP="004F5ED7">
            <w:pPr>
              <w:rPr>
                <w:rFonts w:asciiTheme="majorHAnsi" w:hAnsiTheme="majorHAnsi"/>
                <w:sz w:val="20"/>
                <w:szCs w:val="20"/>
              </w:rPr>
            </w:pPr>
            <w:r w:rsidRPr="004271EB">
              <w:rPr>
                <w:rFonts w:asciiTheme="majorHAnsi" w:hAnsiTheme="majorHAnsi"/>
                <w:sz w:val="20"/>
                <w:szCs w:val="20"/>
              </w:rPr>
              <w:t>A. Evaluate the role and influence of contemporary political parties on government.</w:t>
            </w:r>
          </w:p>
        </w:tc>
        <w:tc>
          <w:tcPr>
            <w:tcW w:w="1017" w:type="pct"/>
          </w:tcPr>
          <w:p w:rsidR="003F0329" w:rsidRDefault="00B66DD4" w:rsidP="004F53C0">
            <w:pPr>
              <w:rPr>
                <w:rFonts w:asciiTheme="majorHAnsi" w:hAnsiTheme="majorHAnsi"/>
                <w:sz w:val="16"/>
                <w:szCs w:val="16"/>
              </w:rPr>
            </w:pPr>
            <w:r w:rsidRPr="00B66DD4">
              <w:rPr>
                <w:rFonts w:asciiTheme="majorHAnsi" w:hAnsiTheme="majorHAnsi"/>
                <w:sz w:val="16"/>
                <w:szCs w:val="16"/>
              </w:rPr>
              <w:t>A</w:t>
            </w:r>
            <w:r>
              <w:rPr>
                <w:rFonts w:asciiTheme="majorHAnsi" w:hAnsiTheme="majorHAnsi"/>
                <w:sz w:val="16"/>
                <w:szCs w:val="16"/>
              </w:rPr>
              <w:t xml:space="preserve"> </w:t>
            </w:r>
            <w:r w:rsidRPr="00B66DD4">
              <w:rPr>
                <w:rFonts w:asciiTheme="majorHAnsi" w:hAnsiTheme="majorHAnsi"/>
                <w:sz w:val="16"/>
                <w:szCs w:val="16"/>
              </w:rPr>
              <w:t>.Collaborate on a</w:t>
            </w:r>
            <w:r>
              <w:rPr>
                <w:rFonts w:asciiTheme="majorHAnsi" w:hAnsiTheme="majorHAnsi"/>
                <w:sz w:val="16"/>
                <w:szCs w:val="16"/>
              </w:rPr>
              <w:t xml:space="preserve"> </w:t>
            </w:r>
            <w:r w:rsidRPr="00B66DD4">
              <w:rPr>
                <w:rFonts w:asciiTheme="majorHAnsi" w:hAnsiTheme="majorHAnsi"/>
                <w:sz w:val="16"/>
                <w:szCs w:val="16"/>
              </w:rPr>
              <w:t>drama/theatre work that examines a critical global issue using multiple personal, community, and cultural perspectives.</w:t>
            </w:r>
          </w:p>
          <w:p w:rsidR="00B66DD4" w:rsidRDefault="00B66DD4" w:rsidP="004F53C0">
            <w:pPr>
              <w:rPr>
                <w:rFonts w:asciiTheme="majorHAnsi" w:hAnsiTheme="majorHAnsi"/>
                <w:sz w:val="16"/>
                <w:szCs w:val="16"/>
              </w:rPr>
            </w:pPr>
            <w:r w:rsidRPr="00B66DD4">
              <w:rPr>
                <w:rFonts w:asciiTheme="majorHAnsi" w:hAnsiTheme="majorHAnsi"/>
                <w:sz w:val="16"/>
                <w:szCs w:val="16"/>
              </w:rPr>
              <w:t>TH</w:t>
            </w:r>
            <w:proofErr w:type="gramStart"/>
            <w:r w:rsidRPr="00B66DD4">
              <w:rPr>
                <w:rFonts w:asciiTheme="majorHAnsi" w:hAnsiTheme="majorHAnsi"/>
                <w:sz w:val="16"/>
                <w:szCs w:val="16"/>
              </w:rPr>
              <w:t>:Cn10.1.III</w:t>
            </w:r>
            <w:proofErr w:type="gramEnd"/>
            <w:r w:rsidRPr="00B66DD4">
              <w:rPr>
                <w:rFonts w:asciiTheme="majorHAnsi" w:hAnsiTheme="majorHAnsi"/>
                <w:sz w:val="16"/>
                <w:szCs w:val="16"/>
              </w:rPr>
              <w:t>.</w:t>
            </w:r>
          </w:p>
          <w:p w:rsidR="00B66DD4" w:rsidRPr="00F336B6" w:rsidRDefault="00B66DD4" w:rsidP="004F53C0">
            <w:pPr>
              <w:rPr>
                <w:rFonts w:asciiTheme="majorHAnsi" w:hAnsiTheme="majorHAnsi"/>
                <w:sz w:val="16"/>
                <w:szCs w:val="16"/>
              </w:rPr>
            </w:pPr>
          </w:p>
        </w:tc>
        <w:tc>
          <w:tcPr>
            <w:tcW w:w="807" w:type="pct"/>
          </w:tcPr>
          <w:p w:rsidR="003F0329" w:rsidRPr="00F336B6" w:rsidRDefault="004A2BBC" w:rsidP="004F53C0">
            <w:pPr>
              <w:rPr>
                <w:rFonts w:asciiTheme="majorHAnsi" w:hAnsiTheme="majorHAnsi"/>
                <w:sz w:val="16"/>
                <w:szCs w:val="16"/>
              </w:rPr>
            </w:pPr>
            <w:r w:rsidRPr="002D09B7">
              <w:rPr>
                <w:rFonts w:asciiTheme="majorHAnsi" w:hAnsiTheme="majorHAnsi"/>
                <w:sz w:val="20"/>
                <w:szCs w:val="20"/>
              </w:rPr>
              <w:t>Interpret visual elements of a text including those from different media and draw conclusions from them (when applicable).</w:t>
            </w:r>
          </w:p>
        </w:tc>
        <w:tc>
          <w:tcPr>
            <w:tcW w:w="239" w:type="pct"/>
          </w:tcPr>
          <w:p w:rsidR="003F0329" w:rsidRPr="00F336B6" w:rsidRDefault="003F0329" w:rsidP="004F53C0">
            <w:pPr>
              <w:rPr>
                <w:rFonts w:asciiTheme="majorHAnsi" w:hAnsiTheme="majorHAnsi"/>
                <w:sz w:val="16"/>
                <w:szCs w:val="16"/>
              </w:rPr>
            </w:pPr>
          </w:p>
        </w:tc>
        <w:tc>
          <w:tcPr>
            <w:tcW w:w="867" w:type="pct"/>
          </w:tcPr>
          <w:p w:rsidR="003F0329" w:rsidRPr="00F336B6" w:rsidRDefault="004A2BBC" w:rsidP="004F53C0">
            <w:pPr>
              <w:rPr>
                <w:rFonts w:asciiTheme="majorHAnsi" w:hAnsiTheme="majorHAnsi"/>
                <w:sz w:val="16"/>
                <w:szCs w:val="16"/>
              </w:rPr>
            </w:pPr>
            <w:r w:rsidRPr="002D09B7">
              <w:rPr>
                <w:rFonts w:asciiTheme="majorHAnsi" w:hAnsiTheme="majorHAnsi"/>
                <w:sz w:val="20"/>
                <w:szCs w:val="20"/>
              </w:rPr>
              <w:t>Interpret visual elements of a text including those from different media and draw conclusions from them (when applicable).</w:t>
            </w:r>
          </w:p>
        </w:tc>
        <w:tc>
          <w:tcPr>
            <w:tcW w:w="209" w:type="pct"/>
          </w:tcPr>
          <w:p w:rsidR="003F0329" w:rsidRPr="00F336B6" w:rsidRDefault="003F0329" w:rsidP="004F53C0">
            <w:pPr>
              <w:rPr>
                <w:rFonts w:asciiTheme="majorHAnsi" w:hAnsiTheme="majorHAnsi"/>
                <w:sz w:val="16"/>
                <w:szCs w:val="16"/>
              </w:rPr>
            </w:pPr>
          </w:p>
        </w:tc>
      </w:tr>
      <w:tr w:rsidR="003F0329" w:rsidTr="002868B1">
        <w:trPr>
          <w:cantSplit/>
          <w:tblHeader/>
        </w:trPr>
        <w:tc>
          <w:tcPr>
            <w:tcW w:w="547" w:type="pct"/>
          </w:tcPr>
          <w:p w:rsidR="003F0329" w:rsidRPr="004271EB" w:rsidRDefault="003F0329" w:rsidP="005624B8">
            <w:pPr>
              <w:jc w:val="center"/>
              <w:rPr>
                <w:rFonts w:asciiTheme="majorHAnsi" w:hAnsiTheme="majorHAnsi"/>
                <w:b/>
                <w:sz w:val="18"/>
                <w:szCs w:val="18"/>
              </w:rPr>
            </w:pPr>
            <w:r w:rsidRPr="004271EB">
              <w:rPr>
                <w:rFonts w:asciiTheme="majorHAnsi" w:hAnsiTheme="majorHAnsi"/>
                <w:b/>
                <w:sz w:val="18"/>
                <w:szCs w:val="18"/>
              </w:rPr>
              <w:lastRenderedPageBreak/>
              <w:t>Key Concepts and Understandings</w:t>
            </w:r>
          </w:p>
          <w:p w:rsidR="003F0329" w:rsidRDefault="003F0329" w:rsidP="000B04B8">
            <w:pPr>
              <w:jc w:val="center"/>
              <w:rPr>
                <w:rFonts w:asciiTheme="majorHAnsi" w:hAnsiTheme="majorHAnsi"/>
                <w:b/>
                <w:sz w:val="18"/>
                <w:szCs w:val="18"/>
              </w:rPr>
            </w:pPr>
          </w:p>
          <w:p w:rsidR="003F0329" w:rsidRPr="004271EB" w:rsidRDefault="003F0329" w:rsidP="000B04B8">
            <w:pPr>
              <w:jc w:val="center"/>
              <w:rPr>
                <w:rFonts w:asciiTheme="majorHAnsi" w:hAnsiTheme="majorHAnsi"/>
                <w:b/>
                <w:sz w:val="18"/>
                <w:szCs w:val="18"/>
              </w:rPr>
            </w:pPr>
            <w:r>
              <w:rPr>
                <w:rFonts w:asciiTheme="majorHAnsi" w:hAnsiTheme="majorHAnsi"/>
                <w:b/>
                <w:sz w:val="18"/>
                <w:szCs w:val="18"/>
              </w:rPr>
              <w:t>9-12.GV.4.GS.B</w:t>
            </w:r>
          </w:p>
          <w:p w:rsidR="003F0329" w:rsidRPr="004271EB" w:rsidRDefault="003F0329" w:rsidP="005624B8">
            <w:pPr>
              <w:tabs>
                <w:tab w:val="left" w:pos="720"/>
              </w:tabs>
              <w:jc w:val="center"/>
              <w:rPr>
                <w:rFonts w:asciiTheme="majorHAnsi" w:hAnsiTheme="majorHAnsi"/>
                <w:sz w:val="18"/>
                <w:szCs w:val="18"/>
              </w:rPr>
            </w:pPr>
          </w:p>
        </w:tc>
        <w:tc>
          <w:tcPr>
            <w:tcW w:w="1313" w:type="pct"/>
          </w:tcPr>
          <w:p w:rsidR="003F0329" w:rsidRPr="004271EB" w:rsidRDefault="003F0329" w:rsidP="004F5ED7">
            <w:pPr>
              <w:rPr>
                <w:rFonts w:asciiTheme="majorHAnsi" w:hAnsiTheme="majorHAnsi"/>
                <w:sz w:val="20"/>
                <w:szCs w:val="20"/>
              </w:rPr>
            </w:pPr>
            <w:r w:rsidRPr="004271EB">
              <w:rPr>
                <w:rFonts w:asciiTheme="majorHAnsi" w:hAnsiTheme="majorHAnsi"/>
                <w:sz w:val="20"/>
                <w:szCs w:val="20"/>
              </w:rPr>
              <w:t xml:space="preserve">B. Explain a citizen’s legal obligations, as well as opportunities for, engaging with and using local, state, and federal governments to shape decision-making. </w:t>
            </w:r>
          </w:p>
        </w:tc>
        <w:tc>
          <w:tcPr>
            <w:tcW w:w="1017" w:type="pct"/>
          </w:tcPr>
          <w:p w:rsidR="003F0329" w:rsidRPr="00B66DD4" w:rsidRDefault="00B66DD4" w:rsidP="004F53C0">
            <w:pPr>
              <w:rPr>
                <w:rFonts w:asciiTheme="majorHAnsi" w:hAnsiTheme="majorHAnsi"/>
                <w:sz w:val="18"/>
                <w:szCs w:val="18"/>
              </w:rPr>
            </w:pPr>
            <w:r w:rsidRPr="00B66DD4">
              <w:rPr>
                <w:rFonts w:asciiTheme="majorHAnsi" w:hAnsiTheme="majorHAnsi"/>
                <w:sz w:val="18"/>
                <w:szCs w:val="18"/>
              </w:rPr>
              <w:t>a. Identify universal themes or common social issues and express them through a drama/theatre work.</w:t>
            </w:r>
          </w:p>
          <w:p w:rsidR="00B66DD4" w:rsidRPr="00B66DD4" w:rsidRDefault="00B66DD4" w:rsidP="004F53C0">
            <w:pPr>
              <w:rPr>
                <w:rFonts w:asciiTheme="majorHAnsi" w:hAnsiTheme="majorHAnsi"/>
                <w:sz w:val="18"/>
                <w:szCs w:val="18"/>
              </w:rPr>
            </w:pPr>
          </w:p>
          <w:p w:rsidR="00B66DD4" w:rsidRPr="00F336B6" w:rsidRDefault="00B66DD4" w:rsidP="004F53C0">
            <w:pPr>
              <w:rPr>
                <w:rFonts w:asciiTheme="majorHAnsi" w:hAnsiTheme="majorHAnsi"/>
                <w:sz w:val="16"/>
                <w:szCs w:val="16"/>
              </w:rPr>
            </w:pPr>
            <w:r w:rsidRPr="00B66DD4">
              <w:rPr>
                <w:rFonts w:asciiTheme="majorHAnsi" w:hAnsiTheme="majorHAnsi"/>
                <w:sz w:val="18"/>
                <w:szCs w:val="18"/>
              </w:rPr>
              <w:t>TH:Cn11.1.6.</w:t>
            </w:r>
          </w:p>
        </w:tc>
        <w:tc>
          <w:tcPr>
            <w:tcW w:w="807" w:type="pct"/>
          </w:tcPr>
          <w:p w:rsidR="003F0329" w:rsidRPr="00F336B6" w:rsidRDefault="00585FF9" w:rsidP="004F53C0">
            <w:pPr>
              <w:rPr>
                <w:rFonts w:asciiTheme="majorHAnsi" w:hAnsiTheme="majorHAnsi"/>
                <w:sz w:val="16"/>
                <w:szCs w:val="16"/>
              </w:rPr>
            </w:pPr>
            <w:r w:rsidRPr="002D09B7">
              <w:rPr>
                <w:rFonts w:asciiTheme="majorHAnsi" w:hAnsiTheme="majorHAnsi"/>
                <w:sz w:val="20"/>
                <w:szCs w:val="20"/>
              </w:rPr>
              <w:t>Follow a writing process to produce clear and coherent writing in which the development, organization, style, and voice are appropriate to the task, purpose</w:t>
            </w:r>
            <w:r>
              <w:rPr>
                <w:rFonts w:asciiTheme="majorHAnsi" w:hAnsiTheme="majorHAnsi"/>
                <w:sz w:val="20"/>
                <w:szCs w:val="20"/>
              </w:rPr>
              <w:t>,</w:t>
            </w:r>
            <w:r w:rsidRPr="002D09B7">
              <w:rPr>
                <w:rFonts w:asciiTheme="majorHAnsi" w:hAnsiTheme="majorHAnsi"/>
                <w:sz w:val="20"/>
                <w:szCs w:val="20"/>
              </w:rPr>
              <w:t xml:space="preserve"> and audience; self-select and blend (when appropriate) previously learned narrative, expository, and argumentative writing techniques.</w:t>
            </w:r>
          </w:p>
        </w:tc>
        <w:tc>
          <w:tcPr>
            <w:tcW w:w="239" w:type="pct"/>
          </w:tcPr>
          <w:p w:rsidR="003F0329" w:rsidRPr="00F336B6" w:rsidRDefault="003F0329" w:rsidP="004F53C0">
            <w:pPr>
              <w:rPr>
                <w:rFonts w:asciiTheme="majorHAnsi" w:hAnsiTheme="majorHAnsi"/>
                <w:sz w:val="16"/>
                <w:szCs w:val="16"/>
              </w:rPr>
            </w:pPr>
          </w:p>
        </w:tc>
        <w:tc>
          <w:tcPr>
            <w:tcW w:w="867" w:type="pct"/>
          </w:tcPr>
          <w:p w:rsidR="003F0329" w:rsidRPr="00F336B6" w:rsidRDefault="00585FF9" w:rsidP="004F53C0">
            <w:pPr>
              <w:rPr>
                <w:rFonts w:asciiTheme="majorHAnsi" w:hAnsiTheme="majorHAnsi"/>
                <w:sz w:val="16"/>
                <w:szCs w:val="16"/>
              </w:rPr>
            </w:pPr>
            <w:r w:rsidRPr="002D09B7">
              <w:rPr>
                <w:rFonts w:asciiTheme="majorHAnsi" w:hAnsiTheme="majorHAnsi"/>
                <w:sz w:val="20"/>
                <w:szCs w:val="20"/>
              </w:rPr>
              <w:t>Follow a writing process to produce clear and coherent writing in which the development, organization, style, and voice are appropriate to the task, purpose</w:t>
            </w:r>
            <w:r>
              <w:rPr>
                <w:rFonts w:asciiTheme="majorHAnsi" w:hAnsiTheme="majorHAnsi"/>
                <w:sz w:val="20"/>
                <w:szCs w:val="20"/>
              </w:rPr>
              <w:t>,</w:t>
            </w:r>
            <w:r w:rsidRPr="002D09B7">
              <w:rPr>
                <w:rFonts w:asciiTheme="majorHAnsi" w:hAnsiTheme="majorHAnsi"/>
                <w:sz w:val="20"/>
                <w:szCs w:val="20"/>
              </w:rPr>
              <w:t xml:space="preserve"> and audience; self-select and blend (when appropriate) previously learned narrative, expository, and argumentative writing techniques.</w:t>
            </w:r>
          </w:p>
        </w:tc>
        <w:tc>
          <w:tcPr>
            <w:tcW w:w="209" w:type="pct"/>
          </w:tcPr>
          <w:p w:rsidR="003F0329" w:rsidRPr="00F336B6" w:rsidRDefault="003F0329" w:rsidP="004F53C0">
            <w:pPr>
              <w:rPr>
                <w:rFonts w:asciiTheme="majorHAnsi" w:hAnsiTheme="majorHAnsi"/>
                <w:sz w:val="16"/>
                <w:szCs w:val="16"/>
              </w:rPr>
            </w:pPr>
          </w:p>
        </w:tc>
      </w:tr>
      <w:tr w:rsidR="003F0329" w:rsidTr="002868B1">
        <w:trPr>
          <w:cantSplit/>
          <w:tblHeader/>
        </w:trPr>
        <w:tc>
          <w:tcPr>
            <w:tcW w:w="547" w:type="pct"/>
          </w:tcPr>
          <w:p w:rsidR="003F0329" w:rsidRDefault="003F0329" w:rsidP="005624B8">
            <w:pPr>
              <w:jc w:val="center"/>
              <w:rPr>
                <w:rFonts w:asciiTheme="majorHAnsi" w:hAnsiTheme="majorHAnsi"/>
                <w:b/>
                <w:sz w:val="18"/>
                <w:szCs w:val="18"/>
              </w:rPr>
            </w:pPr>
            <w:r w:rsidRPr="004271EB">
              <w:rPr>
                <w:rFonts w:asciiTheme="majorHAnsi" w:hAnsiTheme="majorHAnsi"/>
                <w:b/>
                <w:sz w:val="18"/>
                <w:szCs w:val="18"/>
              </w:rPr>
              <w:t>Key Concepts and Understandings</w:t>
            </w:r>
          </w:p>
          <w:p w:rsidR="003F0329" w:rsidRDefault="003F0329" w:rsidP="005624B8">
            <w:pPr>
              <w:jc w:val="center"/>
              <w:rPr>
                <w:rFonts w:asciiTheme="majorHAnsi" w:hAnsiTheme="majorHAnsi"/>
                <w:b/>
                <w:sz w:val="18"/>
                <w:szCs w:val="18"/>
              </w:rPr>
            </w:pPr>
          </w:p>
          <w:p w:rsidR="003F0329" w:rsidRPr="004271EB" w:rsidRDefault="003F0329" w:rsidP="000B04B8">
            <w:pPr>
              <w:jc w:val="center"/>
              <w:rPr>
                <w:rFonts w:asciiTheme="majorHAnsi" w:hAnsiTheme="majorHAnsi"/>
                <w:b/>
                <w:sz w:val="18"/>
                <w:szCs w:val="18"/>
              </w:rPr>
            </w:pPr>
            <w:r>
              <w:rPr>
                <w:rFonts w:asciiTheme="majorHAnsi" w:hAnsiTheme="majorHAnsi"/>
                <w:b/>
                <w:sz w:val="18"/>
                <w:szCs w:val="18"/>
              </w:rPr>
              <w:t>9-12.GV.4.GS.C</w:t>
            </w:r>
          </w:p>
          <w:p w:rsidR="003F0329" w:rsidRPr="004271EB" w:rsidRDefault="003F0329" w:rsidP="005624B8">
            <w:pPr>
              <w:jc w:val="center"/>
              <w:rPr>
                <w:rFonts w:asciiTheme="majorHAnsi" w:hAnsiTheme="majorHAnsi"/>
                <w:b/>
                <w:sz w:val="18"/>
                <w:szCs w:val="18"/>
              </w:rPr>
            </w:pPr>
          </w:p>
          <w:p w:rsidR="003F0329" w:rsidRPr="004271EB" w:rsidRDefault="003F0329" w:rsidP="000355EC">
            <w:pPr>
              <w:tabs>
                <w:tab w:val="left" w:pos="368"/>
                <w:tab w:val="center" w:pos="721"/>
              </w:tabs>
              <w:rPr>
                <w:rFonts w:asciiTheme="majorHAnsi" w:hAnsiTheme="majorHAnsi"/>
                <w:sz w:val="18"/>
                <w:szCs w:val="18"/>
              </w:rPr>
            </w:pPr>
            <w:r w:rsidRPr="004271EB">
              <w:rPr>
                <w:rFonts w:asciiTheme="majorHAnsi" w:hAnsiTheme="majorHAnsi"/>
                <w:b/>
                <w:sz w:val="18"/>
                <w:szCs w:val="18"/>
              </w:rPr>
              <w:tab/>
            </w:r>
          </w:p>
        </w:tc>
        <w:tc>
          <w:tcPr>
            <w:tcW w:w="1313" w:type="pct"/>
          </w:tcPr>
          <w:p w:rsidR="003F0329" w:rsidRPr="004271EB" w:rsidRDefault="003F0329" w:rsidP="004F53C0">
            <w:pPr>
              <w:rPr>
                <w:rFonts w:asciiTheme="majorHAnsi" w:hAnsiTheme="majorHAnsi"/>
                <w:sz w:val="20"/>
                <w:szCs w:val="20"/>
              </w:rPr>
            </w:pPr>
            <w:r w:rsidRPr="004271EB">
              <w:rPr>
                <w:rFonts w:asciiTheme="majorHAnsi" w:hAnsiTheme="majorHAnsi"/>
                <w:sz w:val="20"/>
                <w:szCs w:val="20"/>
              </w:rPr>
              <w:t>C. Compare the various processes pertaining to the selection of political leaders at the federal, state, and local level</w:t>
            </w:r>
          </w:p>
        </w:tc>
        <w:tc>
          <w:tcPr>
            <w:tcW w:w="1017" w:type="pct"/>
          </w:tcPr>
          <w:p w:rsidR="003F0329" w:rsidRPr="00B66DD4" w:rsidRDefault="00B66DD4" w:rsidP="004F53C0">
            <w:pPr>
              <w:rPr>
                <w:rFonts w:asciiTheme="majorHAnsi" w:hAnsiTheme="majorHAnsi"/>
                <w:sz w:val="18"/>
                <w:szCs w:val="18"/>
              </w:rPr>
            </w:pPr>
            <w:r w:rsidRPr="00B66DD4">
              <w:rPr>
                <w:rFonts w:asciiTheme="majorHAnsi" w:hAnsiTheme="majorHAnsi"/>
                <w:sz w:val="18"/>
                <w:szCs w:val="18"/>
              </w:rPr>
              <w:t>a. Use different forms of drama/theatre work to examine contemporary social, cultural, or global issues.</w:t>
            </w:r>
          </w:p>
          <w:p w:rsidR="00B66DD4" w:rsidRPr="00F336B6" w:rsidRDefault="00B66DD4" w:rsidP="004F53C0">
            <w:pPr>
              <w:rPr>
                <w:rFonts w:asciiTheme="majorHAnsi" w:hAnsiTheme="majorHAnsi"/>
                <w:sz w:val="16"/>
                <w:szCs w:val="16"/>
              </w:rPr>
            </w:pPr>
            <w:r w:rsidRPr="00B66DD4">
              <w:rPr>
                <w:rFonts w:asciiTheme="majorHAnsi" w:hAnsiTheme="majorHAnsi"/>
                <w:sz w:val="18"/>
                <w:szCs w:val="18"/>
              </w:rPr>
              <w:t>TH:Cn11.1.8.</w:t>
            </w:r>
          </w:p>
        </w:tc>
        <w:tc>
          <w:tcPr>
            <w:tcW w:w="807" w:type="pct"/>
          </w:tcPr>
          <w:p w:rsidR="003F0329" w:rsidRPr="00F336B6" w:rsidRDefault="004A2BBC" w:rsidP="004F53C0">
            <w:pPr>
              <w:rPr>
                <w:rFonts w:asciiTheme="majorHAnsi" w:hAnsiTheme="majorHAnsi"/>
                <w:sz w:val="16"/>
                <w:szCs w:val="16"/>
              </w:rPr>
            </w:pPr>
            <w:r w:rsidRPr="002D09B7">
              <w:rPr>
                <w:rFonts w:asciiTheme="majorHAnsi" w:hAnsiTheme="majorHAnsi"/>
                <w:sz w:val="20"/>
                <w:szCs w:val="20"/>
              </w:rPr>
              <w:t>Interpret visual elements of a text including those from different media and draw conclusions from them (when applicable).</w:t>
            </w:r>
          </w:p>
        </w:tc>
        <w:tc>
          <w:tcPr>
            <w:tcW w:w="239" w:type="pct"/>
          </w:tcPr>
          <w:p w:rsidR="003F0329" w:rsidRPr="00682AE9" w:rsidRDefault="003F0329" w:rsidP="00682AE9">
            <w:pPr>
              <w:rPr>
                <w:rFonts w:asciiTheme="majorHAnsi" w:hAnsiTheme="majorHAnsi"/>
                <w:sz w:val="16"/>
                <w:szCs w:val="16"/>
              </w:rPr>
            </w:pPr>
          </w:p>
        </w:tc>
        <w:tc>
          <w:tcPr>
            <w:tcW w:w="867" w:type="pct"/>
          </w:tcPr>
          <w:p w:rsidR="003F0329" w:rsidRPr="00682AE9" w:rsidRDefault="004A2BBC" w:rsidP="00682AE9">
            <w:pPr>
              <w:rPr>
                <w:rFonts w:asciiTheme="majorHAnsi" w:hAnsiTheme="majorHAnsi"/>
                <w:sz w:val="16"/>
                <w:szCs w:val="16"/>
              </w:rPr>
            </w:pPr>
            <w:r w:rsidRPr="002D09B7">
              <w:rPr>
                <w:rFonts w:asciiTheme="majorHAnsi" w:hAnsiTheme="majorHAnsi"/>
                <w:sz w:val="20"/>
                <w:szCs w:val="20"/>
              </w:rPr>
              <w:t>Interpret visual elements of a text including those from different media and draw conclusions from them (when applicable).</w:t>
            </w:r>
          </w:p>
        </w:tc>
        <w:tc>
          <w:tcPr>
            <w:tcW w:w="209" w:type="pct"/>
          </w:tcPr>
          <w:p w:rsidR="003F0329" w:rsidRPr="00682AE9" w:rsidRDefault="003F0329" w:rsidP="00682AE9">
            <w:pPr>
              <w:rPr>
                <w:rFonts w:asciiTheme="majorHAnsi" w:hAnsiTheme="majorHAnsi"/>
                <w:sz w:val="16"/>
                <w:szCs w:val="16"/>
              </w:rPr>
            </w:pPr>
          </w:p>
        </w:tc>
      </w:tr>
    </w:tbl>
    <w:p w:rsidR="001C5D94" w:rsidRDefault="001C5D94"/>
    <w:tbl>
      <w:tblPr>
        <w:tblStyle w:val="TableGrid"/>
        <w:tblW w:w="5000" w:type="pct"/>
        <w:tblLook w:val="04A0" w:firstRow="1" w:lastRow="0" w:firstColumn="1" w:lastColumn="0" w:noHBand="0" w:noVBand="1"/>
        <w:tblCaption w:val="HS American Government: Strand 3 Geographical Study Table"/>
      </w:tblPr>
      <w:tblGrid>
        <w:gridCol w:w="1682"/>
        <w:gridCol w:w="3749"/>
        <w:gridCol w:w="2926"/>
        <w:gridCol w:w="2319"/>
        <w:gridCol w:w="676"/>
        <w:gridCol w:w="2400"/>
        <w:gridCol w:w="638"/>
      </w:tblGrid>
      <w:tr w:rsidR="009A019A" w:rsidRPr="00B05692" w:rsidTr="002868B1">
        <w:trPr>
          <w:cantSplit/>
          <w:tblHeader/>
        </w:trPr>
        <w:tc>
          <w:tcPr>
            <w:tcW w:w="5000" w:type="pct"/>
            <w:gridSpan w:val="7"/>
            <w:shd w:val="clear" w:color="auto" w:fill="C4BC96" w:themeFill="background2" w:themeFillShade="BF"/>
          </w:tcPr>
          <w:p w:rsidR="009A019A" w:rsidRPr="004271EB" w:rsidRDefault="009A019A" w:rsidP="004F53C0">
            <w:pPr>
              <w:rPr>
                <w:rFonts w:ascii="Cambria" w:eastAsia="Times New Roman" w:hAnsi="Cambria" w:cs="Times New Roman"/>
                <w:b/>
                <w:color w:val="000000"/>
                <w:sz w:val="24"/>
                <w:szCs w:val="24"/>
              </w:rPr>
            </w:pPr>
            <w:r w:rsidRPr="004271EB">
              <w:rPr>
                <w:rFonts w:ascii="Cambria" w:eastAsia="Times New Roman" w:hAnsi="Cambria" w:cs="Times New Roman"/>
                <w:b/>
                <w:color w:val="000000"/>
                <w:sz w:val="24"/>
                <w:szCs w:val="24"/>
              </w:rPr>
              <w:lastRenderedPageBreak/>
              <w:t xml:space="preserve">HS American Government: Strand 3 </w:t>
            </w:r>
            <w:r w:rsidRPr="004271EB">
              <w:rPr>
                <w:rFonts w:ascii="Cambria" w:eastAsia="Times New Roman" w:hAnsi="Cambria" w:cs="Times New Roman"/>
                <w:b/>
                <w:i/>
                <w:color w:val="000000"/>
                <w:sz w:val="24"/>
                <w:szCs w:val="24"/>
              </w:rPr>
              <w:t>Geographical Study</w:t>
            </w:r>
          </w:p>
        </w:tc>
      </w:tr>
      <w:tr w:rsidR="004271EB" w:rsidRPr="00B05692" w:rsidTr="002868B1">
        <w:trPr>
          <w:cantSplit/>
          <w:tblHeader/>
        </w:trPr>
        <w:tc>
          <w:tcPr>
            <w:tcW w:w="5000" w:type="pct"/>
            <w:gridSpan w:val="7"/>
            <w:shd w:val="clear" w:color="auto" w:fill="DDD9C3" w:themeFill="background2" w:themeFillShade="E6"/>
          </w:tcPr>
          <w:p w:rsidR="004271EB" w:rsidRPr="004271EB" w:rsidRDefault="004271EB" w:rsidP="004F53C0">
            <w:pPr>
              <w:rPr>
                <w:rFonts w:ascii="Cambria" w:eastAsia="Times New Roman" w:hAnsi="Cambria" w:cs="Times New Roman"/>
                <w:color w:val="000000"/>
                <w:sz w:val="24"/>
                <w:szCs w:val="24"/>
              </w:rPr>
            </w:pPr>
            <w:r w:rsidRPr="004271EB">
              <w:rPr>
                <w:rFonts w:ascii="Cambria" w:eastAsia="Times New Roman" w:hAnsi="Cambria" w:cs="Times New Roman"/>
                <w:color w:val="000000"/>
                <w:sz w:val="24"/>
                <w:szCs w:val="24"/>
              </w:rPr>
              <w:t>Theme 1: Tools of Social Science Inquiry</w:t>
            </w:r>
          </w:p>
        </w:tc>
      </w:tr>
      <w:tr w:rsidR="003F0329" w:rsidRPr="00B05692" w:rsidTr="002868B1">
        <w:trPr>
          <w:cantSplit/>
          <w:tblHeader/>
        </w:trPr>
        <w:tc>
          <w:tcPr>
            <w:tcW w:w="562" w:type="pct"/>
            <w:shd w:val="clear" w:color="auto" w:fill="D9D9D9" w:themeFill="background1" w:themeFillShade="D9"/>
          </w:tcPr>
          <w:p w:rsidR="003F0329" w:rsidRPr="007C5B09" w:rsidRDefault="003F0329" w:rsidP="004F53C0">
            <w:pPr>
              <w:rPr>
                <w:b/>
                <w:sz w:val="20"/>
              </w:rPr>
            </w:pPr>
            <w:r w:rsidRPr="007C5B09">
              <w:rPr>
                <w:rFonts w:ascii="Calibri" w:eastAsia="Times New Roman" w:hAnsi="Calibri" w:cs="Times New Roman"/>
                <w:b/>
                <w:color w:val="000000"/>
                <w:sz w:val="20"/>
              </w:rPr>
              <w:t>Code</w:t>
            </w:r>
          </w:p>
        </w:tc>
        <w:tc>
          <w:tcPr>
            <w:tcW w:w="1309" w:type="pct"/>
            <w:shd w:val="clear" w:color="auto" w:fill="D9D9D9" w:themeFill="background1" w:themeFillShade="D9"/>
          </w:tcPr>
          <w:p w:rsidR="003F0329" w:rsidRPr="007C5B09" w:rsidRDefault="003F0329" w:rsidP="004F53C0">
            <w:pPr>
              <w:jc w:val="center"/>
              <w:rPr>
                <w:rFonts w:ascii="Calibri" w:eastAsia="Times New Roman" w:hAnsi="Calibri" w:cs="Times New Roman"/>
                <w:b/>
                <w:color w:val="000000"/>
                <w:sz w:val="20"/>
              </w:rPr>
            </w:pPr>
            <w:r w:rsidRPr="007C5B09">
              <w:rPr>
                <w:rFonts w:ascii="Calibri" w:eastAsia="Times New Roman" w:hAnsi="Calibri" w:cs="Times New Roman"/>
                <w:b/>
                <w:color w:val="000000"/>
                <w:sz w:val="20"/>
              </w:rPr>
              <w:t>Social Studies MLS Expectations</w:t>
            </w:r>
          </w:p>
        </w:tc>
        <w:tc>
          <w:tcPr>
            <w:tcW w:w="1023" w:type="pct"/>
            <w:shd w:val="clear" w:color="auto" w:fill="D9D9D9" w:themeFill="background1" w:themeFillShade="D9"/>
          </w:tcPr>
          <w:p w:rsidR="003F0329" w:rsidRPr="007C5B09" w:rsidRDefault="00CF1CF7" w:rsidP="00CF1CF7">
            <w:pPr>
              <w:jc w:val="center"/>
              <w:rPr>
                <w:b/>
                <w:sz w:val="20"/>
              </w:rPr>
            </w:pPr>
            <w:r>
              <w:rPr>
                <w:b/>
                <w:sz w:val="20"/>
              </w:rPr>
              <w:t>Missouri Arts Standards</w:t>
            </w:r>
          </w:p>
        </w:tc>
        <w:tc>
          <w:tcPr>
            <w:tcW w:w="812" w:type="pct"/>
            <w:shd w:val="clear" w:color="auto" w:fill="D9D9D9" w:themeFill="background1" w:themeFillShade="D9"/>
          </w:tcPr>
          <w:p w:rsidR="003F0329" w:rsidRPr="007C5B09" w:rsidRDefault="003F0329" w:rsidP="004F53C0">
            <w:pPr>
              <w:rPr>
                <w:b/>
                <w:sz w:val="20"/>
              </w:rPr>
            </w:pPr>
            <w:r w:rsidRPr="007C5B09">
              <w:rPr>
                <w:rFonts w:ascii="Calibri" w:eastAsia="Times New Roman" w:hAnsi="Calibri" w:cs="Times New Roman"/>
                <w:b/>
                <w:color w:val="000000"/>
                <w:sz w:val="20"/>
              </w:rPr>
              <w:t>9-10 ELA</w:t>
            </w:r>
          </w:p>
        </w:tc>
        <w:tc>
          <w:tcPr>
            <w:tcW w:w="241" w:type="pct"/>
            <w:shd w:val="clear" w:color="auto" w:fill="D9D9D9" w:themeFill="background1" w:themeFillShade="D9"/>
          </w:tcPr>
          <w:p w:rsidR="003F0329" w:rsidRPr="007C5B09" w:rsidRDefault="003F0329" w:rsidP="004F53C0">
            <w:pPr>
              <w:jc w:val="center"/>
              <w:rPr>
                <w:b/>
                <w:sz w:val="20"/>
              </w:rPr>
            </w:pPr>
            <w:r w:rsidRPr="007C5B09">
              <w:rPr>
                <w:b/>
                <w:sz w:val="20"/>
              </w:rPr>
              <w:t>Code</w:t>
            </w:r>
          </w:p>
        </w:tc>
        <w:tc>
          <w:tcPr>
            <w:tcW w:w="840" w:type="pct"/>
            <w:shd w:val="clear" w:color="auto" w:fill="D9D9D9" w:themeFill="background1" w:themeFillShade="D9"/>
          </w:tcPr>
          <w:p w:rsidR="003F0329" w:rsidRPr="007C5B09" w:rsidRDefault="003F0329" w:rsidP="004F53C0">
            <w:pPr>
              <w:jc w:val="center"/>
              <w:rPr>
                <w:b/>
                <w:sz w:val="20"/>
              </w:rPr>
            </w:pPr>
            <w:r w:rsidRPr="007C5B09">
              <w:rPr>
                <w:b/>
                <w:sz w:val="20"/>
              </w:rPr>
              <w:t>11-12 ELA</w:t>
            </w:r>
          </w:p>
        </w:tc>
        <w:tc>
          <w:tcPr>
            <w:tcW w:w="213" w:type="pct"/>
            <w:shd w:val="clear" w:color="auto" w:fill="D9D9D9" w:themeFill="background1" w:themeFillShade="D9"/>
          </w:tcPr>
          <w:p w:rsidR="003F0329" w:rsidRPr="007C5B09" w:rsidRDefault="003F0329" w:rsidP="004F53C0">
            <w:pPr>
              <w:jc w:val="center"/>
              <w:rPr>
                <w:b/>
                <w:sz w:val="20"/>
              </w:rPr>
            </w:pPr>
            <w:r w:rsidRPr="007C5B09">
              <w:rPr>
                <w:b/>
                <w:sz w:val="20"/>
              </w:rPr>
              <w:t>Code</w:t>
            </w:r>
          </w:p>
        </w:tc>
      </w:tr>
      <w:tr w:rsidR="004D0A73" w:rsidTr="002868B1">
        <w:trPr>
          <w:cantSplit/>
          <w:trHeight w:val="780"/>
          <w:tblHeader/>
        </w:trPr>
        <w:tc>
          <w:tcPr>
            <w:tcW w:w="562" w:type="pct"/>
            <w:vMerge w:val="restart"/>
          </w:tcPr>
          <w:p w:rsidR="004D0A73" w:rsidRDefault="004D0A73" w:rsidP="0035699E">
            <w:pPr>
              <w:jc w:val="center"/>
              <w:rPr>
                <w:rFonts w:asciiTheme="majorHAnsi" w:hAnsiTheme="majorHAnsi"/>
                <w:b/>
                <w:sz w:val="20"/>
                <w:szCs w:val="20"/>
              </w:rPr>
            </w:pPr>
            <w:r w:rsidRPr="004271EB">
              <w:rPr>
                <w:rFonts w:asciiTheme="majorHAnsi" w:hAnsiTheme="majorHAnsi"/>
                <w:b/>
                <w:sz w:val="20"/>
                <w:szCs w:val="20"/>
              </w:rPr>
              <w:t>Disciplinary Tools</w:t>
            </w:r>
          </w:p>
          <w:p w:rsidR="004D0A73" w:rsidRDefault="004D0A73" w:rsidP="0035699E">
            <w:pPr>
              <w:jc w:val="center"/>
              <w:rPr>
                <w:rFonts w:asciiTheme="majorHAnsi" w:hAnsiTheme="majorHAnsi"/>
                <w:b/>
                <w:sz w:val="20"/>
                <w:szCs w:val="20"/>
              </w:rPr>
            </w:pPr>
          </w:p>
          <w:p w:rsidR="004D0A73" w:rsidRPr="000B04B8" w:rsidRDefault="004D0A73" w:rsidP="000B04B8">
            <w:pPr>
              <w:jc w:val="center"/>
              <w:rPr>
                <w:rFonts w:asciiTheme="majorHAnsi" w:hAnsiTheme="majorHAnsi"/>
                <w:b/>
                <w:sz w:val="20"/>
                <w:szCs w:val="20"/>
              </w:rPr>
            </w:pPr>
            <w:r>
              <w:rPr>
                <w:rFonts w:asciiTheme="majorHAnsi" w:hAnsiTheme="majorHAnsi"/>
                <w:b/>
                <w:sz w:val="20"/>
                <w:szCs w:val="20"/>
              </w:rPr>
              <w:t>9-12.GV.1.G.A</w:t>
            </w:r>
          </w:p>
        </w:tc>
        <w:tc>
          <w:tcPr>
            <w:tcW w:w="1309" w:type="pct"/>
            <w:vMerge w:val="restart"/>
          </w:tcPr>
          <w:p w:rsidR="004D0A73" w:rsidRPr="004271EB" w:rsidRDefault="004D0A73" w:rsidP="004F53C0">
            <w:pPr>
              <w:rPr>
                <w:rFonts w:asciiTheme="majorHAnsi" w:hAnsiTheme="majorHAnsi"/>
                <w:sz w:val="20"/>
                <w:szCs w:val="20"/>
              </w:rPr>
            </w:pPr>
            <w:r w:rsidRPr="004271EB">
              <w:rPr>
                <w:rFonts w:asciiTheme="majorHAnsi" w:hAnsiTheme="majorHAnsi"/>
                <w:sz w:val="20"/>
                <w:szCs w:val="20"/>
              </w:rPr>
              <w:t>A. Create and use maps and other graphic representations in order to explain relationships and reveal patterns or trends</w:t>
            </w:r>
          </w:p>
        </w:tc>
        <w:tc>
          <w:tcPr>
            <w:tcW w:w="1023" w:type="pct"/>
            <w:vMerge w:val="restart"/>
          </w:tcPr>
          <w:p w:rsidR="004D0A73" w:rsidRPr="006168E5" w:rsidRDefault="006168E5" w:rsidP="004F53C0">
            <w:pPr>
              <w:rPr>
                <w:rFonts w:asciiTheme="majorHAnsi" w:hAnsiTheme="majorHAnsi"/>
                <w:sz w:val="20"/>
                <w:szCs w:val="20"/>
              </w:rPr>
            </w:pPr>
            <w:r w:rsidRPr="006168E5">
              <w:rPr>
                <w:rFonts w:asciiTheme="majorHAnsi" w:hAnsiTheme="majorHAnsi"/>
                <w:sz w:val="20"/>
                <w:szCs w:val="20"/>
              </w:rPr>
              <w:t xml:space="preserve">Curate a collection of objects, artifacts, or artwork to </w:t>
            </w:r>
            <w:proofErr w:type="gramStart"/>
            <w:r w:rsidRPr="006168E5">
              <w:rPr>
                <w:rFonts w:asciiTheme="majorHAnsi" w:hAnsiTheme="majorHAnsi"/>
                <w:sz w:val="20"/>
                <w:szCs w:val="20"/>
              </w:rPr>
              <w:t>impact</w:t>
            </w:r>
            <w:proofErr w:type="gramEnd"/>
            <w:r w:rsidRPr="006168E5">
              <w:rPr>
                <w:rFonts w:asciiTheme="majorHAnsi" w:hAnsiTheme="majorHAnsi"/>
                <w:sz w:val="20"/>
                <w:szCs w:val="20"/>
              </w:rPr>
              <w:t xml:space="preserve"> the viewer’s understanding of social, cultural, and/or political experiences.</w:t>
            </w:r>
          </w:p>
          <w:p w:rsidR="006168E5" w:rsidRPr="006168E5" w:rsidRDefault="006168E5" w:rsidP="004F53C0">
            <w:pPr>
              <w:rPr>
                <w:rFonts w:asciiTheme="majorHAnsi" w:hAnsiTheme="majorHAnsi"/>
                <w:sz w:val="20"/>
                <w:szCs w:val="20"/>
              </w:rPr>
            </w:pPr>
          </w:p>
          <w:p w:rsidR="006168E5" w:rsidRPr="0088663C" w:rsidRDefault="006168E5" w:rsidP="004F53C0">
            <w:pPr>
              <w:rPr>
                <w:rFonts w:asciiTheme="majorHAnsi" w:hAnsiTheme="majorHAnsi"/>
                <w:sz w:val="16"/>
                <w:szCs w:val="16"/>
              </w:rPr>
            </w:pPr>
            <w:r w:rsidRPr="006168E5">
              <w:rPr>
                <w:rFonts w:asciiTheme="majorHAnsi" w:hAnsiTheme="majorHAnsi"/>
                <w:sz w:val="20"/>
                <w:szCs w:val="20"/>
              </w:rPr>
              <w:t>VA:Pr6.1.IIIa</w:t>
            </w:r>
          </w:p>
        </w:tc>
        <w:tc>
          <w:tcPr>
            <w:tcW w:w="812" w:type="pct"/>
          </w:tcPr>
          <w:p w:rsidR="004D0A73" w:rsidRPr="0088663C" w:rsidRDefault="004D0A73" w:rsidP="004F53C0">
            <w:pPr>
              <w:rPr>
                <w:rFonts w:asciiTheme="majorHAnsi" w:hAnsiTheme="majorHAnsi"/>
                <w:sz w:val="16"/>
                <w:szCs w:val="16"/>
              </w:rPr>
            </w:pPr>
            <w:r w:rsidRPr="002D09B7">
              <w:rPr>
                <w:rFonts w:asciiTheme="majorHAnsi" w:hAnsiTheme="majorHAnsi"/>
                <w:sz w:val="20"/>
                <w:szCs w:val="20"/>
              </w:rPr>
              <w:t>Analyze how similar ideas or topics are portrayed in different media formats.</w:t>
            </w:r>
          </w:p>
        </w:tc>
        <w:tc>
          <w:tcPr>
            <w:tcW w:w="241" w:type="pct"/>
            <w:vMerge w:val="restart"/>
          </w:tcPr>
          <w:p w:rsidR="004D0A73" w:rsidRPr="0088663C" w:rsidRDefault="004D0A73" w:rsidP="004F53C0">
            <w:pPr>
              <w:rPr>
                <w:rFonts w:asciiTheme="majorHAnsi" w:hAnsiTheme="majorHAnsi"/>
                <w:sz w:val="16"/>
                <w:szCs w:val="16"/>
              </w:rPr>
            </w:pPr>
          </w:p>
        </w:tc>
        <w:tc>
          <w:tcPr>
            <w:tcW w:w="840" w:type="pct"/>
          </w:tcPr>
          <w:p w:rsidR="004D0A73" w:rsidRPr="0088663C" w:rsidRDefault="004D0A73" w:rsidP="004F53C0">
            <w:pPr>
              <w:rPr>
                <w:rFonts w:asciiTheme="majorHAnsi" w:hAnsiTheme="majorHAnsi"/>
                <w:sz w:val="16"/>
                <w:szCs w:val="16"/>
              </w:rPr>
            </w:pPr>
            <w:r w:rsidRPr="002D09B7">
              <w:rPr>
                <w:rFonts w:asciiTheme="majorHAnsi" w:hAnsiTheme="majorHAnsi"/>
                <w:sz w:val="20"/>
                <w:szCs w:val="20"/>
              </w:rPr>
              <w:t>Analyze the representation of a subject in two different artistic mediums, including what is emphasized or absent in each treatment.</w:t>
            </w:r>
          </w:p>
        </w:tc>
        <w:tc>
          <w:tcPr>
            <w:tcW w:w="213" w:type="pct"/>
            <w:vMerge w:val="restart"/>
          </w:tcPr>
          <w:p w:rsidR="004D0A73" w:rsidRPr="0088663C" w:rsidRDefault="004D0A73" w:rsidP="004F53C0">
            <w:pPr>
              <w:rPr>
                <w:rFonts w:asciiTheme="majorHAnsi" w:hAnsiTheme="majorHAnsi"/>
                <w:sz w:val="16"/>
                <w:szCs w:val="16"/>
              </w:rPr>
            </w:pPr>
          </w:p>
        </w:tc>
      </w:tr>
      <w:tr w:rsidR="004D0A73" w:rsidTr="002868B1">
        <w:trPr>
          <w:cantSplit/>
          <w:trHeight w:val="780"/>
          <w:tblHeader/>
        </w:trPr>
        <w:tc>
          <w:tcPr>
            <w:tcW w:w="562" w:type="pct"/>
            <w:vMerge/>
          </w:tcPr>
          <w:p w:rsidR="004D0A73" w:rsidRPr="004271EB" w:rsidRDefault="004D0A73" w:rsidP="0035699E">
            <w:pPr>
              <w:jc w:val="center"/>
              <w:rPr>
                <w:rFonts w:asciiTheme="majorHAnsi" w:hAnsiTheme="majorHAnsi"/>
                <w:b/>
                <w:sz w:val="20"/>
                <w:szCs w:val="20"/>
              </w:rPr>
            </w:pPr>
          </w:p>
        </w:tc>
        <w:tc>
          <w:tcPr>
            <w:tcW w:w="1309" w:type="pct"/>
            <w:vMerge/>
          </w:tcPr>
          <w:p w:rsidR="004D0A73" w:rsidRPr="004271EB" w:rsidRDefault="004D0A73" w:rsidP="004F53C0">
            <w:pPr>
              <w:rPr>
                <w:rFonts w:asciiTheme="majorHAnsi" w:hAnsiTheme="majorHAnsi"/>
                <w:sz w:val="20"/>
                <w:szCs w:val="20"/>
              </w:rPr>
            </w:pPr>
          </w:p>
        </w:tc>
        <w:tc>
          <w:tcPr>
            <w:tcW w:w="1023" w:type="pct"/>
            <w:vMerge/>
          </w:tcPr>
          <w:p w:rsidR="004D0A73" w:rsidRPr="0088663C" w:rsidRDefault="004D0A73" w:rsidP="004F53C0">
            <w:pPr>
              <w:rPr>
                <w:rFonts w:asciiTheme="majorHAnsi" w:hAnsiTheme="majorHAnsi"/>
                <w:sz w:val="16"/>
                <w:szCs w:val="16"/>
              </w:rPr>
            </w:pPr>
          </w:p>
        </w:tc>
        <w:tc>
          <w:tcPr>
            <w:tcW w:w="812" w:type="pct"/>
          </w:tcPr>
          <w:p w:rsidR="004D0A73" w:rsidRPr="002D09B7" w:rsidRDefault="004D0A73" w:rsidP="004F53C0">
            <w:pPr>
              <w:rPr>
                <w:rFonts w:asciiTheme="majorHAnsi" w:hAnsiTheme="majorHAnsi"/>
                <w:sz w:val="20"/>
                <w:szCs w:val="20"/>
              </w:rPr>
            </w:pPr>
            <w:r w:rsidRPr="002D09B7">
              <w:rPr>
                <w:rFonts w:asciiTheme="majorHAnsi" w:hAnsiTheme="majorHAnsi"/>
                <w:sz w:val="20"/>
                <w:szCs w:val="20"/>
              </w:rPr>
              <w:t>Evaluate how effectively two or more texts develop similar ideas/topics.</w:t>
            </w:r>
          </w:p>
        </w:tc>
        <w:tc>
          <w:tcPr>
            <w:tcW w:w="241" w:type="pct"/>
            <w:vMerge/>
          </w:tcPr>
          <w:p w:rsidR="004D0A73" w:rsidRPr="0088663C" w:rsidRDefault="004D0A73" w:rsidP="004F53C0">
            <w:pPr>
              <w:rPr>
                <w:rFonts w:asciiTheme="majorHAnsi" w:hAnsiTheme="majorHAnsi"/>
                <w:sz w:val="16"/>
                <w:szCs w:val="16"/>
              </w:rPr>
            </w:pPr>
          </w:p>
        </w:tc>
        <w:tc>
          <w:tcPr>
            <w:tcW w:w="840" w:type="pct"/>
          </w:tcPr>
          <w:p w:rsidR="004D0A73" w:rsidRPr="002D09B7" w:rsidRDefault="004D0A73" w:rsidP="004F53C0">
            <w:pPr>
              <w:rPr>
                <w:rFonts w:asciiTheme="majorHAnsi" w:hAnsiTheme="majorHAnsi"/>
                <w:sz w:val="20"/>
                <w:szCs w:val="20"/>
              </w:rPr>
            </w:pPr>
            <w:r w:rsidRPr="002D09B7">
              <w:rPr>
                <w:rFonts w:asciiTheme="majorHAnsi" w:hAnsiTheme="majorHAnsi"/>
                <w:sz w:val="20"/>
                <w:szCs w:val="20"/>
              </w:rPr>
              <w:t>Synthesize information from two or more texts about similar ideas/topics to articulate the complexity of the issue.</w:t>
            </w:r>
          </w:p>
        </w:tc>
        <w:tc>
          <w:tcPr>
            <w:tcW w:w="213" w:type="pct"/>
            <w:vMerge/>
          </w:tcPr>
          <w:p w:rsidR="004D0A73" w:rsidRPr="0088663C" w:rsidRDefault="004D0A73" w:rsidP="004F53C0">
            <w:pPr>
              <w:rPr>
                <w:rFonts w:asciiTheme="majorHAnsi" w:hAnsiTheme="majorHAnsi"/>
                <w:sz w:val="16"/>
                <w:szCs w:val="16"/>
              </w:rPr>
            </w:pPr>
          </w:p>
        </w:tc>
      </w:tr>
      <w:tr w:rsidR="003F0329" w:rsidTr="002868B1">
        <w:trPr>
          <w:cantSplit/>
          <w:tblHeader/>
        </w:trPr>
        <w:tc>
          <w:tcPr>
            <w:tcW w:w="562" w:type="pct"/>
          </w:tcPr>
          <w:p w:rsidR="003F0329" w:rsidRDefault="003F0329" w:rsidP="004271EB">
            <w:pPr>
              <w:jc w:val="center"/>
              <w:rPr>
                <w:rFonts w:asciiTheme="majorHAnsi" w:hAnsiTheme="majorHAnsi"/>
                <w:b/>
                <w:sz w:val="20"/>
                <w:szCs w:val="20"/>
              </w:rPr>
            </w:pPr>
            <w:r w:rsidRPr="004271EB">
              <w:rPr>
                <w:rFonts w:asciiTheme="majorHAnsi" w:hAnsiTheme="majorHAnsi"/>
                <w:b/>
                <w:sz w:val="20"/>
                <w:szCs w:val="20"/>
              </w:rPr>
              <w:t>Disciplinary Tools</w:t>
            </w:r>
          </w:p>
          <w:p w:rsidR="003F0329" w:rsidRDefault="003F0329" w:rsidP="004271EB">
            <w:pPr>
              <w:jc w:val="center"/>
              <w:rPr>
                <w:rFonts w:asciiTheme="majorHAnsi" w:hAnsiTheme="majorHAnsi"/>
                <w:b/>
                <w:sz w:val="20"/>
                <w:szCs w:val="20"/>
              </w:rPr>
            </w:pPr>
          </w:p>
          <w:p w:rsidR="003F0329" w:rsidRPr="004271EB" w:rsidRDefault="003F0329" w:rsidP="000B04B8">
            <w:pPr>
              <w:jc w:val="center"/>
              <w:rPr>
                <w:rFonts w:asciiTheme="majorHAnsi" w:hAnsiTheme="majorHAnsi"/>
                <w:b/>
                <w:sz w:val="20"/>
                <w:szCs w:val="20"/>
              </w:rPr>
            </w:pPr>
            <w:r>
              <w:rPr>
                <w:rFonts w:asciiTheme="majorHAnsi" w:hAnsiTheme="majorHAnsi"/>
                <w:b/>
                <w:sz w:val="20"/>
                <w:szCs w:val="20"/>
              </w:rPr>
              <w:t>9-12.GV.1.G.B</w:t>
            </w:r>
          </w:p>
        </w:tc>
        <w:tc>
          <w:tcPr>
            <w:tcW w:w="1309" w:type="pct"/>
          </w:tcPr>
          <w:p w:rsidR="003F0329" w:rsidRPr="004271EB" w:rsidRDefault="003F0329" w:rsidP="004271EB">
            <w:pPr>
              <w:rPr>
                <w:rFonts w:asciiTheme="majorHAnsi" w:hAnsiTheme="majorHAnsi"/>
                <w:sz w:val="20"/>
                <w:szCs w:val="20"/>
              </w:rPr>
            </w:pPr>
            <w:r w:rsidRPr="004271EB">
              <w:rPr>
                <w:rFonts w:asciiTheme="majorHAnsi" w:hAnsiTheme="majorHAnsi"/>
                <w:spacing w:val="-1"/>
                <w:sz w:val="20"/>
                <w:szCs w:val="20"/>
              </w:rPr>
              <w:t>B. Analyze the relationship between of the geography of the original 13 colonies on the formation of United States government.</w:t>
            </w:r>
          </w:p>
          <w:p w:rsidR="003F0329" w:rsidRPr="004271EB" w:rsidRDefault="003F0329" w:rsidP="004F53C0">
            <w:pPr>
              <w:rPr>
                <w:rFonts w:asciiTheme="majorHAnsi" w:hAnsiTheme="majorHAnsi"/>
                <w:sz w:val="20"/>
                <w:szCs w:val="20"/>
              </w:rPr>
            </w:pPr>
          </w:p>
        </w:tc>
        <w:tc>
          <w:tcPr>
            <w:tcW w:w="1023" w:type="pct"/>
          </w:tcPr>
          <w:p w:rsidR="003F0329" w:rsidRPr="00893ECF" w:rsidRDefault="00893ECF" w:rsidP="004F53C0">
            <w:pPr>
              <w:rPr>
                <w:sz w:val="18"/>
                <w:szCs w:val="18"/>
              </w:rPr>
            </w:pPr>
            <w:r w:rsidRPr="00893ECF">
              <w:rPr>
                <w:sz w:val="18"/>
                <w:szCs w:val="18"/>
              </w:rPr>
              <w:t>MU</w:t>
            </w:r>
            <w:proofErr w:type="gramStart"/>
            <w:r w:rsidRPr="00893ECF">
              <w:rPr>
                <w:sz w:val="18"/>
                <w:szCs w:val="18"/>
              </w:rPr>
              <w:t>:Cr1.1.4a</w:t>
            </w:r>
            <w:proofErr w:type="gramEnd"/>
            <w:r w:rsidRPr="00893ECF">
              <w:rPr>
                <w:sz w:val="18"/>
                <w:szCs w:val="18"/>
              </w:rPr>
              <w:t xml:space="preserve"> Improvise rhythmic, melodic, and harmonic ideas, and explain connection to specific purpose and context (such as social and cultural).</w:t>
            </w:r>
          </w:p>
        </w:tc>
        <w:tc>
          <w:tcPr>
            <w:tcW w:w="812" w:type="pct"/>
          </w:tcPr>
          <w:p w:rsidR="003F0329" w:rsidRDefault="004F53C0" w:rsidP="004F53C0">
            <w:r w:rsidRPr="002D09B7">
              <w:rPr>
                <w:rFonts w:asciiTheme="majorHAnsi" w:hAnsiTheme="majorHAnsi"/>
                <w:sz w:val="20"/>
                <w:szCs w:val="20"/>
              </w:rPr>
              <w:t>Interpret visual elements of a text including those from different media and draw conclusions from them (when applicable).</w:t>
            </w:r>
          </w:p>
        </w:tc>
        <w:tc>
          <w:tcPr>
            <w:tcW w:w="241" w:type="pct"/>
          </w:tcPr>
          <w:p w:rsidR="003F0329" w:rsidRPr="00E409C3" w:rsidRDefault="003F0329" w:rsidP="004F53C0">
            <w:pPr>
              <w:rPr>
                <w:rFonts w:ascii="Tahoma" w:hAnsi="Tahoma" w:cs="Tahoma"/>
                <w:color w:val="000000"/>
                <w:sz w:val="16"/>
              </w:rPr>
            </w:pPr>
          </w:p>
        </w:tc>
        <w:tc>
          <w:tcPr>
            <w:tcW w:w="840" w:type="pct"/>
          </w:tcPr>
          <w:p w:rsidR="003F0329" w:rsidRPr="00E409C3" w:rsidRDefault="004F53C0" w:rsidP="004F53C0">
            <w:pPr>
              <w:rPr>
                <w:rFonts w:ascii="Tahoma" w:hAnsi="Tahoma" w:cs="Tahoma"/>
                <w:color w:val="000000"/>
                <w:sz w:val="16"/>
              </w:rPr>
            </w:pPr>
            <w:r w:rsidRPr="002D09B7">
              <w:rPr>
                <w:rFonts w:asciiTheme="majorHAnsi" w:hAnsiTheme="majorHAnsi"/>
                <w:sz w:val="20"/>
                <w:szCs w:val="20"/>
              </w:rPr>
              <w:t>Interpret visual elements of a text including those from different media and draw conclusions from them (when applicable).</w:t>
            </w:r>
          </w:p>
        </w:tc>
        <w:tc>
          <w:tcPr>
            <w:tcW w:w="213" w:type="pct"/>
          </w:tcPr>
          <w:p w:rsidR="003F0329" w:rsidRPr="00E409C3" w:rsidRDefault="003F0329" w:rsidP="004F53C0">
            <w:pPr>
              <w:rPr>
                <w:rFonts w:ascii="Tahoma" w:hAnsi="Tahoma" w:cs="Tahoma"/>
                <w:color w:val="000000"/>
                <w:sz w:val="16"/>
              </w:rPr>
            </w:pPr>
          </w:p>
        </w:tc>
      </w:tr>
      <w:tr w:rsidR="004271EB" w:rsidTr="002868B1">
        <w:trPr>
          <w:cantSplit/>
          <w:tblHeader/>
        </w:trPr>
        <w:tc>
          <w:tcPr>
            <w:tcW w:w="5000" w:type="pct"/>
            <w:gridSpan w:val="7"/>
            <w:shd w:val="clear" w:color="auto" w:fill="DDD9C3" w:themeFill="background2" w:themeFillShade="E6"/>
          </w:tcPr>
          <w:p w:rsidR="004271EB" w:rsidRPr="004271EB" w:rsidRDefault="004271EB" w:rsidP="004F53C0">
            <w:pPr>
              <w:rPr>
                <w:rFonts w:ascii="Tahoma" w:hAnsi="Tahoma" w:cs="Tahoma"/>
                <w:color w:val="000000"/>
                <w:sz w:val="24"/>
                <w:szCs w:val="24"/>
              </w:rPr>
            </w:pPr>
            <w:r w:rsidRPr="004271EB">
              <w:rPr>
                <w:rFonts w:asciiTheme="majorHAnsi" w:hAnsiTheme="majorHAnsi"/>
                <w:sz w:val="24"/>
                <w:szCs w:val="24"/>
              </w:rPr>
              <w:t>Theme 2: Historical Foundations</w:t>
            </w:r>
          </w:p>
        </w:tc>
      </w:tr>
      <w:tr w:rsidR="003F0329" w:rsidTr="002868B1">
        <w:trPr>
          <w:cantSplit/>
          <w:tblHeader/>
        </w:trPr>
        <w:tc>
          <w:tcPr>
            <w:tcW w:w="562" w:type="pct"/>
          </w:tcPr>
          <w:p w:rsidR="003F0329" w:rsidRDefault="003F0329" w:rsidP="00F336B6">
            <w:pPr>
              <w:jc w:val="center"/>
              <w:rPr>
                <w:rFonts w:asciiTheme="majorHAnsi" w:hAnsiTheme="majorHAnsi"/>
                <w:b/>
                <w:sz w:val="20"/>
                <w:szCs w:val="20"/>
              </w:rPr>
            </w:pPr>
            <w:r w:rsidRPr="004271EB">
              <w:rPr>
                <w:rFonts w:asciiTheme="majorHAnsi" w:hAnsiTheme="majorHAnsi"/>
                <w:b/>
                <w:sz w:val="20"/>
                <w:szCs w:val="20"/>
              </w:rPr>
              <w:t>Key Concepts and Understandings</w:t>
            </w:r>
          </w:p>
          <w:p w:rsidR="003F0329" w:rsidRDefault="003F0329" w:rsidP="00F336B6">
            <w:pPr>
              <w:jc w:val="center"/>
              <w:rPr>
                <w:rFonts w:asciiTheme="majorHAnsi" w:hAnsiTheme="majorHAnsi"/>
                <w:b/>
                <w:sz w:val="20"/>
                <w:szCs w:val="20"/>
              </w:rPr>
            </w:pPr>
          </w:p>
          <w:p w:rsidR="003F0329" w:rsidRPr="004271EB" w:rsidRDefault="003F0329" w:rsidP="000B04B8">
            <w:pPr>
              <w:jc w:val="center"/>
              <w:rPr>
                <w:rFonts w:asciiTheme="majorHAnsi" w:hAnsiTheme="majorHAnsi"/>
                <w:b/>
                <w:sz w:val="20"/>
                <w:szCs w:val="20"/>
              </w:rPr>
            </w:pPr>
            <w:r>
              <w:rPr>
                <w:rFonts w:asciiTheme="majorHAnsi" w:hAnsiTheme="majorHAnsi"/>
                <w:b/>
                <w:sz w:val="20"/>
                <w:szCs w:val="20"/>
              </w:rPr>
              <w:t>9-12.GV.2.G.A</w:t>
            </w:r>
          </w:p>
        </w:tc>
        <w:tc>
          <w:tcPr>
            <w:tcW w:w="1309" w:type="pct"/>
          </w:tcPr>
          <w:p w:rsidR="003F0329" w:rsidRPr="00527872" w:rsidRDefault="003F0329" w:rsidP="004271EB">
            <w:pPr>
              <w:pStyle w:val="NoSpacing"/>
              <w:rPr>
                <w:rFonts w:ascii="Cambria" w:hAnsi="Cambria"/>
                <w:sz w:val="20"/>
                <w:szCs w:val="20"/>
              </w:rPr>
            </w:pPr>
            <w:r w:rsidRPr="00527872">
              <w:rPr>
                <w:rFonts w:ascii="Cambria" w:hAnsi="Cambria"/>
                <w:sz w:val="20"/>
                <w:szCs w:val="20"/>
              </w:rPr>
              <w:t xml:space="preserve">A. Analyze how geography of North America influenced the governmental </w:t>
            </w:r>
            <w:proofErr w:type="gramStart"/>
            <w:r w:rsidRPr="00527872">
              <w:rPr>
                <w:rFonts w:ascii="Cambria" w:hAnsi="Cambria"/>
                <w:sz w:val="20"/>
                <w:szCs w:val="20"/>
              </w:rPr>
              <w:t>systems which</w:t>
            </w:r>
            <w:proofErr w:type="gramEnd"/>
            <w:r w:rsidRPr="00527872">
              <w:rPr>
                <w:rFonts w:ascii="Cambria" w:hAnsi="Cambria"/>
                <w:sz w:val="20"/>
                <w:szCs w:val="20"/>
              </w:rPr>
              <w:t xml:space="preserve"> developed there. </w:t>
            </w:r>
          </w:p>
          <w:p w:rsidR="003F0329" w:rsidRPr="004271EB" w:rsidRDefault="003F0329" w:rsidP="004271EB">
            <w:pPr>
              <w:rPr>
                <w:rFonts w:asciiTheme="majorHAnsi" w:hAnsiTheme="majorHAnsi"/>
                <w:spacing w:val="-1"/>
                <w:sz w:val="20"/>
                <w:szCs w:val="20"/>
              </w:rPr>
            </w:pPr>
          </w:p>
        </w:tc>
        <w:tc>
          <w:tcPr>
            <w:tcW w:w="1023" w:type="pct"/>
          </w:tcPr>
          <w:p w:rsidR="003F0329" w:rsidRPr="00893ECF" w:rsidRDefault="00893ECF" w:rsidP="004F53C0">
            <w:pPr>
              <w:rPr>
                <w:sz w:val="18"/>
                <w:szCs w:val="18"/>
              </w:rPr>
            </w:pPr>
            <w:r w:rsidRPr="00893ECF">
              <w:rPr>
                <w:sz w:val="18"/>
                <w:szCs w:val="18"/>
              </w:rPr>
              <w:t>MU</w:t>
            </w:r>
            <w:proofErr w:type="gramStart"/>
            <w:r w:rsidRPr="00893ECF">
              <w:rPr>
                <w:sz w:val="18"/>
                <w:szCs w:val="18"/>
              </w:rPr>
              <w:t>:Cr1.1.4a</w:t>
            </w:r>
            <w:proofErr w:type="gramEnd"/>
            <w:r w:rsidRPr="00893ECF">
              <w:rPr>
                <w:sz w:val="18"/>
                <w:szCs w:val="18"/>
              </w:rPr>
              <w:t xml:space="preserve"> Improvise rhythmic, melodic, and harmonic ideas, and explain connection to specific purpose and context (such as social and cultural).</w:t>
            </w:r>
          </w:p>
        </w:tc>
        <w:tc>
          <w:tcPr>
            <w:tcW w:w="812" w:type="pct"/>
          </w:tcPr>
          <w:p w:rsidR="003F0329" w:rsidRDefault="004F53C0" w:rsidP="004F53C0">
            <w:r w:rsidRPr="002D09B7">
              <w:rPr>
                <w:rFonts w:asciiTheme="majorHAnsi" w:hAnsiTheme="majorHAnsi"/>
                <w:sz w:val="20"/>
                <w:szCs w:val="20"/>
              </w:rPr>
              <w:t>Interpret visual elements of a text including those from different media and draw conclusions from them (when applicable).</w:t>
            </w:r>
          </w:p>
        </w:tc>
        <w:tc>
          <w:tcPr>
            <w:tcW w:w="241" w:type="pct"/>
          </w:tcPr>
          <w:p w:rsidR="003F0329" w:rsidRPr="00E409C3" w:rsidRDefault="003F0329" w:rsidP="004F53C0">
            <w:pPr>
              <w:rPr>
                <w:rFonts w:ascii="Tahoma" w:hAnsi="Tahoma" w:cs="Tahoma"/>
                <w:color w:val="000000"/>
                <w:sz w:val="16"/>
              </w:rPr>
            </w:pPr>
          </w:p>
        </w:tc>
        <w:tc>
          <w:tcPr>
            <w:tcW w:w="840" w:type="pct"/>
          </w:tcPr>
          <w:p w:rsidR="003F0329" w:rsidRPr="00E409C3" w:rsidRDefault="004F53C0" w:rsidP="004F53C0">
            <w:pPr>
              <w:rPr>
                <w:rFonts w:ascii="Tahoma" w:hAnsi="Tahoma" w:cs="Tahoma"/>
                <w:color w:val="000000"/>
                <w:sz w:val="16"/>
              </w:rPr>
            </w:pPr>
            <w:r w:rsidRPr="002D09B7">
              <w:rPr>
                <w:rFonts w:asciiTheme="majorHAnsi" w:hAnsiTheme="majorHAnsi"/>
                <w:sz w:val="20"/>
                <w:szCs w:val="20"/>
              </w:rPr>
              <w:t>Interpret visual elements of a text including those from different media and draw conclusions from them (when applicable).</w:t>
            </w:r>
          </w:p>
        </w:tc>
        <w:tc>
          <w:tcPr>
            <w:tcW w:w="213" w:type="pct"/>
          </w:tcPr>
          <w:p w:rsidR="003F0329" w:rsidRPr="00E409C3" w:rsidRDefault="003F0329" w:rsidP="004F53C0">
            <w:pPr>
              <w:rPr>
                <w:rFonts w:ascii="Tahoma" w:hAnsi="Tahoma" w:cs="Tahoma"/>
                <w:color w:val="000000"/>
                <w:sz w:val="16"/>
              </w:rPr>
            </w:pPr>
          </w:p>
        </w:tc>
      </w:tr>
      <w:tr w:rsidR="004271EB" w:rsidTr="002868B1">
        <w:trPr>
          <w:cantSplit/>
          <w:tblHeader/>
        </w:trPr>
        <w:tc>
          <w:tcPr>
            <w:tcW w:w="5000" w:type="pct"/>
            <w:gridSpan w:val="7"/>
            <w:shd w:val="clear" w:color="auto" w:fill="DDD9C3" w:themeFill="background2" w:themeFillShade="E6"/>
          </w:tcPr>
          <w:p w:rsidR="004271EB" w:rsidRPr="004271EB" w:rsidRDefault="004271EB" w:rsidP="004F53C0">
            <w:pPr>
              <w:rPr>
                <w:rFonts w:asciiTheme="majorHAnsi" w:hAnsiTheme="majorHAnsi" w:cs="Tahoma"/>
                <w:color w:val="000000"/>
                <w:sz w:val="24"/>
                <w:szCs w:val="24"/>
              </w:rPr>
            </w:pPr>
            <w:r w:rsidRPr="004271EB">
              <w:rPr>
                <w:rFonts w:asciiTheme="majorHAnsi" w:hAnsiTheme="majorHAnsi" w:cs="Tahoma"/>
                <w:color w:val="000000"/>
                <w:sz w:val="24"/>
                <w:szCs w:val="24"/>
              </w:rPr>
              <w:t>Theme 4: Government in Action</w:t>
            </w:r>
          </w:p>
        </w:tc>
      </w:tr>
      <w:tr w:rsidR="004F53C0" w:rsidTr="002868B1">
        <w:trPr>
          <w:cantSplit/>
          <w:trHeight w:val="914"/>
          <w:tblHeader/>
        </w:trPr>
        <w:tc>
          <w:tcPr>
            <w:tcW w:w="562" w:type="pct"/>
            <w:vMerge w:val="restart"/>
          </w:tcPr>
          <w:p w:rsidR="004F53C0" w:rsidRDefault="004F53C0" w:rsidP="005624B8">
            <w:pPr>
              <w:jc w:val="center"/>
              <w:rPr>
                <w:rFonts w:asciiTheme="majorHAnsi" w:hAnsiTheme="majorHAnsi"/>
                <w:b/>
                <w:sz w:val="20"/>
                <w:szCs w:val="20"/>
              </w:rPr>
            </w:pPr>
            <w:r w:rsidRPr="004271EB">
              <w:rPr>
                <w:rFonts w:asciiTheme="majorHAnsi" w:hAnsiTheme="majorHAnsi"/>
                <w:b/>
                <w:sz w:val="20"/>
                <w:szCs w:val="20"/>
              </w:rPr>
              <w:t>Key Concepts and Understandings</w:t>
            </w:r>
          </w:p>
          <w:p w:rsidR="004F53C0" w:rsidRPr="000B04B8" w:rsidRDefault="004F53C0" w:rsidP="000B04B8">
            <w:pPr>
              <w:jc w:val="center"/>
              <w:rPr>
                <w:rFonts w:asciiTheme="majorHAnsi" w:hAnsiTheme="majorHAnsi"/>
                <w:b/>
                <w:sz w:val="20"/>
                <w:szCs w:val="20"/>
              </w:rPr>
            </w:pPr>
            <w:r>
              <w:rPr>
                <w:rFonts w:asciiTheme="majorHAnsi" w:hAnsiTheme="majorHAnsi"/>
                <w:b/>
                <w:sz w:val="20"/>
                <w:szCs w:val="20"/>
              </w:rPr>
              <w:t>9-12.GV.4.G.A</w:t>
            </w:r>
          </w:p>
        </w:tc>
        <w:tc>
          <w:tcPr>
            <w:tcW w:w="1309" w:type="pct"/>
            <w:vMerge w:val="restart"/>
          </w:tcPr>
          <w:p w:rsidR="004F53C0" w:rsidRPr="0088663C" w:rsidRDefault="004F53C0" w:rsidP="004F53C0">
            <w:pPr>
              <w:rPr>
                <w:rFonts w:asciiTheme="majorHAnsi" w:hAnsiTheme="majorHAnsi"/>
                <w:sz w:val="20"/>
                <w:szCs w:val="20"/>
              </w:rPr>
            </w:pPr>
            <w:r w:rsidRPr="0088663C">
              <w:rPr>
                <w:rFonts w:asciiTheme="majorHAnsi" w:hAnsiTheme="majorHAnsi"/>
                <w:sz w:val="20"/>
                <w:szCs w:val="20"/>
              </w:rPr>
              <w:t>A. Analyze state and federal electoral results to determine the influence of social, regional and demographic characteristics</w:t>
            </w:r>
          </w:p>
        </w:tc>
        <w:tc>
          <w:tcPr>
            <w:tcW w:w="1023" w:type="pct"/>
            <w:vMerge w:val="restart"/>
          </w:tcPr>
          <w:p w:rsidR="004F53C0" w:rsidRPr="00893ECF" w:rsidRDefault="00893ECF" w:rsidP="004F53C0">
            <w:pPr>
              <w:rPr>
                <w:rFonts w:asciiTheme="majorHAnsi" w:hAnsiTheme="majorHAnsi"/>
                <w:sz w:val="18"/>
                <w:szCs w:val="18"/>
              </w:rPr>
            </w:pPr>
            <w:r w:rsidRPr="00893ECF">
              <w:rPr>
                <w:rFonts w:asciiTheme="majorHAnsi" w:hAnsiTheme="majorHAnsi"/>
                <w:sz w:val="18"/>
                <w:szCs w:val="18"/>
              </w:rPr>
              <w:t xml:space="preserve">b. </w:t>
            </w:r>
            <w:r w:rsidR="00B66DD4" w:rsidRPr="00893ECF">
              <w:rPr>
                <w:rFonts w:asciiTheme="majorHAnsi" w:hAnsiTheme="majorHAnsi"/>
                <w:sz w:val="18"/>
                <w:szCs w:val="18"/>
              </w:rPr>
              <w:t>Explore how personal beliefs and biases can affect the interpretation of research data applied in drama/theatre work.</w:t>
            </w:r>
          </w:p>
          <w:p w:rsidR="00893ECF" w:rsidRPr="00893ECF" w:rsidRDefault="00893ECF" w:rsidP="004F53C0">
            <w:pPr>
              <w:rPr>
                <w:rFonts w:asciiTheme="majorHAnsi" w:hAnsiTheme="majorHAnsi"/>
                <w:sz w:val="18"/>
                <w:szCs w:val="18"/>
              </w:rPr>
            </w:pPr>
          </w:p>
          <w:p w:rsidR="00893ECF" w:rsidRPr="0088663C" w:rsidRDefault="00893ECF" w:rsidP="004F53C0">
            <w:pPr>
              <w:rPr>
                <w:rFonts w:asciiTheme="majorHAnsi" w:hAnsiTheme="majorHAnsi"/>
                <w:sz w:val="16"/>
                <w:szCs w:val="16"/>
              </w:rPr>
            </w:pPr>
            <w:r w:rsidRPr="00893ECF">
              <w:rPr>
                <w:rFonts w:asciiTheme="majorHAnsi" w:hAnsiTheme="majorHAnsi"/>
                <w:sz w:val="18"/>
                <w:szCs w:val="18"/>
              </w:rPr>
              <w:t>TH</w:t>
            </w:r>
            <w:proofErr w:type="gramStart"/>
            <w:r w:rsidRPr="00893ECF">
              <w:rPr>
                <w:rFonts w:asciiTheme="majorHAnsi" w:hAnsiTheme="majorHAnsi"/>
                <w:sz w:val="18"/>
                <w:szCs w:val="18"/>
              </w:rPr>
              <w:t>:Cn11.2.II</w:t>
            </w:r>
            <w:proofErr w:type="gramEnd"/>
            <w:r w:rsidRPr="00893ECF">
              <w:rPr>
                <w:rFonts w:asciiTheme="majorHAnsi" w:hAnsiTheme="majorHAnsi"/>
                <w:sz w:val="18"/>
                <w:szCs w:val="18"/>
              </w:rPr>
              <w:t>.</w:t>
            </w:r>
          </w:p>
        </w:tc>
        <w:tc>
          <w:tcPr>
            <w:tcW w:w="812" w:type="pct"/>
          </w:tcPr>
          <w:p w:rsidR="004F53C0" w:rsidRPr="0088663C" w:rsidRDefault="004F53C0" w:rsidP="004F53C0">
            <w:pPr>
              <w:rPr>
                <w:rFonts w:asciiTheme="majorHAnsi" w:hAnsiTheme="majorHAnsi"/>
                <w:sz w:val="16"/>
                <w:szCs w:val="16"/>
              </w:rPr>
            </w:pPr>
            <w:r w:rsidRPr="002D09B7">
              <w:rPr>
                <w:rFonts w:asciiTheme="majorHAnsi" w:hAnsiTheme="majorHAnsi"/>
                <w:sz w:val="20"/>
                <w:szCs w:val="20"/>
              </w:rPr>
              <w:t>Evaluate an author's argument, assessing whether the reasoning is valid and the evidence is relevant and sufficient; identify false statements and fallacious reasoning.</w:t>
            </w:r>
          </w:p>
        </w:tc>
        <w:tc>
          <w:tcPr>
            <w:tcW w:w="241" w:type="pct"/>
            <w:vMerge w:val="restart"/>
          </w:tcPr>
          <w:p w:rsidR="004F53C0" w:rsidRPr="00F336B6" w:rsidRDefault="004F53C0" w:rsidP="00682AE9">
            <w:pPr>
              <w:pStyle w:val="ListParagraph"/>
              <w:rPr>
                <w:rFonts w:asciiTheme="majorHAnsi" w:hAnsiTheme="majorHAnsi"/>
                <w:sz w:val="16"/>
                <w:szCs w:val="16"/>
              </w:rPr>
            </w:pPr>
          </w:p>
        </w:tc>
        <w:tc>
          <w:tcPr>
            <w:tcW w:w="840" w:type="pct"/>
          </w:tcPr>
          <w:p w:rsidR="004F53C0" w:rsidRPr="00F336B6" w:rsidRDefault="004F53C0" w:rsidP="004F53C0">
            <w:pPr>
              <w:pStyle w:val="ListParagraph"/>
              <w:ind w:left="72"/>
              <w:rPr>
                <w:rFonts w:asciiTheme="majorHAnsi" w:hAnsiTheme="majorHAnsi"/>
                <w:sz w:val="16"/>
                <w:szCs w:val="16"/>
              </w:rPr>
            </w:pPr>
            <w:r w:rsidRPr="002D09B7">
              <w:rPr>
                <w:rFonts w:asciiTheme="majorHAnsi" w:hAnsiTheme="majorHAnsi"/>
                <w:sz w:val="20"/>
                <w:szCs w:val="20"/>
              </w:rPr>
              <w:t>Evaluate an author's argument and reasoning for effectiveness, validity, logic, credibility</w:t>
            </w:r>
            <w:r>
              <w:rPr>
                <w:rFonts w:asciiTheme="majorHAnsi" w:hAnsiTheme="majorHAnsi"/>
                <w:sz w:val="20"/>
                <w:szCs w:val="20"/>
              </w:rPr>
              <w:t>,</w:t>
            </w:r>
            <w:r w:rsidRPr="002D09B7">
              <w:rPr>
                <w:rFonts w:asciiTheme="majorHAnsi" w:hAnsiTheme="majorHAnsi"/>
                <w:sz w:val="20"/>
                <w:szCs w:val="20"/>
              </w:rPr>
              <w:t xml:space="preserve"> and relevance of the evidence.</w:t>
            </w:r>
          </w:p>
        </w:tc>
        <w:tc>
          <w:tcPr>
            <w:tcW w:w="213" w:type="pct"/>
            <w:vMerge w:val="restart"/>
          </w:tcPr>
          <w:p w:rsidR="004F53C0" w:rsidRPr="00F336B6" w:rsidRDefault="004F53C0" w:rsidP="00682AE9">
            <w:pPr>
              <w:pStyle w:val="ListParagraph"/>
              <w:rPr>
                <w:rFonts w:asciiTheme="majorHAnsi" w:hAnsiTheme="majorHAnsi"/>
                <w:sz w:val="16"/>
                <w:szCs w:val="16"/>
              </w:rPr>
            </w:pPr>
          </w:p>
        </w:tc>
      </w:tr>
      <w:tr w:rsidR="004F53C0" w:rsidTr="002868B1">
        <w:trPr>
          <w:cantSplit/>
          <w:trHeight w:val="913"/>
          <w:tblHeader/>
        </w:trPr>
        <w:tc>
          <w:tcPr>
            <w:tcW w:w="562" w:type="pct"/>
            <w:vMerge/>
          </w:tcPr>
          <w:p w:rsidR="004F53C0" w:rsidRPr="004271EB" w:rsidRDefault="004F53C0" w:rsidP="005624B8">
            <w:pPr>
              <w:jc w:val="center"/>
              <w:rPr>
                <w:rFonts w:asciiTheme="majorHAnsi" w:hAnsiTheme="majorHAnsi"/>
                <w:b/>
                <w:sz w:val="20"/>
                <w:szCs w:val="20"/>
              </w:rPr>
            </w:pPr>
          </w:p>
        </w:tc>
        <w:tc>
          <w:tcPr>
            <w:tcW w:w="1309" w:type="pct"/>
            <w:vMerge/>
          </w:tcPr>
          <w:p w:rsidR="004F53C0" w:rsidRPr="0088663C" w:rsidRDefault="004F53C0" w:rsidP="004F53C0">
            <w:pPr>
              <w:rPr>
                <w:rFonts w:asciiTheme="majorHAnsi" w:hAnsiTheme="majorHAnsi"/>
                <w:sz w:val="20"/>
                <w:szCs w:val="20"/>
              </w:rPr>
            </w:pPr>
          </w:p>
        </w:tc>
        <w:tc>
          <w:tcPr>
            <w:tcW w:w="1023" w:type="pct"/>
            <w:vMerge/>
          </w:tcPr>
          <w:p w:rsidR="004F53C0" w:rsidRDefault="004F53C0" w:rsidP="004F53C0">
            <w:pPr>
              <w:rPr>
                <w:rFonts w:asciiTheme="majorHAnsi" w:hAnsiTheme="majorHAnsi"/>
                <w:sz w:val="16"/>
                <w:szCs w:val="16"/>
              </w:rPr>
            </w:pPr>
          </w:p>
        </w:tc>
        <w:tc>
          <w:tcPr>
            <w:tcW w:w="812" w:type="pct"/>
          </w:tcPr>
          <w:p w:rsidR="004F53C0" w:rsidRPr="002D09B7" w:rsidRDefault="004F53C0" w:rsidP="004F53C0">
            <w:pPr>
              <w:rPr>
                <w:rFonts w:asciiTheme="majorHAnsi" w:hAnsiTheme="majorHAnsi"/>
                <w:sz w:val="20"/>
                <w:szCs w:val="20"/>
              </w:rPr>
            </w:pPr>
            <w:r w:rsidRPr="002D09B7">
              <w:rPr>
                <w:rFonts w:asciiTheme="majorHAnsi" w:hAnsiTheme="majorHAnsi"/>
                <w:sz w:val="20"/>
                <w:szCs w:val="20"/>
              </w:rPr>
              <w:t>Analyze how similar ideas or topics are portrayed in different media formats.</w:t>
            </w:r>
          </w:p>
        </w:tc>
        <w:tc>
          <w:tcPr>
            <w:tcW w:w="241" w:type="pct"/>
            <w:vMerge/>
          </w:tcPr>
          <w:p w:rsidR="004F53C0" w:rsidRPr="00F336B6" w:rsidRDefault="004F53C0" w:rsidP="00682AE9">
            <w:pPr>
              <w:pStyle w:val="ListParagraph"/>
              <w:rPr>
                <w:rFonts w:asciiTheme="majorHAnsi" w:hAnsiTheme="majorHAnsi"/>
                <w:sz w:val="16"/>
                <w:szCs w:val="16"/>
              </w:rPr>
            </w:pPr>
          </w:p>
        </w:tc>
        <w:tc>
          <w:tcPr>
            <w:tcW w:w="840" w:type="pct"/>
          </w:tcPr>
          <w:p w:rsidR="004F53C0" w:rsidRPr="002D09B7" w:rsidRDefault="004F53C0" w:rsidP="004F53C0">
            <w:pPr>
              <w:pStyle w:val="ListParagraph"/>
              <w:ind w:left="72"/>
              <w:rPr>
                <w:rFonts w:asciiTheme="majorHAnsi" w:hAnsiTheme="majorHAnsi"/>
                <w:sz w:val="20"/>
                <w:szCs w:val="20"/>
              </w:rPr>
            </w:pPr>
            <w:r w:rsidRPr="002D09B7">
              <w:rPr>
                <w:rFonts w:asciiTheme="majorHAnsi" w:hAnsiTheme="majorHAnsi"/>
                <w:sz w:val="20"/>
                <w:szCs w:val="20"/>
              </w:rPr>
              <w:t>Analyze the representation of a subject in two different artistic mediums, including what is emphasized or absent in each treatment.</w:t>
            </w:r>
          </w:p>
        </w:tc>
        <w:tc>
          <w:tcPr>
            <w:tcW w:w="213" w:type="pct"/>
            <w:vMerge/>
          </w:tcPr>
          <w:p w:rsidR="004F53C0" w:rsidRPr="00F336B6" w:rsidRDefault="004F53C0" w:rsidP="00682AE9">
            <w:pPr>
              <w:pStyle w:val="ListParagraph"/>
              <w:rPr>
                <w:rFonts w:asciiTheme="majorHAnsi" w:hAnsiTheme="majorHAnsi"/>
                <w:sz w:val="16"/>
                <w:szCs w:val="16"/>
              </w:rPr>
            </w:pPr>
          </w:p>
        </w:tc>
      </w:tr>
    </w:tbl>
    <w:p w:rsidR="00CA39B5" w:rsidRDefault="00CA39B5"/>
    <w:tbl>
      <w:tblPr>
        <w:tblStyle w:val="TableGrid"/>
        <w:tblW w:w="5000" w:type="pct"/>
        <w:tblLook w:val="04A0" w:firstRow="1" w:lastRow="0" w:firstColumn="1" w:lastColumn="0" w:noHBand="0" w:noVBand="1"/>
        <w:tblCaption w:val="HS American Government: Strand 4 Economic Concepts Table"/>
      </w:tblPr>
      <w:tblGrid>
        <w:gridCol w:w="1682"/>
        <w:gridCol w:w="3730"/>
        <w:gridCol w:w="2927"/>
        <w:gridCol w:w="2323"/>
        <w:gridCol w:w="680"/>
        <w:gridCol w:w="2410"/>
        <w:gridCol w:w="638"/>
      </w:tblGrid>
      <w:tr w:rsidR="009A019A" w:rsidRPr="00B05692" w:rsidTr="002868B1">
        <w:trPr>
          <w:cantSplit/>
          <w:trHeight w:val="281"/>
          <w:tblHeader/>
        </w:trPr>
        <w:tc>
          <w:tcPr>
            <w:tcW w:w="5000" w:type="pct"/>
            <w:gridSpan w:val="7"/>
            <w:shd w:val="clear" w:color="auto" w:fill="C4BC96" w:themeFill="background2" w:themeFillShade="BF"/>
          </w:tcPr>
          <w:p w:rsidR="009A019A" w:rsidRPr="0088663C" w:rsidRDefault="009A019A" w:rsidP="004F53C0">
            <w:pPr>
              <w:rPr>
                <w:rFonts w:ascii="Cambria" w:eastAsia="Times New Roman" w:hAnsi="Cambria" w:cs="Times New Roman"/>
                <w:b/>
                <w:color w:val="000000"/>
                <w:sz w:val="24"/>
                <w:szCs w:val="24"/>
              </w:rPr>
            </w:pPr>
            <w:r w:rsidRPr="0088663C">
              <w:rPr>
                <w:rFonts w:ascii="Cambria" w:eastAsia="Times New Roman" w:hAnsi="Cambria" w:cs="Times New Roman"/>
                <w:b/>
                <w:color w:val="000000"/>
                <w:sz w:val="24"/>
                <w:szCs w:val="24"/>
              </w:rPr>
              <w:t xml:space="preserve">HS American Government: Strand 4 </w:t>
            </w:r>
            <w:r w:rsidRPr="0088663C">
              <w:rPr>
                <w:rFonts w:ascii="Cambria" w:eastAsia="Times New Roman" w:hAnsi="Cambria" w:cs="Times New Roman"/>
                <w:b/>
                <w:i/>
                <w:color w:val="000000"/>
                <w:sz w:val="24"/>
                <w:szCs w:val="24"/>
              </w:rPr>
              <w:t>Economic Concepts</w:t>
            </w:r>
          </w:p>
        </w:tc>
      </w:tr>
      <w:tr w:rsidR="0088663C" w:rsidRPr="00B05692" w:rsidTr="002868B1">
        <w:trPr>
          <w:cantSplit/>
          <w:trHeight w:val="281"/>
          <w:tblHeader/>
        </w:trPr>
        <w:tc>
          <w:tcPr>
            <w:tcW w:w="5000" w:type="pct"/>
            <w:gridSpan w:val="7"/>
            <w:shd w:val="clear" w:color="auto" w:fill="DDD9C3" w:themeFill="background2" w:themeFillShade="E6"/>
          </w:tcPr>
          <w:p w:rsidR="0088663C" w:rsidRPr="0088663C" w:rsidRDefault="0088663C" w:rsidP="004F53C0">
            <w:pPr>
              <w:rPr>
                <w:rFonts w:ascii="Cambria" w:eastAsia="Times New Roman" w:hAnsi="Cambria" w:cs="Times New Roman"/>
                <w:color w:val="000000"/>
                <w:sz w:val="24"/>
                <w:szCs w:val="24"/>
              </w:rPr>
            </w:pPr>
            <w:r w:rsidRPr="0088663C">
              <w:rPr>
                <w:rFonts w:ascii="Cambria" w:eastAsia="Times New Roman" w:hAnsi="Cambria" w:cs="Times New Roman"/>
                <w:color w:val="000000"/>
                <w:sz w:val="24"/>
                <w:szCs w:val="24"/>
              </w:rPr>
              <w:t>Theme 1: Tools of Social Science Inquiry</w:t>
            </w:r>
          </w:p>
        </w:tc>
      </w:tr>
      <w:tr w:rsidR="003F0329" w:rsidRPr="00B05692" w:rsidTr="002868B1">
        <w:trPr>
          <w:cantSplit/>
          <w:trHeight w:val="241"/>
          <w:tblHeader/>
        </w:trPr>
        <w:tc>
          <w:tcPr>
            <w:tcW w:w="569" w:type="pct"/>
            <w:shd w:val="clear" w:color="auto" w:fill="D9D9D9" w:themeFill="background1" w:themeFillShade="D9"/>
          </w:tcPr>
          <w:p w:rsidR="003F0329" w:rsidRPr="007C5B09" w:rsidRDefault="003F0329" w:rsidP="004F53C0">
            <w:pPr>
              <w:rPr>
                <w:b/>
                <w:sz w:val="20"/>
              </w:rPr>
            </w:pPr>
            <w:r w:rsidRPr="007C5B09">
              <w:rPr>
                <w:rFonts w:ascii="Calibri" w:eastAsia="Times New Roman" w:hAnsi="Calibri" w:cs="Times New Roman"/>
                <w:b/>
                <w:color w:val="000000"/>
                <w:sz w:val="20"/>
              </w:rPr>
              <w:t>Code</w:t>
            </w:r>
          </w:p>
        </w:tc>
        <w:tc>
          <w:tcPr>
            <w:tcW w:w="1301" w:type="pct"/>
            <w:shd w:val="clear" w:color="auto" w:fill="D9D9D9" w:themeFill="background1" w:themeFillShade="D9"/>
          </w:tcPr>
          <w:p w:rsidR="003F0329" w:rsidRPr="007C5B09" w:rsidRDefault="003F0329" w:rsidP="004F53C0">
            <w:pPr>
              <w:jc w:val="center"/>
              <w:rPr>
                <w:rFonts w:ascii="Calibri" w:eastAsia="Times New Roman" w:hAnsi="Calibri" w:cs="Times New Roman"/>
                <w:b/>
                <w:color w:val="000000"/>
                <w:sz w:val="20"/>
              </w:rPr>
            </w:pPr>
            <w:r w:rsidRPr="007C5B09">
              <w:rPr>
                <w:rFonts w:ascii="Calibri" w:eastAsia="Times New Roman" w:hAnsi="Calibri" w:cs="Times New Roman"/>
                <w:b/>
                <w:color w:val="000000"/>
                <w:sz w:val="20"/>
              </w:rPr>
              <w:t>Social Studies MLS Expectations</w:t>
            </w:r>
          </w:p>
        </w:tc>
        <w:tc>
          <w:tcPr>
            <w:tcW w:w="1022" w:type="pct"/>
            <w:shd w:val="clear" w:color="auto" w:fill="D9D9D9" w:themeFill="background1" w:themeFillShade="D9"/>
          </w:tcPr>
          <w:p w:rsidR="003F0329" w:rsidRPr="007C5B09" w:rsidRDefault="00CF1CF7" w:rsidP="00CF1CF7">
            <w:pPr>
              <w:jc w:val="center"/>
              <w:rPr>
                <w:b/>
                <w:sz w:val="20"/>
              </w:rPr>
            </w:pPr>
            <w:r>
              <w:rPr>
                <w:b/>
                <w:sz w:val="20"/>
              </w:rPr>
              <w:t>Missouri Arts Standards</w:t>
            </w:r>
          </w:p>
        </w:tc>
        <w:tc>
          <w:tcPr>
            <w:tcW w:w="812" w:type="pct"/>
            <w:shd w:val="clear" w:color="auto" w:fill="D9D9D9" w:themeFill="background1" w:themeFillShade="D9"/>
          </w:tcPr>
          <w:p w:rsidR="003F0329" w:rsidRPr="007C5B09" w:rsidRDefault="003F0329" w:rsidP="004F53C0">
            <w:pPr>
              <w:rPr>
                <w:b/>
                <w:sz w:val="20"/>
              </w:rPr>
            </w:pPr>
            <w:r w:rsidRPr="007C5B09">
              <w:rPr>
                <w:b/>
                <w:sz w:val="20"/>
              </w:rPr>
              <w:t>9-10 ELA</w:t>
            </w:r>
          </w:p>
        </w:tc>
        <w:tc>
          <w:tcPr>
            <w:tcW w:w="241" w:type="pct"/>
            <w:shd w:val="clear" w:color="auto" w:fill="D9D9D9" w:themeFill="background1" w:themeFillShade="D9"/>
          </w:tcPr>
          <w:p w:rsidR="003F0329" w:rsidRPr="007C5B09" w:rsidRDefault="003F0329" w:rsidP="004F53C0">
            <w:pPr>
              <w:jc w:val="center"/>
              <w:rPr>
                <w:b/>
                <w:sz w:val="20"/>
              </w:rPr>
            </w:pPr>
            <w:r w:rsidRPr="007C5B09">
              <w:rPr>
                <w:b/>
                <w:sz w:val="20"/>
              </w:rPr>
              <w:t>Code</w:t>
            </w:r>
          </w:p>
        </w:tc>
        <w:tc>
          <w:tcPr>
            <w:tcW w:w="842" w:type="pct"/>
            <w:shd w:val="clear" w:color="auto" w:fill="D9D9D9" w:themeFill="background1" w:themeFillShade="D9"/>
          </w:tcPr>
          <w:p w:rsidR="003F0329" w:rsidRPr="007C5B09" w:rsidRDefault="003F0329" w:rsidP="004F53C0">
            <w:pPr>
              <w:jc w:val="center"/>
              <w:rPr>
                <w:b/>
                <w:sz w:val="20"/>
              </w:rPr>
            </w:pPr>
            <w:r w:rsidRPr="007C5B09">
              <w:rPr>
                <w:b/>
                <w:sz w:val="20"/>
              </w:rPr>
              <w:t>11-12 ELA</w:t>
            </w:r>
          </w:p>
        </w:tc>
        <w:tc>
          <w:tcPr>
            <w:tcW w:w="213" w:type="pct"/>
            <w:shd w:val="clear" w:color="auto" w:fill="D9D9D9" w:themeFill="background1" w:themeFillShade="D9"/>
          </w:tcPr>
          <w:p w:rsidR="003F0329" w:rsidRPr="007C5B09" w:rsidRDefault="003F0329" w:rsidP="004F53C0">
            <w:pPr>
              <w:jc w:val="center"/>
              <w:rPr>
                <w:b/>
                <w:sz w:val="20"/>
              </w:rPr>
            </w:pPr>
            <w:r w:rsidRPr="007C5B09">
              <w:rPr>
                <w:b/>
                <w:sz w:val="20"/>
              </w:rPr>
              <w:t>Code</w:t>
            </w:r>
          </w:p>
        </w:tc>
      </w:tr>
      <w:tr w:rsidR="003F0329" w:rsidTr="002868B1">
        <w:trPr>
          <w:cantSplit/>
          <w:trHeight w:val="843"/>
          <w:tblHeader/>
        </w:trPr>
        <w:tc>
          <w:tcPr>
            <w:tcW w:w="569" w:type="pct"/>
          </w:tcPr>
          <w:p w:rsidR="003F0329" w:rsidRDefault="003F0329" w:rsidP="0035699E">
            <w:pPr>
              <w:jc w:val="center"/>
              <w:rPr>
                <w:rFonts w:asciiTheme="majorHAnsi" w:hAnsiTheme="majorHAnsi"/>
                <w:b/>
                <w:sz w:val="18"/>
                <w:szCs w:val="18"/>
              </w:rPr>
            </w:pPr>
            <w:r w:rsidRPr="0088663C">
              <w:rPr>
                <w:rFonts w:asciiTheme="majorHAnsi" w:hAnsiTheme="majorHAnsi"/>
                <w:b/>
                <w:sz w:val="18"/>
                <w:szCs w:val="18"/>
              </w:rPr>
              <w:t>Disciplinary Tools</w:t>
            </w:r>
          </w:p>
          <w:p w:rsidR="003F0329" w:rsidRDefault="003F0329" w:rsidP="0035699E">
            <w:pPr>
              <w:jc w:val="center"/>
              <w:rPr>
                <w:rFonts w:asciiTheme="majorHAnsi" w:hAnsiTheme="majorHAnsi"/>
                <w:b/>
                <w:sz w:val="18"/>
                <w:szCs w:val="18"/>
              </w:rPr>
            </w:pPr>
          </w:p>
          <w:p w:rsidR="003F0329" w:rsidRPr="001C5D94" w:rsidRDefault="003F0329" w:rsidP="001C5D94">
            <w:pPr>
              <w:jc w:val="center"/>
              <w:rPr>
                <w:rFonts w:asciiTheme="majorHAnsi" w:hAnsiTheme="majorHAnsi"/>
                <w:b/>
                <w:sz w:val="18"/>
                <w:szCs w:val="18"/>
              </w:rPr>
            </w:pPr>
            <w:r>
              <w:rPr>
                <w:rFonts w:asciiTheme="majorHAnsi" w:hAnsiTheme="majorHAnsi"/>
                <w:b/>
                <w:sz w:val="18"/>
                <w:szCs w:val="18"/>
              </w:rPr>
              <w:t>9-12.GV.1.EC.A</w:t>
            </w:r>
          </w:p>
        </w:tc>
        <w:tc>
          <w:tcPr>
            <w:tcW w:w="1301" w:type="pct"/>
          </w:tcPr>
          <w:p w:rsidR="003F0329" w:rsidRPr="0088663C" w:rsidRDefault="003F0329" w:rsidP="004F53C0">
            <w:pPr>
              <w:rPr>
                <w:rFonts w:asciiTheme="majorHAnsi" w:hAnsiTheme="majorHAnsi"/>
              </w:rPr>
            </w:pPr>
            <w:r w:rsidRPr="0088663C">
              <w:rPr>
                <w:rFonts w:asciiTheme="majorHAnsi" w:hAnsiTheme="majorHAnsi"/>
                <w:sz w:val="20"/>
                <w:szCs w:val="20"/>
              </w:rPr>
              <w:t>A. Examine the opportunity costs and benefits of economic decisions on society as a whole as well as on individuals</w:t>
            </w:r>
            <w:r w:rsidRPr="0088663C">
              <w:rPr>
                <w:rFonts w:asciiTheme="majorHAnsi" w:hAnsiTheme="majorHAnsi"/>
              </w:rPr>
              <w:t>.</w:t>
            </w:r>
          </w:p>
        </w:tc>
        <w:tc>
          <w:tcPr>
            <w:tcW w:w="1022" w:type="pct"/>
          </w:tcPr>
          <w:p w:rsidR="004F53C0" w:rsidRPr="0088663C" w:rsidRDefault="004F53C0" w:rsidP="004F53C0">
            <w:pPr>
              <w:rPr>
                <w:rFonts w:asciiTheme="majorHAnsi" w:hAnsiTheme="majorHAnsi"/>
                <w:sz w:val="16"/>
                <w:szCs w:val="16"/>
              </w:rPr>
            </w:pPr>
            <w:r>
              <w:rPr>
                <w:rFonts w:asciiTheme="majorHAnsi" w:hAnsiTheme="majorHAnsi"/>
                <w:sz w:val="16"/>
                <w:szCs w:val="16"/>
              </w:rPr>
              <w:t xml:space="preserve"> </w:t>
            </w:r>
          </w:p>
        </w:tc>
        <w:tc>
          <w:tcPr>
            <w:tcW w:w="812" w:type="pct"/>
          </w:tcPr>
          <w:p w:rsidR="003F0329" w:rsidRPr="0088663C" w:rsidRDefault="004F53C0" w:rsidP="004F53C0">
            <w:pPr>
              <w:rPr>
                <w:rFonts w:asciiTheme="majorHAnsi" w:hAnsiTheme="majorHAnsi"/>
                <w:sz w:val="16"/>
                <w:szCs w:val="16"/>
              </w:rPr>
            </w:pPr>
            <w:r w:rsidRPr="002D09B7">
              <w:rPr>
                <w:rFonts w:asciiTheme="majorHAnsi" w:hAnsiTheme="majorHAnsi"/>
                <w:sz w:val="20"/>
                <w:szCs w:val="20"/>
              </w:rPr>
              <w:t>Evaluate how effectively two or more texts develop similar ideas/topics.</w:t>
            </w:r>
          </w:p>
        </w:tc>
        <w:tc>
          <w:tcPr>
            <w:tcW w:w="241" w:type="pct"/>
          </w:tcPr>
          <w:p w:rsidR="003F0329" w:rsidRPr="00682AE9" w:rsidRDefault="003F0329" w:rsidP="00682AE9">
            <w:pPr>
              <w:tabs>
                <w:tab w:val="left" w:pos="-1440"/>
                <w:tab w:val="left" w:pos="-720"/>
                <w:tab w:val="left" w:pos="960"/>
                <w:tab w:val="left" w:pos="1440"/>
              </w:tabs>
              <w:ind w:left="35"/>
              <w:rPr>
                <w:rFonts w:asciiTheme="majorHAnsi" w:hAnsiTheme="majorHAnsi" w:cs="Tahoma"/>
                <w:color w:val="000000"/>
                <w:sz w:val="16"/>
                <w:szCs w:val="16"/>
              </w:rPr>
            </w:pPr>
          </w:p>
        </w:tc>
        <w:tc>
          <w:tcPr>
            <w:tcW w:w="842" w:type="pct"/>
          </w:tcPr>
          <w:p w:rsidR="003F0329" w:rsidRPr="00682AE9" w:rsidRDefault="004F53C0" w:rsidP="00682AE9">
            <w:pPr>
              <w:tabs>
                <w:tab w:val="left" w:pos="-1440"/>
                <w:tab w:val="left" w:pos="-720"/>
                <w:tab w:val="left" w:pos="960"/>
                <w:tab w:val="left" w:pos="1440"/>
              </w:tabs>
              <w:ind w:left="35"/>
              <w:rPr>
                <w:rFonts w:asciiTheme="majorHAnsi" w:hAnsiTheme="majorHAnsi" w:cs="Tahoma"/>
                <w:color w:val="000000"/>
                <w:sz w:val="16"/>
                <w:szCs w:val="16"/>
              </w:rPr>
            </w:pPr>
            <w:r w:rsidRPr="002D09B7">
              <w:rPr>
                <w:rFonts w:asciiTheme="majorHAnsi" w:hAnsiTheme="majorHAnsi"/>
                <w:sz w:val="20"/>
                <w:szCs w:val="20"/>
              </w:rPr>
              <w:t>Synthesize information from two or more texts about similar ideas/topics to articulate the complexity of the issue.</w:t>
            </w:r>
          </w:p>
        </w:tc>
        <w:tc>
          <w:tcPr>
            <w:tcW w:w="213" w:type="pct"/>
          </w:tcPr>
          <w:p w:rsidR="003F0329" w:rsidRPr="00682AE9" w:rsidRDefault="003F0329" w:rsidP="00682AE9">
            <w:pPr>
              <w:tabs>
                <w:tab w:val="left" w:pos="-1440"/>
                <w:tab w:val="left" w:pos="-720"/>
                <w:tab w:val="left" w:pos="960"/>
                <w:tab w:val="left" w:pos="1440"/>
              </w:tabs>
              <w:ind w:left="35"/>
              <w:rPr>
                <w:rFonts w:asciiTheme="majorHAnsi" w:hAnsiTheme="majorHAnsi" w:cs="Tahoma"/>
                <w:color w:val="000000"/>
                <w:sz w:val="16"/>
                <w:szCs w:val="16"/>
              </w:rPr>
            </w:pPr>
          </w:p>
        </w:tc>
      </w:tr>
      <w:tr w:rsidR="0088663C" w:rsidTr="002868B1">
        <w:trPr>
          <w:cantSplit/>
          <w:trHeight w:val="207"/>
          <w:tblHeader/>
        </w:trPr>
        <w:tc>
          <w:tcPr>
            <w:tcW w:w="5000" w:type="pct"/>
            <w:gridSpan w:val="7"/>
            <w:shd w:val="clear" w:color="auto" w:fill="DDD9C3" w:themeFill="background2" w:themeFillShade="E6"/>
          </w:tcPr>
          <w:p w:rsidR="0088663C" w:rsidRPr="0088663C" w:rsidRDefault="0088663C" w:rsidP="00FD1D0B">
            <w:pPr>
              <w:tabs>
                <w:tab w:val="left" w:pos="-1440"/>
                <w:tab w:val="left" w:pos="-720"/>
                <w:tab w:val="left" w:pos="0"/>
                <w:tab w:val="left" w:pos="960"/>
                <w:tab w:val="left" w:pos="1440"/>
              </w:tabs>
              <w:rPr>
                <w:rFonts w:asciiTheme="majorHAnsi" w:hAnsiTheme="majorHAnsi"/>
                <w:color w:val="000000"/>
                <w:sz w:val="24"/>
                <w:szCs w:val="24"/>
              </w:rPr>
            </w:pPr>
            <w:r w:rsidRPr="0088663C">
              <w:rPr>
                <w:rFonts w:asciiTheme="majorHAnsi" w:hAnsiTheme="majorHAnsi"/>
                <w:sz w:val="24"/>
                <w:szCs w:val="24"/>
              </w:rPr>
              <w:t>Theme 2: Historical Foundations</w:t>
            </w:r>
          </w:p>
        </w:tc>
      </w:tr>
      <w:tr w:rsidR="003F0329" w:rsidTr="002868B1">
        <w:trPr>
          <w:cantSplit/>
          <w:trHeight w:val="1124"/>
          <w:tblHeader/>
        </w:trPr>
        <w:tc>
          <w:tcPr>
            <w:tcW w:w="569" w:type="pct"/>
          </w:tcPr>
          <w:p w:rsidR="003F0329" w:rsidRDefault="003F0329" w:rsidP="003F0329">
            <w:pPr>
              <w:jc w:val="center"/>
              <w:rPr>
                <w:rFonts w:asciiTheme="majorHAnsi" w:hAnsiTheme="majorHAnsi"/>
                <w:b/>
                <w:sz w:val="20"/>
                <w:szCs w:val="20"/>
              </w:rPr>
            </w:pPr>
            <w:r w:rsidRPr="00F336B6">
              <w:rPr>
                <w:rFonts w:asciiTheme="majorHAnsi" w:hAnsiTheme="majorHAnsi"/>
                <w:b/>
                <w:sz w:val="20"/>
                <w:szCs w:val="20"/>
              </w:rPr>
              <w:t>Key Concepts and Understandings</w:t>
            </w:r>
          </w:p>
          <w:p w:rsidR="003F0329" w:rsidRPr="004C2A05" w:rsidRDefault="003F0329" w:rsidP="004C2A05">
            <w:pPr>
              <w:jc w:val="center"/>
              <w:rPr>
                <w:rFonts w:asciiTheme="majorHAnsi" w:hAnsiTheme="majorHAnsi"/>
                <w:b/>
                <w:sz w:val="20"/>
                <w:szCs w:val="20"/>
              </w:rPr>
            </w:pPr>
            <w:r>
              <w:rPr>
                <w:rFonts w:asciiTheme="majorHAnsi" w:hAnsiTheme="majorHAnsi"/>
                <w:b/>
                <w:sz w:val="20"/>
                <w:szCs w:val="20"/>
              </w:rPr>
              <w:t>9-12.GV.3.EC.A</w:t>
            </w:r>
          </w:p>
        </w:tc>
        <w:tc>
          <w:tcPr>
            <w:tcW w:w="1301" w:type="pct"/>
          </w:tcPr>
          <w:p w:rsidR="003F0329" w:rsidRPr="00F336B6" w:rsidRDefault="003F0329" w:rsidP="004F53C0">
            <w:pPr>
              <w:rPr>
                <w:rFonts w:asciiTheme="majorHAnsi" w:hAnsiTheme="majorHAnsi"/>
                <w:sz w:val="20"/>
                <w:szCs w:val="20"/>
              </w:rPr>
            </w:pPr>
            <w:r w:rsidRPr="00F336B6">
              <w:rPr>
                <w:rFonts w:asciiTheme="majorHAnsi" w:hAnsiTheme="majorHAnsi"/>
                <w:sz w:val="20"/>
                <w:szCs w:val="20"/>
              </w:rPr>
              <w:t>A. Compare trade, monetary policy, and taxation under the Articles of Confederation and the Constitution.</w:t>
            </w:r>
          </w:p>
        </w:tc>
        <w:tc>
          <w:tcPr>
            <w:tcW w:w="1022" w:type="pct"/>
          </w:tcPr>
          <w:p w:rsidR="003F0329" w:rsidRPr="00F336B6" w:rsidRDefault="003F0329" w:rsidP="004F53C0">
            <w:pPr>
              <w:rPr>
                <w:rFonts w:asciiTheme="majorHAnsi" w:hAnsiTheme="majorHAnsi"/>
                <w:sz w:val="16"/>
                <w:szCs w:val="16"/>
              </w:rPr>
            </w:pPr>
          </w:p>
        </w:tc>
        <w:tc>
          <w:tcPr>
            <w:tcW w:w="812" w:type="pct"/>
          </w:tcPr>
          <w:p w:rsidR="003F0329" w:rsidRPr="00F336B6" w:rsidRDefault="00B26647" w:rsidP="004F53C0">
            <w:pPr>
              <w:rPr>
                <w:rFonts w:asciiTheme="majorHAnsi" w:hAnsiTheme="majorHAnsi"/>
                <w:sz w:val="16"/>
                <w:szCs w:val="16"/>
              </w:rPr>
            </w:pPr>
            <w:r w:rsidRPr="002D09B7">
              <w:rPr>
                <w:rFonts w:asciiTheme="majorHAnsi" w:hAnsiTheme="majorHAnsi"/>
                <w:sz w:val="20"/>
                <w:szCs w:val="20"/>
              </w:rPr>
              <w:t>Evaluate how effectively two or more texts develop similar ideas/topics.</w:t>
            </w:r>
          </w:p>
        </w:tc>
        <w:tc>
          <w:tcPr>
            <w:tcW w:w="241" w:type="pct"/>
          </w:tcPr>
          <w:p w:rsidR="003F0329" w:rsidRPr="00F336B6" w:rsidRDefault="003F0329" w:rsidP="004B7E7C">
            <w:pPr>
              <w:pStyle w:val="ListParagraph"/>
              <w:tabs>
                <w:tab w:val="left" w:pos="12614"/>
              </w:tabs>
              <w:rPr>
                <w:rFonts w:asciiTheme="majorHAnsi" w:hAnsiTheme="majorHAnsi"/>
                <w:sz w:val="16"/>
                <w:szCs w:val="16"/>
              </w:rPr>
            </w:pPr>
          </w:p>
        </w:tc>
        <w:tc>
          <w:tcPr>
            <w:tcW w:w="842" w:type="pct"/>
          </w:tcPr>
          <w:p w:rsidR="003F0329" w:rsidRPr="00F336B6" w:rsidRDefault="00B26647" w:rsidP="00B26647">
            <w:pPr>
              <w:pStyle w:val="ListParagraph"/>
              <w:tabs>
                <w:tab w:val="left" w:pos="12614"/>
              </w:tabs>
              <w:ind w:left="0"/>
              <w:rPr>
                <w:rFonts w:asciiTheme="majorHAnsi" w:hAnsiTheme="majorHAnsi"/>
                <w:sz w:val="16"/>
                <w:szCs w:val="16"/>
              </w:rPr>
            </w:pPr>
            <w:r w:rsidRPr="002D09B7">
              <w:rPr>
                <w:rFonts w:asciiTheme="majorHAnsi" w:hAnsiTheme="majorHAnsi"/>
                <w:sz w:val="20"/>
                <w:szCs w:val="20"/>
              </w:rPr>
              <w:t>Synthesize information from two or more texts about similar ideas/topics to articulate the complexity of the issue.</w:t>
            </w:r>
          </w:p>
        </w:tc>
        <w:tc>
          <w:tcPr>
            <w:tcW w:w="213" w:type="pct"/>
          </w:tcPr>
          <w:p w:rsidR="003F0329" w:rsidRPr="00F336B6" w:rsidRDefault="003F0329" w:rsidP="004B7E7C">
            <w:pPr>
              <w:pStyle w:val="ListParagraph"/>
              <w:tabs>
                <w:tab w:val="left" w:pos="12614"/>
              </w:tabs>
              <w:rPr>
                <w:rFonts w:asciiTheme="majorHAnsi" w:hAnsiTheme="majorHAnsi"/>
                <w:sz w:val="16"/>
                <w:szCs w:val="16"/>
              </w:rPr>
            </w:pPr>
          </w:p>
        </w:tc>
      </w:tr>
      <w:tr w:rsidR="003F0329" w:rsidRPr="00F336B6" w:rsidTr="002868B1">
        <w:trPr>
          <w:cantSplit/>
          <w:trHeight w:val="710"/>
          <w:tblHeader/>
        </w:trPr>
        <w:tc>
          <w:tcPr>
            <w:tcW w:w="569" w:type="pct"/>
          </w:tcPr>
          <w:p w:rsidR="003F0329" w:rsidRDefault="003F0329" w:rsidP="005624B8">
            <w:pPr>
              <w:jc w:val="center"/>
              <w:rPr>
                <w:rFonts w:asciiTheme="majorHAnsi" w:hAnsiTheme="majorHAnsi"/>
                <w:b/>
                <w:sz w:val="20"/>
                <w:szCs w:val="20"/>
              </w:rPr>
            </w:pPr>
            <w:r w:rsidRPr="00F336B6">
              <w:rPr>
                <w:rFonts w:asciiTheme="majorHAnsi" w:hAnsiTheme="majorHAnsi"/>
                <w:b/>
                <w:sz w:val="20"/>
                <w:szCs w:val="20"/>
              </w:rPr>
              <w:t>Key Concepts and Understandings</w:t>
            </w:r>
          </w:p>
          <w:p w:rsidR="003F0329" w:rsidRDefault="003F0329" w:rsidP="005624B8">
            <w:pPr>
              <w:jc w:val="center"/>
              <w:rPr>
                <w:rFonts w:asciiTheme="majorHAnsi" w:hAnsiTheme="majorHAnsi"/>
                <w:b/>
                <w:sz w:val="20"/>
                <w:szCs w:val="20"/>
              </w:rPr>
            </w:pPr>
          </w:p>
          <w:p w:rsidR="003F0329" w:rsidRPr="004C2A05" w:rsidRDefault="003F0329" w:rsidP="004C2A05">
            <w:pPr>
              <w:jc w:val="center"/>
              <w:rPr>
                <w:rFonts w:asciiTheme="majorHAnsi" w:hAnsiTheme="majorHAnsi"/>
                <w:b/>
                <w:sz w:val="20"/>
                <w:szCs w:val="20"/>
              </w:rPr>
            </w:pPr>
            <w:r>
              <w:rPr>
                <w:rFonts w:asciiTheme="majorHAnsi" w:hAnsiTheme="majorHAnsi"/>
                <w:b/>
                <w:sz w:val="20"/>
                <w:szCs w:val="20"/>
              </w:rPr>
              <w:t>9-12.GV.3.EC.B</w:t>
            </w:r>
          </w:p>
        </w:tc>
        <w:tc>
          <w:tcPr>
            <w:tcW w:w="1301" w:type="pct"/>
          </w:tcPr>
          <w:p w:rsidR="003F0329" w:rsidRPr="00F336B6" w:rsidRDefault="003F0329" w:rsidP="004F53C0">
            <w:pPr>
              <w:rPr>
                <w:rFonts w:asciiTheme="majorHAnsi" w:hAnsiTheme="majorHAnsi"/>
                <w:sz w:val="20"/>
                <w:szCs w:val="20"/>
              </w:rPr>
            </w:pPr>
            <w:r w:rsidRPr="00F336B6">
              <w:rPr>
                <w:rFonts w:asciiTheme="majorHAnsi" w:hAnsiTheme="majorHAnsi"/>
                <w:sz w:val="20"/>
                <w:szCs w:val="20"/>
              </w:rPr>
              <w:t>A. Analyze the role that people, businesses, and government play in taxation and spending required to maintain the public good</w:t>
            </w:r>
            <w:r>
              <w:rPr>
                <w:rFonts w:asciiTheme="majorHAnsi" w:hAnsiTheme="majorHAnsi"/>
                <w:sz w:val="20"/>
                <w:szCs w:val="20"/>
              </w:rPr>
              <w:t>.</w:t>
            </w:r>
          </w:p>
        </w:tc>
        <w:tc>
          <w:tcPr>
            <w:tcW w:w="1022" w:type="pct"/>
          </w:tcPr>
          <w:p w:rsidR="003F0329" w:rsidRPr="00E161DB" w:rsidRDefault="003F0329" w:rsidP="004F53C0">
            <w:pPr>
              <w:rPr>
                <w:rFonts w:asciiTheme="majorHAnsi" w:hAnsiTheme="majorHAnsi"/>
                <w:sz w:val="16"/>
                <w:szCs w:val="16"/>
              </w:rPr>
            </w:pPr>
          </w:p>
        </w:tc>
        <w:tc>
          <w:tcPr>
            <w:tcW w:w="812" w:type="pct"/>
          </w:tcPr>
          <w:p w:rsidR="003F0329" w:rsidRPr="00E161DB" w:rsidRDefault="00B26647" w:rsidP="004F53C0">
            <w:pPr>
              <w:rPr>
                <w:rFonts w:asciiTheme="majorHAnsi" w:hAnsiTheme="majorHAnsi"/>
                <w:sz w:val="16"/>
                <w:szCs w:val="16"/>
              </w:rPr>
            </w:pPr>
            <w:r w:rsidRPr="002D09B7">
              <w:rPr>
                <w:rFonts w:asciiTheme="majorHAnsi" w:hAnsiTheme="majorHAnsi"/>
                <w:sz w:val="20"/>
                <w:szCs w:val="20"/>
              </w:rPr>
              <w:t>Read and comprehend informational text independently and proficiently.</w:t>
            </w:r>
          </w:p>
        </w:tc>
        <w:tc>
          <w:tcPr>
            <w:tcW w:w="241" w:type="pct"/>
          </w:tcPr>
          <w:p w:rsidR="003F0329" w:rsidRPr="00E161DB" w:rsidRDefault="003F0329" w:rsidP="004F53C0">
            <w:pPr>
              <w:tabs>
                <w:tab w:val="left" w:pos="12614"/>
              </w:tabs>
              <w:rPr>
                <w:rFonts w:asciiTheme="majorHAnsi" w:hAnsiTheme="majorHAnsi"/>
                <w:color w:val="000000"/>
                <w:sz w:val="16"/>
                <w:szCs w:val="16"/>
              </w:rPr>
            </w:pPr>
          </w:p>
        </w:tc>
        <w:tc>
          <w:tcPr>
            <w:tcW w:w="842" w:type="pct"/>
          </w:tcPr>
          <w:p w:rsidR="003F0329" w:rsidRPr="00E161DB" w:rsidRDefault="00B26647" w:rsidP="004F53C0">
            <w:pPr>
              <w:tabs>
                <w:tab w:val="left" w:pos="12614"/>
              </w:tabs>
              <w:rPr>
                <w:rFonts w:asciiTheme="majorHAnsi" w:hAnsiTheme="majorHAnsi"/>
                <w:color w:val="000000"/>
                <w:sz w:val="16"/>
                <w:szCs w:val="16"/>
              </w:rPr>
            </w:pPr>
            <w:r w:rsidRPr="002D09B7">
              <w:rPr>
                <w:rFonts w:asciiTheme="majorHAnsi" w:hAnsiTheme="majorHAnsi"/>
                <w:sz w:val="20"/>
                <w:szCs w:val="20"/>
              </w:rPr>
              <w:t>Read and comprehend informational text independently and proficiently.</w:t>
            </w:r>
          </w:p>
        </w:tc>
        <w:tc>
          <w:tcPr>
            <w:tcW w:w="213" w:type="pct"/>
          </w:tcPr>
          <w:p w:rsidR="003F0329" w:rsidRPr="00E161DB" w:rsidRDefault="003F0329" w:rsidP="004F53C0">
            <w:pPr>
              <w:tabs>
                <w:tab w:val="left" w:pos="12614"/>
              </w:tabs>
              <w:rPr>
                <w:rFonts w:asciiTheme="majorHAnsi" w:hAnsiTheme="majorHAnsi"/>
                <w:color w:val="000000"/>
                <w:sz w:val="16"/>
                <w:szCs w:val="16"/>
              </w:rPr>
            </w:pPr>
          </w:p>
        </w:tc>
      </w:tr>
    </w:tbl>
    <w:p w:rsidR="0035699E" w:rsidRPr="00F336B6" w:rsidRDefault="0035699E">
      <w:pPr>
        <w:rPr>
          <w:rFonts w:asciiTheme="majorHAnsi" w:hAnsiTheme="majorHAnsi"/>
          <w:sz w:val="20"/>
          <w:szCs w:val="20"/>
        </w:rPr>
      </w:pPr>
    </w:p>
    <w:tbl>
      <w:tblPr>
        <w:tblStyle w:val="TableGrid"/>
        <w:tblW w:w="5000" w:type="pct"/>
        <w:tblLook w:val="04A0" w:firstRow="1" w:lastRow="0" w:firstColumn="1" w:lastColumn="0" w:noHBand="0" w:noVBand="1"/>
        <w:tblCaption w:val="HS American Government: Strand 5 People, Groups, and Cultures Table"/>
      </w:tblPr>
      <w:tblGrid>
        <w:gridCol w:w="1545"/>
        <w:gridCol w:w="3730"/>
        <w:gridCol w:w="2887"/>
        <w:gridCol w:w="2285"/>
        <w:gridCol w:w="936"/>
        <w:gridCol w:w="2369"/>
        <w:gridCol w:w="625"/>
        <w:gridCol w:w="13"/>
      </w:tblGrid>
      <w:tr w:rsidR="009A019A" w:rsidRPr="00B05692" w:rsidTr="002868B1">
        <w:trPr>
          <w:cantSplit/>
          <w:tblHeader/>
        </w:trPr>
        <w:tc>
          <w:tcPr>
            <w:tcW w:w="5000" w:type="pct"/>
            <w:gridSpan w:val="8"/>
            <w:shd w:val="clear" w:color="auto" w:fill="C4BC96" w:themeFill="background2" w:themeFillShade="BF"/>
          </w:tcPr>
          <w:p w:rsidR="009A019A" w:rsidRPr="00CB22EE" w:rsidRDefault="009A019A" w:rsidP="004F53C0">
            <w:pPr>
              <w:rPr>
                <w:rFonts w:ascii="Cambria" w:eastAsia="Times New Roman" w:hAnsi="Cambria" w:cs="Times New Roman"/>
                <w:b/>
                <w:color w:val="000000"/>
                <w:sz w:val="24"/>
                <w:szCs w:val="24"/>
              </w:rPr>
            </w:pPr>
            <w:r w:rsidRPr="00CB22EE">
              <w:rPr>
                <w:rFonts w:ascii="Cambria" w:eastAsia="Times New Roman" w:hAnsi="Cambria" w:cs="Times New Roman"/>
                <w:b/>
                <w:color w:val="000000"/>
                <w:sz w:val="24"/>
                <w:szCs w:val="24"/>
              </w:rPr>
              <w:lastRenderedPageBreak/>
              <w:t xml:space="preserve">HS American Government: Strand 5 </w:t>
            </w:r>
            <w:r w:rsidRPr="00CB22EE">
              <w:rPr>
                <w:rFonts w:ascii="Cambria" w:eastAsia="Times New Roman" w:hAnsi="Cambria" w:cs="Times New Roman"/>
                <w:b/>
                <w:i/>
                <w:color w:val="000000"/>
                <w:sz w:val="24"/>
                <w:szCs w:val="24"/>
              </w:rPr>
              <w:t>People, Groups, and Cultures</w:t>
            </w:r>
          </w:p>
        </w:tc>
      </w:tr>
      <w:tr w:rsidR="00CB22EE" w:rsidRPr="00B05692" w:rsidTr="002868B1">
        <w:trPr>
          <w:cantSplit/>
          <w:tblHeader/>
        </w:trPr>
        <w:tc>
          <w:tcPr>
            <w:tcW w:w="5000" w:type="pct"/>
            <w:gridSpan w:val="8"/>
            <w:shd w:val="clear" w:color="auto" w:fill="DDD9C3" w:themeFill="background2" w:themeFillShade="E6"/>
          </w:tcPr>
          <w:p w:rsidR="00CB22EE" w:rsidRPr="00CB22EE" w:rsidRDefault="00CB22EE" w:rsidP="004F53C0">
            <w:pPr>
              <w:rPr>
                <w:rFonts w:ascii="Cambria" w:eastAsia="Times New Roman" w:hAnsi="Cambria" w:cs="Times New Roman"/>
                <w:color w:val="000000"/>
                <w:sz w:val="24"/>
                <w:szCs w:val="24"/>
              </w:rPr>
            </w:pPr>
            <w:r w:rsidRPr="00CB22EE">
              <w:rPr>
                <w:rFonts w:ascii="Cambria" w:eastAsia="Times New Roman" w:hAnsi="Cambria" w:cs="Times New Roman"/>
                <w:color w:val="000000"/>
                <w:sz w:val="24"/>
                <w:szCs w:val="24"/>
              </w:rPr>
              <w:t>Theme 1: Tools of Social Science Inquiry</w:t>
            </w:r>
          </w:p>
        </w:tc>
      </w:tr>
      <w:tr w:rsidR="00CA39B5" w:rsidRPr="00B05692" w:rsidTr="002868B1">
        <w:trPr>
          <w:cantSplit/>
          <w:trHeight w:val="260"/>
          <w:tblHeader/>
        </w:trPr>
        <w:tc>
          <w:tcPr>
            <w:tcW w:w="552" w:type="pct"/>
            <w:shd w:val="clear" w:color="auto" w:fill="D9D9D9" w:themeFill="background1" w:themeFillShade="D9"/>
          </w:tcPr>
          <w:p w:rsidR="00CA39B5" w:rsidRPr="002D46DE" w:rsidRDefault="00CA39B5" w:rsidP="004F53C0">
            <w:pPr>
              <w:rPr>
                <w:b/>
                <w:sz w:val="20"/>
              </w:rPr>
            </w:pPr>
            <w:r w:rsidRPr="002D46DE">
              <w:rPr>
                <w:rFonts w:ascii="Calibri" w:eastAsia="Times New Roman" w:hAnsi="Calibri" w:cs="Times New Roman"/>
                <w:b/>
                <w:color w:val="000000"/>
                <w:sz w:val="20"/>
              </w:rPr>
              <w:t>Code</w:t>
            </w:r>
          </w:p>
        </w:tc>
        <w:tc>
          <w:tcPr>
            <w:tcW w:w="1311" w:type="pct"/>
            <w:shd w:val="clear" w:color="auto" w:fill="D9D9D9" w:themeFill="background1" w:themeFillShade="D9"/>
          </w:tcPr>
          <w:p w:rsidR="00CA39B5" w:rsidRPr="002D46DE" w:rsidRDefault="00CA39B5" w:rsidP="004F53C0">
            <w:pPr>
              <w:jc w:val="center"/>
              <w:rPr>
                <w:rFonts w:ascii="Calibri" w:eastAsia="Times New Roman" w:hAnsi="Calibri" w:cs="Times New Roman"/>
                <w:b/>
                <w:color w:val="000000"/>
                <w:sz w:val="20"/>
              </w:rPr>
            </w:pPr>
            <w:r w:rsidRPr="002D46DE">
              <w:rPr>
                <w:rFonts w:ascii="Calibri" w:eastAsia="Times New Roman" w:hAnsi="Calibri" w:cs="Times New Roman"/>
                <w:b/>
                <w:color w:val="000000"/>
                <w:sz w:val="20"/>
              </w:rPr>
              <w:t>Social Studies MLS Expectations</w:t>
            </w:r>
          </w:p>
        </w:tc>
        <w:tc>
          <w:tcPr>
            <w:tcW w:w="1018" w:type="pct"/>
            <w:shd w:val="clear" w:color="auto" w:fill="D9D9D9" w:themeFill="background1" w:themeFillShade="D9"/>
          </w:tcPr>
          <w:p w:rsidR="00CA39B5" w:rsidRPr="002D46DE" w:rsidRDefault="00CF1CF7" w:rsidP="00CF1CF7">
            <w:pPr>
              <w:rPr>
                <w:b/>
                <w:sz w:val="20"/>
              </w:rPr>
            </w:pPr>
            <w:r>
              <w:rPr>
                <w:b/>
                <w:sz w:val="20"/>
              </w:rPr>
              <w:t xml:space="preserve">Missouri Arts Standards </w:t>
            </w:r>
          </w:p>
        </w:tc>
        <w:tc>
          <w:tcPr>
            <w:tcW w:w="809" w:type="pct"/>
            <w:shd w:val="clear" w:color="auto" w:fill="D9D9D9" w:themeFill="background1" w:themeFillShade="D9"/>
          </w:tcPr>
          <w:p w:rsidR="00CA39B5" w:rsidRPr="002D46DE" w:rsidRDefault="00CA39B5" w:rsidP="004F53C0">
            <w:pPr>
              <w:rPr>
                <w:b/>
                <w:sz w:val="20"/>
              </w:rPr>
            </w:pPr>
            <w:r w:rsidRPr="002D46DE">
              <w:rPr>
                <w:b/>
                <w:sz w:val="20"/>
              </w:rPr>
              <w:t>9-10 ELA</w:t>
            </w:r>
          </w:p>
        </w:tc>
        <w:tc>
          <w:tcPr>
            <w:tcW w:w="240" w:type="pct"/>
            <w:shd w:val="clear" w:color="auto" w:fill="D9D9D9" w:themeFill="background1" w:themeFillShade="D9"/>
          </w:tcPr>
          <w:p w:rsidR="00CA39B5" w:rsidRPr="002D46DE" w:rsidRDefault="00CA39B5" w:rsidP="00324C06">
            <w:pPr>
              <w:rPr>
                <w:b/>
                <w:sz w:val="20"/>
              </w:rPr>
            </w:pPr>
            <w:r w:rsidRPr="002D46DE">
              <w:rPr>
                <w:b/>
                <w:sz w:val="20"/>
              </w:rPr>
              <w:t>Code</w:t>
            </w:r>
          </w:p>
        </w:tc>
        <w:tc>
          <w:tcPr>
            <w:tcW w:w="838" w:type="pct"/>
            <w:shd w:val="clear" w:color="auto" w:fill="D9D9D9" w:themeFill="background1" w:themeFillShade="D9"/>
          </w:tcPr>
          <w:p w:rsidR="00CA39B5" w:rsidRPr="002D46DE" w:rsidRDefault="00CA39B5" w:rsidP="00324C06">
            <w:pPr>
              <w:rPr>
                <w:b/>
                <w:sz w:val="20"/>
              </w:rPr>
            </w:pPr>
            <w:r w:rsidRPr="002D46DE">
              <w:rPr>
                <w:b/>
                <w:sz w:val="20"/>
              </w:rPr>
              <w:t>11-12 ELA</w:t>
            </w:r>
          </w:p>
        </w:tc>
        <w:tc>
          <w:tcPr>
            <w:tcW w:w="233" w:type="pct"/>
            <w:gridSpan w:val="2"/>
            <w:shd w:val="clear" w:color="auto" w:fill="D9D9D9" w:themeFill="background1" w:themeFillShade="D9"/>
          </w:tcPr>
          <w:p w:rsidR="00CA39B5" w:rsidRPr="002D46DE" w:rsidRDefault="00CA39B5" w:rsidP="00324C06">
            <w:pPr>
              <w:rPr>
                <w:b/>
                <w:sz w:val="20"/>
              </w:rPr>
            </w:pPr>
            <w:r w:rsidRPr="002D46DE">
              <w:rPr>
                <w:b/>
                <w:sz w:val="20"/>
              </w:rPr>
              <w:t>Code</w:t>
            </w:r>
          </w:p>
        </w:tc>
      </w:tr>
      <w:tr w:rsidR="00CA39B5" w:rsidTr="002868B1">
        <w:trPr>
          <w:gridAfter w:val="1"/>
          <w:wAfter w:w="5" w:type="pct"/>
          <w:cantSplit/>
          <w:trHeight w:val="1664"/>
          <w:tblHeader/>
        </w:trPr>
        <w:tc>
          <w:tcPr>
            <w:tcW w:w="552" w:type="pct"/>
          </w:tcPr>
          <w:p w:rsidR="00CA39B5" w:rsidRPr="00CB22EE" w:rsidRDefault="00CA39B5" w:rsidP="0035699E">
            <w:pPr>
              <w:jc w:val="center"/>
              <w:rPr>
                <w:rFonts w:asciiTheme="majorHAnsi" w:hAnsiTheme="majorHAnsi"/>
                <w:b/>
                <w:sz w:val="18"/>
                <w:szCs w:val="18"/>
              </w:rPr>
            </w:pPr>
            <w:r w:rsidRPr="00CB22EE">
              <w:rPr>
                <w:rFonts w:asciiTheme="majorHAnsi" w:hAnsiTheme="majorHAnsi"/>
                <w:b/>
                <w:sz w:val="18"/>
                <w:szCs w:val="18"/>
              </w:rPr>
              <w:t>Disciplinary Tools</w:t>
            </w:r>
          </w:p>
          <w:p w:rsidR="00CA39B5" w:rsidRDefault="00CA39B5" w:rsidP="0035699E">
            <w:pPr>
              <w:jc w:val="center"/>
              <w:rPr>
                <w:rFonts w:asciiTheme="majorHAnsi" w:hAnsiTheme="majorHAnsi"/>
                <w:sz w:val="18"/>
                <w:szCs w:val="18"/>
              </w:rPr>
            </w:pPr>
          </w:p>
          <w:p w:rsidR="00CA39B5" w:rsidRPr="00FF59BE" w:rsidRDefault="00CA39B5" w:rsidP="0035699E">
            <w:pPr>
              <w:jc w:val="center"/>
              <w:rPr>
                <w:rFonts w:asciiTheme="majorHAnsi" w:hAnsiTheme="majorHAnsi"/>
                <w:b/>
                <w:sz w:val="18"/>
                <w:szCs w:val="18"/>
              </w:rPr>
            </w:pPr>
            <w:r w:rsidRPr="00FF59BE">
              <w:rPr>
                <w:rFonts w:asciiTheme="majorHAnsi" w:hAnsiTheme="majorHAnsi"/>
                <w:b/>
                <w:sz w:val="18"/>
                <w:szCs w:val="18"/>
              </w:rPr>
              <w:t>9-12.GV.</w:t>
            </w:r>
            <w:r>
              <w:rPr>
                <w:rFonts w:asciiTheme="majorHAnsi" w:hAnsiTheme="majorHAnsi"/>
                <w:b/>
                <w:sz w:val="18"/>
                <w:szCs w:val="18"/>
              </w:rPr>
              <w:t>1.PC.A</w:t>
            </w:r>
          </w:p>
        </w:tc>
        <w:tc>
          <w:tcPr>
            <w:tcW w:w="1311" w:type="pct"/>
          </w:tcPr>
          <w:p w:rsidR="00CA39B5" w:rsidRPr="00CB22EE" w:rsidRDefault="00CA39B5" w:rsidP="00CB22EE">
            <w:pPr>
              <w:pStyle w:val="NoSpacing"/>
              <w:rPr>
                <w:rFonts w:asciiTheme="majorHAnsi" w:hAnsiTheme="majorHAnsi"/>
                <w:sz w:val="20"/>
                <w:szCs w:val="20"/>
              </w:rPr>
            </w:pPr>
            <w:r w:rsidRPr="00CB22EE">
              <w:rPr>
                <w:rFonts w:asciiTheme="majorHAnsi" w:hAnsiTheme="majorHAnsi"/>
                <w:sz w:val="20"/>
                <w:szCs w:val="20"/>
              </w:rPr>
              <w:t>A. Using a government lens, describe</w:t>
            </w:r>
            <w:r w:rsidRPr="00CB22EE">
              <w:rPr>
                <w:rFonts w:asciiTheme="majorHAnsi" w:hAnsiTheme="majorHAnsi"/>
                <w:spacing w:val="-10"/>
                <w:sz w:val="20"/>
                <w:szCs w:val="20"/>
              </w:rPr>
              <w:t xml:space="preserve"> </w:t>
            </w:r>
            <w:r w:rsidRPr="00CB22EE">
              <w:rPr>
                <w:rFonts w:asciiTheme="majorHAnsi" w:hAnsiTheme="majorHAnsi"/>
                <w:sz w:val="20"/>
                <w:szCs w:val="20"/>
              </w:rPr>
              <w:t>how</w:t>
            </w:r>
            <w:r w:rsidRPr="00CB22EE">
              <w:rPr>
                <w:rFonts w:asciiTheme="majorHAnsi" w:hAnsiTheme="majorHAnsi"/>
                <w:spacing w:val="-10"/>
                <w:sz w:val="20"/>
                <w:szCs w:val="20"/>
              </w:rPr>
              <w:t xml:space="preserve"> </w:t>
            </w:r>
            <w:r w:rsidRPr="00CB22EE">
              <w:rPr>
                <w:rFonts w:asciiTheme="majorHAnsi" w:hAnsiTheme="majorHAnsi"/>
                <w:sz w:val="20"/>
                <w:szCs w:val="20"/>
              </w:rPr>
              <w:t>peoples’</w:t>
            </w:r>
            <w:r w:rsidRPr="00CB22EE">
              <w:rPr>
                <w:rFonts w:asciiTheme="majorHAnsi" w:hAnsiTheme="majorHAnsi"/>
                <w:spacing w:val="23"/>
                <w:w w:val="99"/>
                <w:sz w:val="20"/>
                <w:szCs w:val="20"/>
              </w:rPr>
              <w:t xml:space="preserve"> </w:t>
            </w:r>
            <w:r w:rsidRPr="00CB22EE">
              <w:rPr>
                <w:rFonts w:asciiTheme="majorHAnsi" w:hAnsiTheme="majorHAnsi"/>
                <w:sz w:val="20"/>
                <w:szCs w:val="20"/>
              </w:rPr>
              <w:t>perspectives</w:t>
            </w:r>
            <w:r w:rsidRPr="00CB22EE">
              <w:rPr>
                <w:rFonts w:asciiTheme="majorHAnsi" w:hAnsiTheme="majorHAnsi"/>
                <w:spacing w:val="-9"/>
                <w:sz w:val="20"/>
                <w:szCs w:val="20"/>
              </w:rPr>
              <w:t xml:space="preserve"> </w:t>
            </w:r>
            <w:r w:rsidRPr="00CB22EE">
              <w:rPr>
                <w:rFonts w:asciiTheme="majorHAnsi" w:hAnsiTheme="majorHAnsi"/>
                <w:sz w:val="20"/>
                <w:szCs w:val="20"/>
              </w:rPr>
              <w:t>shaped</w:t>
            </w:r>
            <w:r w:rsidRPr="00CB22EE">
              <w:rPr>
                <w:rFonts w:asciiTheme="majorHAnsi" w:hAnsiTheme="majorHAnsi"/>
                <w:spacing w:val="-8"/>
                <w:sz w:val="20"/>
                <w:szCs w:val="20"/>
              </w:rPr>
              <w:t xml:space="preserve"> </w:t>
            </w:r>
            <w:r w:rsidRPr="00CB22EE">
              <w:rPr>
                <w:rFonts w:asciiTheme="majorHAnsi" w:hAnsiTheme="majorHAnsi"/>
                <w:sz w:val="20"/>
                <w:szCs w:val="20"/>
              </w:rPr>
              <w:t>the</w:t>
            </w:r>
            <w:r w:rsidRPr="00CB22EE">
              <w:rPr>
                <w:rFonts w:asciiTheme="majorHAnsi" w:hAnsiTheme="majorHAnsi"/>
                <w:spacing w:val="25"/>
                <w:w w:val="99"/>
                <w:sz w:val="20"/>
                <w:szCs w:val="20"/>
              </w:rPr>
              <w:t xml:space="preserve"> </w:t>
            </w:r>
            <w:r w:rsidRPr="00CB22EE">
              <w:rPr>
                <w:rFonts w:asciiTheme="majorHAnsi" w:hAnsiTheme="majorHAnsi"/>
                <w:sz w:val="20"/>
                <w:szCs w:val="20"/>
              </w:rPr>
              <w:t>sources/artifacts</w:t>
            </w:r>
            <w:r w:rsidRPr="00CB22EE">
              <w:rPr>
                <w:rFonts w:asciiTheme="majorHAnsi" w:hAnsiTheme="majorHAnsi"/>
                <w:spacing w:val="-19"/>
                <w:sz w:val="20"/>
                <w:szCs w:val="20"/>
              </w:rPr>
              <w:t xml:space="preserve"> </w:t>
            </w:r>
            <w:r w:rsidRPr="00CB22EE">
              <w:rPr>
                <w:rFonts w:asciiTheme="majorHAnsi" w:hAnsiTheme="majorHAnsi"/>
                <w:sz w:val="20"/>
                <w:szCs w:val="20"/>
              </w:rPr>
              <w:t>they</w:t>
            </w:r>
            <w:r w:rsidRPr="00CB22EE">
              <w:rPr>
                <w:rFonts w:asciiTheme="majorHAnsi" w:hAnsiTheme="majorHAnsi"/>
                <w:spacing w:val="29"/>
                <w:w w:val="99"/>
                <w:sz w:val="20"/>
                <w:szCs w:val="20"/>
              </w:rPr>
              <w:t xml:space="preserve"> </w:t>
            </w:r>
            <w:r w:rsidRPr="00CB22EE">
              <w:rPr>
                <w:rFonts w:asciiTheme="majorHAnsi" w:hAnsiTheme="majorHAnsi"/>
                <w:sz w:val="20"/>
                <w:szCs w:val="20"/>
              </w:rPr>
              <w:t xml:space="preserve">created. </w:t>
            </w:r>
          </w:p>
          <w:p w:rsidR="00CA39B5" w:rsidRPr="00CB22EE" w:rsidRDefault="00CA39B5" w:rsidP="0035699E">
            <w:pPr>
              <w:rPr>
                <w:rFonts w:asciiTheme="majorHAnsi" w:hAnsiTheme="majorHAnsi"/>
              </w:rPr>
            </w:pPr>
          </w:p>
        </w:tc>
        <w:tc>
          <w:tcPr>
            <w:tcW w:w="1018" w:type="pct"/>
          </w:tcPr>
          <w:p w:rsidR="00CA39B5" w:rsidRPr="006168E5" w:rsidRDefault="006168E5" w:rsidP="004F53C0">
            <w:pPr>
              <w:rPr>
                <w:rFonts w:asciiTheme="majorHAnsi" w:hAnsiTheme="majorHAnsi"/>
                <w:sz w:val="20"/>
                <w:szCs w:val="20"/>
              </w:rPr>
            </w:pPr>
            <w:r w:rsidRPr="006168E5">
              <w:rPr>
                <w:rFonts w:asciiTheme="majorHAnsi" w:hAnsiTheme="majorHAnsi"/>
                <w:sz w:val="20"/>
                <w:szCs w:val="20"/>
              </w:rPr>
              <w:t xml:space="preserve">Utilize inquiry methods of observation, research, and experimentation to explore unfamiliar subjects through </w:t>
            </w:r>
            <w:proofErr w:type="gramStart"/>
            <w:r w:rsidRPr="006168E5">
              <w:rPr>
                <w:rFonts w:asciiTheme="majorHAnsi" w:hAnsiTheme="majorHAnsi"/>
                <w:sz w:val="20"/>
                <w:szCs w:val="20"/>
              </w:rPr>
              <w:t>art-making</w:t>
            </w:r>
            <w:proofErr w:type="gramEnd"/>
            <w:r w:rsidRPr="006168E5">
              <w:rPr>
                <w:rFonts w:asciiTheme="majorHAnsi" w:hAnsiTheme="majorHAnsi"/>
                <w:sz w:val="20"/>
                <w:szCs w:val="20"/>
              </w:rPr>
              <w:t>.</w:t>
            </w:r>
          </w:p>
          <w:p w:rsidR="006168E5" w:rsidRPr="006168E5" w:rsidRDefault="006168E5" w:rsidP="004F53C0">
            <w:pPr>
              <w:rPr>
                <w:rFonts w:asciiTheme="majorHAnsi" w:hAnsiTheme="majorHAnsi"/>
                <w:sz w:val="20"/>
                <w:szCs w:val="20"/>
              </w:rPr>
            </w:pPr>
          </w:p>
          <w:p w:rsidR="006168E5" w:rsidRPr="00CB22EE" w:rsidRDefault="006168E5" w:rsidP="004F53C0">
            <w:pPr>
              <w:rPr>
                <w:rFonts w:asciiTheme="majorHAnsi" w:hAnsiTheme="majorHAnsi"/>
                <w:sz w:val="16"/>
                <w:szCs w:val="16"/>
              </w:rPr>
            </w:pPr>
            <w:r w:rsidRPr="006168E5">
              <w:rPr>
                <w:rFonts w:asciiTheme="majorHAnsi" w:hAnsiTheme="majorHAnsi"/>
                <w:sz w:val="20"/>
                <w:szCs w:val="20"/>
              </w:rPr>
              <w:t>VA:Cn10.1.IIa</w:t>
            </w:r>
          </w:p>
        </w:tc>
        <w:tc>
          <w:tcPr>
            <w:tcW w:w="809" w:type="pct"/>
          </w:tcPr>
          <w:p w:rsidR="00CA39B5" w:rsidRPr="00CB22EE" w:rsidRDefault="006C1F75" w:rsidP="004F53C0">
            <w:pPr>
              <w:rPr>
                <w:rFonts w:asciiTheme="majorHAnsi" w:hAnsiTheme="majorHAnsi"/>
                <w:sz w:val="16"/>
                <w:szCs w:val="16"/>
              </w:rPr>
            </w:pPr>
            <w:r w:rsidRPr="002D09B7">
              <w:rPr>
                <w:rFonts w:asciiTheme="majorHAnsi" w:hAnsiTheme="majorHAnsi"/>
                <w:sz w:val="20"/>
                <w:szCs w:val="20"/>
              </w:rPr>
              <w:t xml:space="preserve">Delineate a speaker’s argument and claims, evaluating the speaker’s point of view, reasoning, and </w:t>
            </w:r>
            <w:proofErr w:type="gramStart"/>
            <w:r w:rsidRPr="002D09B7">
              <w:rPr>
                <w:rFonts w:asciiTheme="majorHAnsi" w:hAnsiTheme="majorHAnsi"/>
                <w:sz w:val="20"/>
                <w:szCs w:val="20"/>
              </w:rPr>
              <w:t>evidence  in</w:t>
            </w:r>
            <w:proofErr w:type="gramEnd"/>
            <w:r w:rsidRPr="002D09B7">
              <w:rPr>
                <w:rFonts w:asciiTheme="majorHAnsi" w:hAnsiTheme="majorHAnsi"/>
                <w:sz w:val="20"/>
                <w:szCs w:val="20"/>
              </w:rPr>
              <w:t xml:space="preserve"> order to propel conversations by posing and responding to questions that relate the current discussion to broader themes or larger ideas; actively incorporate others into the discussion; and clarify, verify, or challenge ideas and conclusions.</w:t>
            </w:r>
          </w:p>
        </w:tc>
        <w:tc>
          <w:tcPr>
            <w:tcW w:w="240" w:type="pct"/>
          </w:tcPr>
          <w:p w:rsidR="00CA39B5" w:rsidRPr="00CB22EE" w:rsidRDefault="00CA39B5" w:rsidP="004F53C0">
            <w:pPr>
              <w:rPr>
                <w:rFonts w:asciiTheme="majorHAnsi" w:hAnsiTheme="majorHAnsi"/>
                <w:sz w:val="16"/>
                <w:szCs w:val="16"/>
              </w:rPr>
            </w:pPr>
          </w:p>
        </w:tc>
        <w:tc>
          <w:tcPr>
            <w:tcW w:w="838" w:type="pct"/>
          </w:tcPr>
          <w:p w:rsidR="00CA39B5" w:rsidRPr="006C1F75" w:rsidRDefault="006C1F75" w:rsidP="006C1F75">
            <w:pPr>
              <w:rPr>
                <w:rFonts w:asciiTheme="majorHAnsi" w:hAnsiTheme="majorHAnsi"/>
                <w:sz w:val="16"/>
                <w:szCs w:val="16"/>
              </w:rPr>
            </w:pPr>
            <w:r w:rsidRPr="002D09B7">
              <w:rPr>
                <w:rFonts w:asciiTheme="majorHAnsi" w:hAnsiTheme="majorHAnsi"/>
                <w:sz w:val="20"/>
                <w:szCs w:val="20"/>
              </w:rPr>
              <w:t>Delineate a speaker’s argument and claims evaluating the speaker’s point of view, reasoning, stance, and evidence in order to propel conversations by posing and responding to questions that probe reasoning and evidence; ensure a hearing for a full range of positions on a topic or issue; clarify, verify, or challenge ideas and conclusions; and promote divergent and creative perspectives.</w:t>
            </w:r>
          </w:p>
        </w:tc>
        <w:tc>
          <w:tcPr>
            <w:tcW w:w="228" w:type="pct"/>
          </w:tcPr>
          <w:p w:rsidR="00CA39B5" w:rsidRPr="00CB22EE" w:rsidRDefault="00CA39B5" w:rsidP="004F53C0">
            <w:pPr>
              <w:rPr>
                <w:rFonts w:asciiTheme="majorHAnsi" w:hAnsiTheme="majorHAnsi"/>
                <w:sz w:val="16"/>
                <w:szCs w:val="16"/>
              </w:rPr>
            </w:pPr>
          </w:p>
        </w:tc>
      </w:tr>
      <w:tr w:rsidR="0037021B" w:rsidTr="002868B1">
        <w:trPr>
          <w:gridAfter w:val="1"/>
          <w:wAfter w:w="5" w:type="pct"/>
          <w:cantSplit/>
          <w:tblHeader/>
        </w:trPr>
        <w:tc>
          <w:tcPr>
            <w:tcW w:w="552" w:type="pct"/>
          </w:tcPr>
          <w:p w:rsidR="0037021B" w:rsidRPr="00CB22EE" w:rsidRDefault="0037021B" w:rsidP="0035699E">
            <w:pPr>
              <w:jc w:val="center"/>
              <w:rPr>
                <w:rFonts w:asciiTheme="majorHAnsi" w:hAnsiTheme="majorHAnsi"/>
                <w:b/>
                <w:sz w:val="18"/>
                <w:szCs w:val="18"/>
              </w:rPr>
            </w:pPr>
            <w:r w:rsidRPr="00CB22EE">
              <w:rPr>
                <w:rFonts w:asciiTheme="majorHAnsi" w:hAnsiTheme="majorHAnsi"/>
                <w:b/>
                <w:sz w:val="18"/>
                <w:szCs w:val="18"/>
              </w:rPr>
              <w:t>Disciplinary Tools</w:t>
            </w:r>
          </w:p>
          <w:p w:rsidR="0037021B" w:rsidRDefault="0037021B" w:rsidP="0035699E">
            <w:pPr>
              <w:jc w:val="center"/>
              <w:rPr>
                <w:rFonts w:asciiTheme="majorHAnsi" w:hAnsiTheme="majorHAnsi"/>
                <w:sz w:val="18"/>
                <w:szCs w:val="18"/>
              </w:rPr>
            </w:pPr>
          </w:p>
          <w:p w:rsidR="0037021B" w:rsidRPr="00CB22EE" w:rsidRDefault="0037021B" w:rsidP="0035699E">
            <w:pPr>
              <w:jc w:val="center"/>
              <w:rPr>
                <w:rFonts w:asciiTheme="majorHAnsi" w:hAnsiTheme="majorHAnsi"/>
                <w:sz w:val="18"/>
                <w:szCs w:val="18"/>
              </w:rPr>
            </w:pPr>
            <w:r w:rsidRPr="00FF59BE">
              <w:rPr>
                <w:rFonts w:asciiTheme="majorHAnsi" w:hAnsiTheme="majorHAnsi"/>
                <w:b/>
                <w:sz w:val="18"/>
                <w:szCs w:val="18"/>
              </w:rPr>
              <w:t>9-12.GV.</w:t>
            </w:r>
            <w:r>
              <w:rPr>
                <w:rFonts w:asciiTheme="majorHAnsi" w:hAnsiTheme="majorHAnsi"/>
                <w:b/>
                <w:sz w:val="18"/>
                <w:szCs w:val="18"/>
              </w:rPr>
              <w:t>1.PC.B</w:t>
            </w:r>
          </w:p>
        </w:tc>
        <w:tc>
          <w:tcPr>
            <w:tcW w:w="1311" w:type="pct"/>
          </w:tcPr>
          <w:p w:rsidR="0037021B" w:rsidRPr="00E161DB" w:rsidRDefault="0037021B" w:rsidP="00CB22EE">
            <w:pPr>
              <w:rPr>
                <w:rFonts w:asciiTheme="majorHAnsi" w:hAnsiTheme="majorHAnsi"/>
                <w:sz w:val="20"/>
                <w:szCs w:val="18"/>
              </w:rPr>
            </w:pPr>
            <w:r w:rsidRPr="00CB22EE">
              <w:rPr>
                <w:rFonts w:asciiTheme="majorHAnsi" w:hAnsiTheme="majorHAnsi"/>
                <w:sz w:val="20"/>
                <w:szCs w:val="18"/>
              </w:rPr>
              <w:t xml:space="preserve">B. Examine the origins and impact of social structures and stratification on societies and relationships between peoples and governments. </w:t>
            </w:r>
          </w:p>
        </w:tc>
        <w:tc>
          <w:tcPr>
            <w:tcW w:w="1018" w:type="pct"/>
          </w:tcPr>
          <w:p w:rsidR="0037021B" w:rsidRPr="006168E5" w:rsidRDefault="006168E5" w:rsidP="004F53C0">
            <w:pPr>
              <w:rPr>
                <w:rFonts w:asciiTheme="majorHAnsi" w:hAnsiTheme="majorHAnsi"/>
                <w:sz w:val="20"/>
                <w:szCs w:val="20"/>
              </w:rPr>
            </w:pPr>
            <w:r w:rsidRPr="006168E5">
              <w:rPr>
                <w:rFonts w:asciiTheme="majorHAnsi" w:hAnsiTheme="majorHAnsi"/>
                <w:sz w:val="20"/>
                <w:szCs w:val="20"/>
              </w:rPr>
              <w:t>Make art collaboratively to reflect on and reinforce positive aspects of group identity.</w:t>
            </w:r>
          </w:p>
          <w:p w:rsidR="006168E5" w:rsidRPr="006168E5" w:rsidRDefault="006168E5" w:rsidP="004F53C0">
            <w:pPr>
              <w:rPr>
                <w:rFonts w:asciiTheme="majorHAnsi" w:hAnsiTheme="majorHAnsi"/>
                <w:sz w:val="20"/>
                <w:szCs w:val="20"/>
              </w:rPr>
            </w:pPr>
          </w:p>
          <w:p w:rsidR="006168E5" w:rsidRPr="00CB22EE" w:rsidRDefault="006168E5" w:rsidP="004F53C0">
            <w:pPr>
              <w:rPr>
                <w:rFonts w:asciiTheme="majorHAnsi" w:hAnsiTheme="majorHAnsi"/>
                <w:sz w:val="16"/>
                <w:szCs w:val="16"/>
              </w:rPr>
            </w:pPr>
            <w:r w:rsidRPr="006168E5">
              <w:rPr>
                <w:rFonts w:asciiTheme="majorHAnsi" w:hAnsiTheme="majorHAnsi"/>
                <w:sz w:val="20"/>
                <w:szCs w:val="20"/>
              </w:rPr>
              <w:t>VA:Cn10.1.8a</w:t>
            </w:r>
          </w:p>
        </w:tc>
        <w:tc>
          <w:tcPr>
            <w:tcW w:w="809" w:type="pct"/>
          </w:tcPr>
          <w:p w:rsidR="0037021B" w:rsidRPr="00CB22EE" w:rsidRDefault="0037021B" w:rsidP="004F53C0">
            <w:pPr>
              <w:rPr>
                <w:rFonts w:asciiTheme="majorHAnsi" w:hAnsiTheme="majorHAnsi"/>
                <w:sz w:val="16"/>
                <w:szCs w:val="16"/>
              </w:rPr>
            </w:pPr>
            <w:r w:rsidRPr="002D09B7">
              <w:rPr>
                <w:rFonts w:asciiTheme="majorHAnsi" w:hAnsiTheme="majorHAnsi"/>
                <w:sz w:val="20"/>
                <w:szCs w:val="20"/>
              </w:rPr>
              <w:t>Explain how and why an author alludes to or transforms source material within his or her text.</w:t>
            </w:r>
          </w:p>
        </w:tc>
        <w:tc>
          <w:tcPr>
            <w:tcW w:w="240" w:type="pct"/>
            <w:vAlign w:val="center"/>
          </w:tcPr>
          <w:p w:rsidR="0037021B" w:rsidRPr="00CB22EE" w:rsidRDefault="0037021B" w:rsidP="004F53C0">
            <w:pPr>
              <w:tabs>
                <w:tab w:val="left" w:pos="-1440"/>
                <w:tab w:val="left" w:pos="-720"/>
                <w:tab w:val="left" w:pos="226"/>
                <w:tab w:val="left" w:pos="960"/>
                <w:tab w:val="left" w:pos="1440"/>
              </w:tabs>
              <w:ind w:right="180"/>
              <w:rPr>
                <w:rFonts w:asciiTheme="majorHAnsi" w:hAnsiTheme="majorHAnsi" w:cs="Tahoma"/>
                <w:color w:val="000000"/>
                <w:sz w:val="16"/>
                <w:szCs w:val="16"/>
              </w:rPr>
            </w:pPr>
          </w:p>
        </w:tc>
        <w:tc>
          <w:tcPr>
            <w:tcW w:w="838" w:type="pct"/>
          </w:tcPr>
          <w:p w:rsidR="0037021B" w:rsidRPr="002D09B7" w:rsidRDefault="0037021B" w:rsidP="004F53C0">
            <w:pPr>
              <w:rPr>
                <w:rFonts w:asciiTheme="majorHAnsi" w:hAnsiTheme="majorHAnsi"/>
                <w:sz w:val="20"/>
                <w:szCs w:val="20"/>
              </w:rPr>
            </w:pPr>
            <w:r w:rsidRPr="002D09B7">
              <w:rPr>
                <w:rFonts w:asciiTheme="majorHAnsi" w:hAnsiTheme="majorHAnsi"/>
                <w:sz w:val="20"/>
                <w:szCs w:val="20"/>
              </w:rPr>
              <w:t>Synthesize ideas from two or more texts about similar themes or topics to articulate the complexity of the theme.</w:t>
            </w:r>
          </w:p>
        </w:tc>
        <w:tc>
          <w:tcPr>
            <w:tcW w:w="228" w:type="pct"/>
            <w:vAlign w:val="center"/>
          </w:tcPr>
          <w:p w:rsidR="0037021B" w:rsidRPr="00CB22EE" w:rsidRDefault="0037021B" w:rsidP="004F53C0">
            <w:pPr>
              <w:tabs>
                <w:tab w:val="left" w:pos="-1440"/>
                <w:tab w:val="left" w:pos="-720"/>
                <w:tab w:val="left" w:pos="226"/>
                <w:tab w:val="left" w:pos="960"/>
                <w:tab w:val="left" w:pos="1440"/>
              </w:tabs>
              <w:ind w:right="180"/>
              <w:rPr>
                <w:rFonts w:asciiTheme="majorHAnsi" w:hAnsiTheme="majorHAnsi" w:cs="Tahoma"/>
                <w:color w:val="000000"/>
                <w:sz w:val="16"/>
                <w:szCs w:val="16"/>
              </w:rPr>
            </w:pPr>
          </w:p>
        </w:tc>
      </w:tr>
      <w:tr w:rsidR="0037021B" w:rsidTr="002868B1">
        <w:trPr>
          <w:cantSplit/>
          <w:tblHeader/>
        </w:trPr>
        <w:tc>
          <w:tcPr>
            <w:tcW w:w="5000" w:type="pct"/>
            <w:gridSpan w:val="8"/>
            <w:shd w:val="clear" w:color="auto" w:fill="DDD9C3" w:themeFill="background2" w:themeFillShade="E6"/>
          </w:tcPr>
          <w:p w:rsidR="0037021B" w:rsidRPr="00CB22EE" w:rsidRDefault="0037021B" w:rsidP="004F53C0">
            <w:pPr>
              <w:tabs>
                <w:tab w:val="left" w:pos="-1440"/>
                <w:tab w:val="left" w:pos="-720"/>
                <w:tab w:val="left" w:pos="226"/>
                <w:tab w:val="left" w:pos="960"/>
                <w:tab w:val="left" w:pos="1440"/>
              </w:tabs>
              <w:ind w:right="180"/>
              <w:rPr>
                <w:rFonts w:asciiTheme="majorHAnsi" w:hAnsiTheme="majorHAnsi" w:cs="Tahoma"/>
                <w:color w:val="000000"/>
                <w:sz w:val="24"/>
                <w:szCs w:val="24"/>
              </w:rPr>
            </w:pPr>
            <w:r w:rsidRPr="00CB22EE">
              <w:rPr>
                <w:rFonts w:asciiTheme="majorHAnsi" w:hAnsiTheme="majorHAnsi"/>
                <w:sz w:val="24"/>
                <w:szCs w:val="24"/>
              </w:rPr>
              <w:t>Theme 2: Historical Foundations</w:t>
            </w:r>
          </w:p>
        </w:tc>
      </w:tr>
      <w:tr w:rsidR="004D0A73" w:rsidTr="002868B1">
        <w:trPr>
          <w:gridAfter w:val="1"/>
          <w:wAfter w:w="5" w:type="pct"/>
          <w:cantSplit/>
          <w:trHeight w:val="780"/>
          <w:tblHeader/>
        </w:trPr>
        <w:tc>
          <w:tcPr>
            <w:tcW w:w="552" w:type="pct"/>
            <w:vMerge w:val="restart"/>
          </w:tcPr>
          <w:p w:rsidR="004D0A73" w:rsidRPr="00CB22EE" w:rsidRDefault="004D0A73" w:rsidP="005624B8">
            <w:pPr>
              <w:jc w:val="center"/>
              <w:rPr>
                <w:rFonts w:asciiTheme="majorHAnsi" w:hAnsiTheme="majorHAnsi"/>
                <w:b/>
                <w:sz w:val="18"/>
                <w:szCs w:val="18"/>
              </w:rPr>
            </w:pPr>
            <w:r w:rsidRPr="00CB22EE">
              <w:rPr>
                <w:rFonts w:asciiTheme="majorHAnsi" w:hAnsiTheme="majorHAnsi"/>
                <w:b/>
                <w:sz w:val="18"/>
                <w:szCs w:val="18"/>
              </w:rPr>
              <w:t>Key Concepts and Understandings</w:t>
            </w:r>
          </w:p>
          <w:p w:rsidR="004D0A73" w:rsidRDefault="004D0A73" w:rsidP="005624B8">
            <w:pPr>
              <w:jc w:val="center"/>
              <w:rPr>
                <w:rFonts w:asciiTheme="majorHAnsi" w:hAnsiTheme="majorHAnsi"/>
                <w:b/>
                <w:sz w:val="18"/>
                <w:szCs w:val="18"/>
              </w:rPr>
            </w:pPr>
          </w:p>
          <w:p w:rsidR="004D0A73" w:rsidRPr="00CB22EE" w:rsidRDefault="004D0A73" w:rsidP="005624B8">
            <w:pPr>
              <w:jc w:val="center"/>
              <w:rPr>
                <w:rFonts w:asciiTheme="majorHAnsi" w:hAnsiTheme="majorHAnsi"/>
              </w:rPr>
            </w:pPr>
            <w:r>
              <w:rPr>
                <w:rFonts w:asciiTheme="majorHAnsi" w:hAnsiTheme="majorHAnsi"/>
                <w:b/>
                <w:sz w:val="18"/>
                <w:szCs w:val="18"/>
              </w:rPr>
              <w:t>9-12.GV.2.PC.A</w:t>
            </w:r>
          </w:p>
        </w:tc>
        <w:tc>
          <w:tcPr>
            <w:tcW w:w="1311" w:type="pct"/>
            <w:vMerge w:val="restart"/>
          </w:tcPr>
          <w:p w:rsidR="004D0A73" w:rsidRPr="00CB22EE" w:rsidRDefault="004D0A73" w:rsidP="004F53C0">
            <w:pPr>
              <w:rPr>
                <w:rFonts w:asciiTheme="majorHAnsi" w:hAnsiTheme="majorHAnsi"/>
              </w:rPr>
            </w:pPr>
            <w:r w:rsidRPr="00CB22EE">
              <w:rPr>
                <w:rFonts w:asciiTheme="majorHAnsi" w:hAnsiTheme="majorHAnsi"/>
                <w:sz w:val="20"/>
                <w:szCs w:val="20"/>
              </w:rPr>
              <w:t>A.</w:t>
            </w:r>
            <w:r w:rsidRPr="00CB22EE">
              <w:rPr>
                <w:rFonts w:asciiTheme="majorHAnsi" w:hAnsiTheme="majorHAnsi"/>
                <w:spacing w:val="-3"/>
                <w:sz w:val="20"/>
                <w:szCs w:val="20"/>
              </w:rPr>
              <w:t xml:space="preserve"> </w:t>
            </w:r>
            <w:r w:rsidRPr="00CB22EE">
              <w:rPr>
                <w:rFonts w:asciiTheme="majorHAnsi" w:hAnsiTheme="majorHAnsi"/>
                <w:sz w:val="20"/>
                <w:szCs w:val="20"/>
              </w:rPr>
              <w:t>Analyze</w:t>
            </w:r>
            <w:r w:rsidRPr="00CB22EE">
              <w:rPr>
                <w:rFonts w:asciiTheme="majorHAnsi" w:hAnsiTheme="majorHAnsi"/>
                <w:spacing w:val="-4"/>
                <w:sz w:val="20"/>
                <w:szCs w:val="20"/>
              </w:rPr>
              <w:t xml:space="preserve"> </w:t>
            </w:r>
            <w:r w:rsidRPr="00CB22EE">
              <w:rPr>
                <w:rFonts w:asciiTheme="majorHAnsi" w:hAnsiTheme="majorHAnsi"/>
                <w:sz w:val="20"/>
                <w:szCs w:val="20"/>
              </w:rPr>
              <w:t>the</w:t>
            </w:r>
            <w:r w:rsidRPr="00CB22EE">
              <w:rPr>
                <w:rFonts w:asciiTheme="majorHAnsi" w:hAnsiTheme="majorHAnsi"/>
                <w:spacing w:val="-4"/>
                <w:sz w:val="20"/>
                <w:szCs w:val="20"/>
              </w:rPr>
              <w:t xml:space="preserve"> varying </w:t>
            </w:r>
            <w:r w:rsidRPr="00CB22EE">
              <w:rPr>
                <w:rFonts w:asciiTheme="majorHAnsi" w:hAnsiTheme="majorHAnsi"/>
                <w:sz w:val="20"/>
                <w:szCs w:val="20"/>
              </w:rPr>
              <w:t>perspectives</w:t>
            </w:r>
            <w:r w:rsidRPr="00CB22EE">
              <w:rPr>
                <w:rFonts w:asciiTheme="majorHAnsi" w:hAnsiTheme="majorHAnsi"/>
                <w:spacing w:val="-3"/>
                <w:sz w:val="20"/>
                <w:szCs w:val="20"/>
              </w:rPr>
              <w:t xml:space="preserve"> </w:t>
            </w:r>
            <w:r w:rsidRPr="00CB22EE">
              <w:rPr>
                <w:rFonts w:asciiTheme="majorHAnsi" w:hAnsiTheme="majorHAnsi"/>
                <w:sz w:val="20"/>
                <w:szCs w:val="20"/>
              </w:rPr>
              <w:t>of</w:t>
            </w:r>
            <w:r w:rsidRPr="00CB22EE">
              <w:rPr>
                <w:rFonts w:asciiTheme="majorHAnsi" w:hAnsiTheme="majorHAnsi"/>
                <w:spacing w:val="29"/>
                <w:sz w:val="20"/>
                <w:szCs w:val="20"/>
              </w:rPr>
              <w:t xml:space="preserve"> </w:t>
            </w:r>
            <w:r w:rsidRPr="00CB22EE">
              <w:rPr>
                <w:rFonts w:asciiTheme="majorHAnsi" w:hAnsiTheme="majorHAnsi"/>
                <w:sz w:val="20"/>
                <w:szCs w:val="20"/>
              </w:rPr>
              <w:t>individuals</w:t>
            </w:r>
            <w:r w:rsidRPr="00CB22EE">
              <w:rPr>
                <w:rFonts w:asciiTheme="majorHAnsi" w:hAnsiTheme="majorHAnsi"/>
                <w:spacing w:val="-3"/>
                <w:sz w:val="20"/>
                <w:szCs w:val="20"/>
              </w:rPr>
              <w:t xml:space="preserve"> </w:t>
            </w:r>
            <w:r w:rsidRPr="00CB22EE">
              <w:rPr>
                <w:rFonts w:asciiTheme="majorHAnsi" w:hAnsiTheme="majorHAnsi"/>
                <w:sz w:val="20"/>
                <w:szCs w:val="20"/>
              </w:rPr>
              <w:t>and</w:t>
            </w:r>
            <w:r w:rsidRPr="00CB22EE">
              <w:rPr>
                <w:rFonts w:asciiTheme="majorHAnsi" w:hAnsiTheme="majorHAnsi"/>
                <w:spacing w:val="-2"/>
                <w:sz w:val="20"/>
                <w:szCs w:val="20"/>
              </w:rPr>
              <w:t xml:space="preserve"> </w:t>
            </w:r>
            <w:r w:rsidRPr="00CB22EE">
              <w:rPr>
                <w:rFonts w:asciiTheme="majorHAnsi" w:hAnsiTheme="majorHAnsi"/>
                <w:sz w:val="20"/>
                <w:szCs w:val="20"/>
              </w:rPr>
              <w:t>groups to</w:t>
            </w:r>
            <w:r w:rsidRPr="00CB22EE">
              <w:rPr>
                <w:rFonts w:asciiTheme="majorHAnsi" w:hAnsiTheme="majorHAnsi"/>
                <w:spacing w:val="-2"/>
                <w:sz w:val="20"/>
                <w:szCs w:val="20"/>
              </w:rPr>
              <w:t xml:space="preserve"> </w:t>
            </w:r>
            <w:r w:rsidRPr="00CB22EE">
              <w:rPr>
                <w:rFonts w:asciiTheme="majorHAnsi" w:hAnsiTheme="majorHAnsi"/>
                <w:sz w:val="20"/>
                <w:szCs w:val="20"/>
              </w:rPr>
              <w:t>explain emerging</w:t>
            </w:r>
            <w:r w:rsidRPr="00CB22EE">
              <w:rPr>
                <w:rFonts w:asciiTheme="majorHAnsi" w:hAnsiTheme="majorHAnsi"/>
                <w:spacing w:val="-3"/>
                <w:sz w:val="20"/>
                <w:szCs w:val="20"/>
              </w:rPr>
              <w:t xml:space="preserve"> </w:t>
            </w:r>
            <w:r w:rsidRPr="00CB22EE">
              <w:rPr>
                <w:rFonts w:asciiTheme="majorHAnsi" w:hAnsiTheme="majorHAnsi"/>
                <w:sz w:val="20"/>
                <w:szCs w:val="20"/>
              </w:rPr>
              <w:t>divisions</w:t>
            </w:r>
            <w:r w:rsidRPr="00CB22EE">
              <w:rPr>
                <w:rFonts w:asciiTheme="majorHAnsi" w:hAnsiTheme="majorHAnsi"/>
                <w:spacing w:val="35"/>
                <w:sz w:val="20"/>
                <w:szCs w:val="20"/>
              </w:rPr>
              <w:t xml:space="preserve"> </w:t>
            </w:r>
            <w:r w:rsidRPr="00CB22EE">
              <w:rPr>
                <w:rFonts w:asciiTheme="majorHAnsi" w:hAnsiTheme="majorHAnsi"/>
                <w:sz w:val="20"/>
                <w:szCs w:val="20"/>
              </w:rPr>
              <w:t>and</w:t>
            </w:r>
            <w:r w:rsidRPr="00CB22EE">
              <w:rPr>
                <w:rFonts w:asciiTheme="majorHAnsi" w:hAnsiTheme="majorHAnsi"/>
                <w:spacing w:val="-3"/>
                <w:sz w:val="20"/>
                <w:szCs w:val="20"/>
              </w:rPr>
              <w:t xml:space="preserve"> </w:t>
            </w:r>
            <w:r w:rsidRPr="00CB22EE">
              <w:rPr>
                <w:rFonts w:asciiTheme="majorHAnsi" w:hAnsiTheme="majorHAnsi"/>
                <w:sz w:val="20"/>
                <w:szCs w:val="20"/>
              </w:rPr>
              <w:t>political</w:t>
            </w:r>
            <w:r w:rsidRPr="00CB22EE">
              <w:rPr>
                <w:rFonts w:asciiTheme="majorHAnsi" w:hAnsiTheme="majorHAnsi"/>
                <w:spacing w:val="1"/>
                <w:sz w:val="20"/>
                <w:szCs w:val="20"/>
              </w:rPr>
              <w:t xml:space="preserve"> </w:t>
            </w:r>
            <w:r w:rsidRPr="00CB22EE">
              <w:rPr>
                <w:rFonts w:asciiTheme="majorHAnsi" w:hAnsiTheme="majorHAnsi"/>
                <w:sz w:val="20"/>
                <w:szCs w:val="20"/>
              </w:rPr>
              <w:t xml:space="preserve">philosophies as the United States was founded.  </w:t>
            </w:r>
          </w:p>
        </w:tc>
        <w:tc>
          <w:tcPr>
            <w:tcW w:w="1018" w:type="pct"/>
            <w:vMerge w:val="restart"/>
          </w:tcPr>
          <w:p w:rsidR="004D0A73" w:rsidRPr="00CB22EE" w:rsidRDefault="004D0A73" w:rsidP="004F53C0">
            <w:pPr>
              <w:rPr>
                <w:rFonts w:asciiTheme="majorHAnsi" w:hAnsiTheme="majorHAnsi"/>
                <w:sz w:val="16"/>
                <w:szCs w:val="16"/>
              </w:rPr>
            </w:pPr>
          </w:p>
        </w:tc>
        <w:tc>
          <w:tcPr>
            <w:tcW w:w="809" w:type="pct"/>
          </w:tcPr>
          <w:p w:rsidR="004D0A73" w:rsidRPr="00CB22EE" w:rsidRDefault="004D0A73" w:rsidP="004F53C0">
            <w:pPr>
              <w:rPr>
                <w:rFonts w:asciiTheme="majorHAnsi" w:hAnsiTheme="majorHAnsi"/>
                <w:sz w:val="16"/>
                <w:szCs w:val="16"/>
              </w:rPr>
            </w:pPr>
            <w:r w:rsidRPr="002D09B7">
              <w:rPr>
                <w:rFonts w:asciiTheme="majorHAnsi" w:hAnsiTheme="majorHAnsi"/>
                <w:sz w:val="20"/>
                <w:szCs w:val="20"/>
              </w:rPr>
              <w:t>Evaluate how effectively two or more texts develop similar ideas/topics</w:t>
            </w:r>
          </w:p>
        </w:tc>
        <w:tc>
          <w:tcPr>
            <w:tcW w:w="240" w:type="pct"/>
            <w:vMerge w:val="restart"/>
          </w:tcPr>
          <w:p w:rsidR="004D0A73" w:rsidRPr="00E161DB" w:rsidRDefault="004D0A73" w:rsidP="004B7E7C">
            <w:pPr>
              <w:pStyle w:val="ListParagraph"/>
              <w:rPr>
                <w:rFonts w:asciiTheme="majorHAnsi" w:hAnsiTheme="majorHAnsi"/>
                <w:sz w:val="16"/>
                <w:szCs w:val="16"/>
              </w:rPr>
            </w:pPr>
            <w:r w:rsidRPr="00E161DB">
              <w:rPr>
                <w:rFonts w:asciiTheme="majorHAnsi" w:hAnsiTheme="majorHAnsi" w:cs="Tahoma"/>
                <w:iCs/>
                <w:color w:val="000000"/>
                <w:sz w:val="16"/>
                <w:szCs w:val="16"/>
              </w:rPr>
              <w:t xml:space="preserve"> </w:t>
            </w:r>
          </w:p>
        </w:tc>
        <w:tc>
          <w:tcPr>
            <w:tcW w:w="838" w:type="pct"/>
          </w:tcPr>
          <w:p w:rsidR="004D0A73" w:rsidRPr="00E161DB" w:rsidRDefault="004D0A73" w:rsidP="00B26647">
            <w:pPr>
              <w:pStyle w:val="ListParagraph"/>
              <w:ind w:left="0" w:hanging="18"/>
              <w:rPr>
                <w:rFonts w:asciiTheme="majorHAnsi" w:hAnsiTheme="majorHAnsi"/>
                <w:sz w:val="16"/>
                <w:szCs w:val="16"/>
              </w:rPr>
            </w:pPr>
            <w:r w:rsidRPr="002D09B7">
              <w:rPr>
                <w:rFonts w:asciiTheme="majorHAnsi" w:hAnsiTheme="majorHAnsi"/>
                <w:sz w:val="20"/>
                <w:szCs w:val="20"/>
              </w:rPr>
              <w:t>Synthesize information from two or more texts about similar ideas/topics to articulate the complexity of the issue.</w:t>
            </w:r>
          </w:p>
        </w:tc>
        <w:tc>
          <w:tcPr>
            <w:tcW w:w="228" w:type="pct"/>
            <w:vMerge w:val="restart"/>
          </w:tcPr>
          <w:p w:rsidR="004D0A73" w:rsidRPr="00E161DB" w:rsidRDefault="004D0A73" w:rsidP="004B7E7C">
            <w:pPr>
              <w:pStyle w:val="ListParagraph"/>
              <w:rPr>
                <w:rFonts w:asciiTheme="majorHAnsi" w:hAnsiTheme="majorHAnsi"/>
                <w:sz w:val="16"/>
                <w:szCs w:val="16"/>
              </w:rPr>
            </w:pPr>
          </w:p>
        </w:tc>
      </w:tr>
      <w:tr w:rsidR="004D0A73" w:rsidTr="002868B1">
        <w:trPr>
          <w:gridAfter w:val="1"/>
          <w:wAfter w:w="5" w:type="pct"/>
          <w:cantSplit/>
          <w:trHeight w:val="780"/>
          <w:tblHeader/>
        </w:trPr>
        <w:tc>
          <w:tcPr>
            <w:tcW w:w="552" w:type="pct"/>
            <w:vMerge/>
          </w:tcPr>
          <w:p w:rsidR="004D0A73" w:rsidRPr="00CB22EE" w:rsidRDefault="004D0A73" w:rsidP="005624B8">
            <w:pPr>
              <w:jc w:val="center"/>
              <w:rPr>
                <w:rFonts w:asciiTheme="majorHAnsi" w:hAnsiTheme="majorHAnsi"/>
                <w:b/>
                <w:sz w:val="18"/>
                <w:szCs w:val="18"/>
              </w:rPr>
            </w:pPr>
          </w:p>
        </w:tc>
        <w:tc>
          <w:tcPr>
            <w:tcW w:w="1311" w:type="pct"/>
            <w:vMerge/>
          </w:tcPr>
          <w:p w:rsidR="004D0A73" w:rsidRPr="00CB22EE" w:rsidRDefault="004D0A73" w:rsidP="004F53C0">
            <w:pPr>
              <w:rPr>
                <w:rFonts w:asciiTheme="majorHAnsi" w:hAnsiTheme="majorHAnsi"/>
                <w:sz w:val="20"/>
                <w:szCs w:val="20"/>
              </w:rPr>
            </w:pPr>
          </w:p>
        </w:tc>
        <w:tc>
          <w:tcPr>
            <w:tcW w:w="1018" w:type="pct"/>
            <w:vMerge/>
          </w:tcPr>
          <w:p w:rsidR="004D0A73" w:rsidRPr="00CB22EE" w:rsidRDefault="004D0A73" w:rsidP="004F53C0">
            <w:pPr>
              <w:rPr>
                <w:rFonts w:asciiTheme="majorHAnsi" w:hAnsiTheme="majorHAnsi"/>
                <w:sz w:val="16"/>
                <w:szCs w:val="16"/>
              </w:rPr>
            </w:pPr>
          </w:p>
        </w:tc>
        <w:tc>
          <w:tcPr>
            <w:tcW w:w="809" w:type="pct"/>
          </w:tcPr>
          <w:p w:rsidR="004D0A73" w:rsidRPr="002D09B7" w:rsidRDefault="004D0A73" w:rsidP="004F53C0">
            <w:pPr>
              <w:rPr>
                <w:rFonts w:asciiTheme="majorHAnsi" w:hAnsiTheme="majorHAnsi"/>
                <w:sz w:val="20"/>
                <w:szCs w:val="20"/>
              </w:rPr>
            </w:pPr>
            <w:r w:rsidRPr="002D09B7">
              <w:rPr>
                <w:rFonts w:asciiTheme="majorHAnsi" w:hAnsiTheme="majorHAnsi"/>
                <w:sz w:val="20"/>
                <w:szCs w:val="20"/>
              </w:rPr>
              <w:t>Analyze how multiple texts reflect the historical and/or cultural contexts.</w:t>
            </w:r>
          </w:p>
        </w:tc>
        <w:tc>
          <w:tcPr>
            <w:tcW w:w="240" w:type="pct"/>
            <w:vMerge/>
          </w:tcPr>
          <w:p w:rsidR="004D0A73" w:rsidRPr="00E161DB" w:rsidRDefault="004D0A73" w:rsidP="004B7E7C">
            <w:pPr>
              <w:pStyle w:val="ListParagraph"/>
              <w:rPr>
                <w:rFonts w:asciiTheme="majorHAnsi" w:hAnsiTheme="majorHAnsi" w:cs="Tahoma"/>
                <w:iCs/>
                <w:color w:val="000000"/>
                <w:sz w:val="16"/>
                <w:szCs w:val="16"/>
              </w:rPr>
            </w:pPr>
          </w:p>
        </w:tc>
        <w:tc>
          <w:tcPr>
            <w:tcW w:w="838" w:type="pct"/>
          </w:tcPr>
          <w:p w:rsidR="004D0A73" w:rsidRPr="002D09B7" w:rsidRDefault="004D0A73" w:rsidP="00B26647">
            <w:pPr>
              <w:pStyle w:val="ListParagraph"/>
              <w:ind w:left="0"/>
              <w:rPr>
                <w:rFonts w:asciiTheme="majorHAnsi" w:hAnsiTheme="majorHAnsi"/>
                <w:sz w:val="20"/>
                <w:szCs w:val="20"/>
              </w:rPr>
            </w:pPr>
            <w:r w:rsidRPr="002D09B7">
              <w:rPr>
                <w:rFonts w:asciiTheme="majorHAnsi" w:hAnsiTheme="majorHAnsi"/>
                <w:sz w:val="20"/>
                <w:szCs w:val="20"/>
              </w:rPr>
              <w:t>Evaluate how an author's work reflects his or her historical/cultural perspective.</w:t>
            </w:r>
          </w:p>
        </w:tc>
        <w:tc>
          <w:tcPr>
            <w:tcW w:w="228" w:type="pct"/>
            <w:vMerge/>
          </w:tcPr>
          <w:p w:rsidR="004D0A73" w:rsidRPr="00E161DB" w:rsidRDefault="004D0A73" w:rsidP="004B7E7C">
            <w:pPr>
              <w:pStyle w:val="ListParagraph"/>
              <w:rPr>
                <w:rFonts w:asciiTheme="majorHAnsi" w:hAnsiTheme="majorHAnsi"/>
                <w:sz w:val="16"/>
                <w:szCs w:val="16"/>
              </w:rPr>
            </w:pPr>
          </w:p>
        </w:tc>
      </w:tr>
      <w:tr w:rsidR="0037021B" w:rsidTr="002868B1">
        <w:trPr>
          <w:cantSplit/>
          <w:tblHeader/>
        </w:trPr>
        <w:tc>
          <w:tcPr>
            <w:tcW w:w="5000" w:type="pct"/>
            <w:gridSpan w:val="8"/>
            <w:shd w:val="clear" w:color="auto" w:fill="DDD9C3" w:themeFill="background2" w:themeFillShade="E6"/>
          </w:tcPr>
          <w:p w:rsidR="0037021B" w:rsidRPr="00CB22EE" w:rsidRDefault="0037021B" w:rsidP="009A3537">
            <w:pPr>
              <w:tabs>
                <w:tab w:val="left" w:pos="-1440"/>
                <w:tab w:val="left" w:pos="-720"/>
                <w:tab w:val="left" w:pos="0"/>
                <w:tab w:val="left" w:pos="1440"/>
              </w:tabs>
              <w:ind w:right="180"/>
              <w:rPr>
                <w:rFonts w:asciiTheme="majorHAnsi" w:hAnsiTheme="majorHAnsi" w:cs="Tahoma"/>
                <w:color w:val="000000"/>
                <w:sz w:val="16"/>
                <w:szCs w:val="16"/>
              </w:rPr>
            </w:pPr>
            <w:r>
              <w:rPr>
                <w:rFonts w:asciiTheme="majorHAnsi" w:hAnsiTheme="majorHAnsi"/>
                <w:sz w:val="24"/>
                <w:szCs w:val="24"/>
              </w:rPr>
              <w:t>Theme 3: Structure of Government</w:t>
            </w:r>
          </w:p>
        </w:tc>
      </w:tr>
      <w:tr w:rsidR="004D0A73" w:rsidTr="002868B1">
        <w:trPr>
          <w:gridAfter w:val="1"/>
          <w:wAfter w:w="5" w:type="pct"/>
          <w:cantSplit/>
          <w:trHeight w:val="800"/>
          <w:tblHeader/>
        </w:trPr>
        <w:tc>
          <w:tcPr>
            <w:tcW w:w="552" w:type="pct"/>
            <w:vMerge w:val="restart"/>
          </w:tcPr>
          <w:p w:rsidR="004D0A73" w:rsidRDefault="004D0A73" w:rsidP="005624B8">
            <w:pPr>
              <w:jc w:val="center"/>
              <w:rPr>
                <w:rFonts w:asciiTheme="majorHAnsi" w:hAnsiTheme="majorHAnsi"/>
                <w:b/>
                <w:sz w:val="18"/>
                <w:szCs w:val="18"/>
              </w:rPr>
            </w:pPr>
            <w:r w:rsidRPr="00CB22EE">
              <w:rPr>
                <w:rFonts w:asciiTheme="majorHAnsi" w:hAnsiTheme="majorHAnsi"/>
                <w:b/>
                <w:sz w:val="18"/>
                <w:szCs w:val="18"/>
              </w:rPr>
              <w:lastRenderedPageBreak/>
              <w:t>Key Concepts and Understandings</w:t>
            </w:r>
          </w:p>
          <w:p w:rsidR="004D0A73" w:rsidRDefault="004D0A73" w:rsidP="005624B8">
            <w:pPr>
              <w:jc w:val="center"/>
              <w:rPr>
                <w:rFonts w:asciiTheme="majorHAnsi" w:hAnsiTheme="majorHAnsi"/>
                <w:b/>
                <w:sz w:val="18"/>
                <w:szCs w:val="18"/>
              </w:rPr>
            </w:pPr>
          </w:p>
          <w:p w:rsidR="004D0A73" w:rsidRPr="00404B7F" w:rsidRDefault="004D0A73" w:rsidP="00404B7F">
            <w:pPr>
              <w:jc w:val="center"/>
              <w:rPr>
                <w:rFonts w:asciiTheme="majorHAnsi" w:hAnsiTheme="majorHAnsi"/>
                <w:b/>
                <w:sz w:val="18"/>
                <w:szCs w:val="18"/>
              </w:rPr>
            </w:pPr>
            <w:r>
              <w:rPr>
                <w:rFonts w:asciiTheme="majorHAnsi" w:hAnsiTheme="majorHAnsi"/>
                <w:b/>
                <w:sz w:val="18"/>
                <w:szCs w:val="18"/>
              </w:rPr>
              <w:t>9-12.GV.3.PC.A</w:t>
            </w:r>
          </w:p>
        </w:tc>
        <w:tc>
          <w:tcPr>
            <w:tcW w:w="1311" w:type="pct"/>
            <w:vMerge w:val="restart"/>
          </w:tcPr>
          <w:p w:rsidR="004D0A73" w:rsidRPr="00527872" w:rsidRDefault="004D0A73" w:rsidP="00CB22EE">
            <w:pPr>
              <w:rPr>
                <w:rFonts w:ascii="Cambria" w:hAnsi="Cambria"/>
                <w:sz w:val="20"/>
                <w:szCs w:val="20"/>
              </w:rPr>
            </w:pPr>
            <w:r w:rsidRPr="00527872">
              <w:rPr>
                <w:rFonts w:ascii="Cambria" w:hAnsi="Cambria"/>
                <w:sz w:val="20"/>
                <w:szCs w:val="20"/>
              </w:rPr>
              <w:t xml:space="preserve">A. Analyze the perspectives of individuals and groups regarding the development of the American governmental system to explain emerging divisions and political philosophies. </w:t>
            </w:r>
          </w:p>
          <w:p w:rsidR="004D0A73" w:rsidRDefault="004D0A73" w:rsidP="004F5ED7"/>
        </w:tc>
        <w:tc>
          <w:tcPr>
            <w:tcW w:w="1018" w:type="pct"/>
            <w:vMerge w:val="restart"/>
          </w:tcPr>
          <w:p w:rsidR="004D0A73" w:rsidRPr="006168E5" w:rsidRDefault="006168E5" w:rsidP="004F53C0">
            <w:pPr>
              <w:rPr>
                <w:rFonts w:asciiTheme="majorHAnsi" w:hAnsiTheme="majorHAnsi"/>
                <w:sz w:val="20"/>
                <w:szCs w:val="20"/>
              </w:rPr>
            </w:pPr>
            <w:r w:rsidRPr="006168E5">
              <w:rPr>
                <w:rFonts w:asciiTheme="majorHAnsi" w:hAnsiTheme="majorHAnsi"/>
                <w:sz w:val="20"/>
                <w:szCs w:val="20"/>
              </w:rPr>
              <w:t>Distinguish different ways art is used to represent, establish, reinforce, and reflect group identity.</w:t>
            </w:r>
          </w:p>
          <w:p w:rsidR="006168E5" w:rsidRPr="006168E5" w:rsidRDefault="006168E5" w:rsidP="004F53C0">
            <w:pPr>
              <w:rPr>
                <w:rFonts w:asciiTheme="majorHAnsi" w:hAnsiTheme="majorHAnsi"/>
                <w:sz w:val="20"/>
                <w:szCs w:val="20"/>
              </w:rPr>
            </w:pPr>
          </w:p>
          <w:p w:rsidR="006168E5" w:rsidRPr="00CB22EE" w:rsidRDefault="006168E5" w:rsidP="004F53C0">
            <w:pPr>
              <w:rPr>
                <w:rFonts w:asciiTheme="majorHAnsi" w:hAnsiTheme="majorHAnsi"/>
                <w:sz w:val="16"/>
                <w:szCs w:val="16"/>
              </w:rPr>
            </w:pPr>
            <w:r w:rsidRPr="006168E5">
              <w:rPr>
                <w:rFonts w:asciiTheme="majorHAnsi" w:hAnsiTheme="majorHAnsi"/>
                <w:sz w:val="20"/>
                <w:szCs w:val="20"/>
              </w:rPr>
              <w:t>VA:Cn11.1.8a</w:t>
            </w:r>
          </w:p>
        </w:tc>
        <w:tc>
          <w:tcPr>
            <w:tcW w:w="809" w:type="pct"/>
          </w:tcPr>
          <w:p w:rsidR="004D0A73" w:rsidRPr="00CB22EE" w:rsidRDefault="004D0A73" w:rsidP="004F53C0">
            <w:pPr>
              <w:rPr>
                <w:rFonts w:asciiTheme="majorHAnsi" w:hAnsiTheme="majorHAnsi"/>
                <w:sz w:val="16"/>
                <w:szCs w:val="16"/>
              </w:rPr>
            </w:pPr>
            <w:r w:rsidRPr="002D09B7">
              <w:rPr>
                <w:rFonts w:asciiTheme="majorHAnsi" w:hAnsiTheme="majorHAnsi"/>
                <w:sz w:val="20"/>
                <w:szCs w:val="20"/>
              </w:rPr>
              <w:t>Analyze how multiple texts reflect historical and/or cultural contexts.</w:t>
            </w:r>
          </w:p>
        </w:tc>
        <w:tc>
          <w:tcPr>
            <w:tcW w:w="240" w:type="pct"/>
            <w:vMerge w:val="restart"/>
          </w:tcPr>
          <w:p w:rsidR="004D0A73" w:rsidRPr="00CB22EE" w:rsidRDefault="004D0A73" w:rsidP="004F53C0">
            <w:pPr>
              <w:rPr>
                <w:rFonts w:asciiTheme="majorHAnsi" w:hAnsiTheme="majorHAnsi"/>
                <w:sz w:val="16"/>
                <w:szCs w:val="16"/>
              </w:rPr>
            </w:pPr>
          </w:p>
        </w:tc>
        <w:tc>
          <w:tcPr>
            <w:tcW w:w="838" w:type="pct"/>
          </w:tcPr>
          <w:p w:rsidR="004D0A73" w:rsidRPr="00CB22EE" w:rsidRDefault="004D0A73" w:rsidP="004F53C0">
            <w:pPr>
              <w:rPr>
                <w:rFonts w:asciiTheme="majorHAnsi" w:hAnsiTheme="majorHAnsi"/>
                <w:sz w:val="16"/>
                <w:szCs w:val="16"/>
              </w:rPr>
            </w:pPr>
            <w:r w:rsidRPr="002D09B7">
              <w:rPr>
                <w:rFonts w:asciiTheme="majorHAnsi" w:hAnsiTheme="majorHAnsi"/>
                <w:sz w:val="20"/>
                <w:szCs w:val="20"/>
              </w:rPr>
              <w:t>Evaluate how an author's work reflects his or her historical/cultural perspective.</w:t>
            </w:r>
          </w:p>
        </w:tc>
        <w:tc>
          <w:tcPr>
            <w:tcW w:w="228" w:type="pct"/>
            <w:vMerge w:val="restart"/>
          </w:tcPr>
          <w:p w:rsidR="004D0A73" w:rsidRPr="00CB22EE" w:rsidRDefault="004D0A73" w:rsidP="004F53C0">
            <w:pPr>
              <w:rPr>
                <w:rFonts w:asciiTheme="majorHAnsi" w:hAnsiTheme="majorHAnsi"/>
                <w:sz w:val="16"/>
                <w:szCs w:val="16"/>
              </w:rPr>
            </w:pPr>
          </w:p>
        </w:tc>
      </w:tr>
      <w:tr w:rsidR="004D0A73" w:rsidTr="002868B1">
        <w:trPr>
          <w:gridAfter w:val="1"/>
          <w:wAfter w:w="5" w:type="pct"/>
          <w:cantSplit/>
          <w:trHeight w:val="800"/>
          <w:tblHeader/>
        </w:trPr>
        <w:tc>
          <w:tcPr>
            <w:tcW w:w="552" w:type="pct"/>
            <w:vMerge/>
          </w:tcPr>
          <w:p w:rsidR="004D0A73" w:rsidRPr="00CB22EE" w:rsidRDefault="004D0A73" w:rsidP="005624B8">
            <w:pPr>
              <w:jc w:val="center"/>
              <w:rPr>
                <w:rFonts w:asciiTheme="majorHAnsi" w:hAnsiTheme="majorHAnsi"/>
                <w:b/>
                <w:sz w:val="18"/>
                <w:szCs w:val="18"/>
              </w:rPr>
            </w:pPr>
          </w:p>
        </w:tc>
        <w:tc>
          <w:tcPr>
            <w:tcW w:w="1311" w:type="pct"/>
            <w:vMerge/>
          </w:tcPr>
          <w:p w:rsidR="004D0A73" w:rsidRPr="00527872" w:rsidRDefault="004D0A73" w:rsidP="00CB22EE">
            <w:pPr>
              <w:rPr>
                <w:rFonts w:ascii="Cambria" w:hAnsi="Cambria"/>
                <w:sz w:val="20"/>
                <w:szCs w:val="20"/>
              </w:rPr>
            </w:pPr>
          </w:p>
        </w:tc>
        <w:tc>
          <w:tcPr>
            <w:tcW w:w="1018" w:type="pct"/>
            <w:vMerge/>
          </w:tcPr>
          <w:p w:rsidR="004D0A73" w:rsidRPr="00CB22EE" w:rsidRDefault="004D0A73" w:rsidP="004F53C0">
            <w:pPr>
              <w:rPr>
                <w:rFonts w:asciiTheme="majorHAnsi" w:hAnsiTheme="majorHAnsi"/>
                <w:sz w:val="16"/>
                <w:szCs w:val="16"/>
              </w:rPr>
            </w:pPr>
          </w:p>
        </w:tc>
        <w:tc>
          <w:tcPr>
            <w:tcW w:w="809" w:type="pct"/>
          </w:tcPr>
          <w:p w:rsidR="004D0A73" w:rsidRPr="002D09B7" w:rsidRDefault="00B26647" w:rsidP="004F53C0">
            <w:pPr>
              <w:rPr>
                <w:rFonts w:asciiTheme="majorHAnsi" w:hAnsiTheme="majorHAnsi"/>
                <w:sz w:val="20"/>
                <w:szCs w:val="20"/>
              </w:rPr>
            </w:pPr>
            <w:r w:rsidRPr="002D09B7">
              <w:rPr>
                <w:rFonts w:asciiTheme="majorHAnsi" w:hAnsiTheme="majorHAnsi"/>
                <w:sz w:val="20"/>
                <w:szCs w:val="20"/>
              </w:rPr>
              <w:t>Read and comprehend informational text independently and proficiently.</w:t>
            </w:r>
          </w:p>
        </w:tc>
        <w:tc>
          <w:tcPr>
            <w:tcW w:w="240" w:type="pct"/>
            <w:vMerge/>
          </w:tcPr>
          <w:p w:rsidR="004D0A73" w:rsidRPr="00CB22EE" w:rsidRDefault="004D0A73" w:rsidP="004F53C0">
            <w:pPr>
              <w:rPr>
                <w:rFonts w:asciiTheme="majorHAnsi" w:hAnsiTheme="majorHAnsi"/>
                <w:sz w:val="16"/>
                <w:szCs w:val="16"/>
              </w:rPr>
            </w:pPr>
          </w:p>
        </w:tc>
        <w:tc>
          <w:tcPr>
            <w:tcW w:w="838" w:type="pct"/>
          </w:tcPr>
          <w:p w:rsidR="004D0A73" w:rsidRPr="002D09B7" w:rsidRDefault="00B26647" w:rsidP="004F53C0">
            <w:pPr>
              <w:rPr>
                <w:rFonts w:asciiTheme="majorHAnsi" w:hAnsiTheme="majorHAnsi"/>
                <w:sz w:val="20"/>
                <w:szCs w:val="20"/>
              </w:rPr>
            </w:pPr>
            <w:r w:rsidRPr="002D09B7">
              <w:rPr>
                <w:rFonts w:asciiTheme="majorHAnsi" w:hAnsiTheme="majorHAnsi"/>
                <w:sz w:val="20"/>
                <w:szCs w:val="20"/>
              </w:rPr>
              <w:t>Read and comprehend informational text independently and proficiently.</w:t>
            </w:r>
          </w:p>
        </w:tc>
        <w:tc>
          <w:tcPr>
            <w:tcW w:w="228" w:type="pct"/>
            <w:vMerge/>
          </w:tcPr>
          <w:p w:rsidR="004D0A73" w:rsidRPr="00CB22EE" w:rsidRDefault="004D0A73" w:rsidP="004F53C0">
            <w:pPr>
              <w:rPr>
                <w:rFonts w:asciiTheme="majorHAnsi" w:hAnsiTheme="majorHAnsi"/>
                <w:sz w:val="16"/>
                <w:szCs w:val="16"/>
              </w:rPr>
            </w:pPr>
          </w:p>
        </w:tc>
      </w:tr>
      <w:tr w:rsidR="0037021B" w:rsidTr="002868B1">
        <w:trPr>
          <w:gridAfter w:val="1"/>
          <w:wAfter w:w="5" w:type="pct"/>
          <w:cantSplit/>
          <w:trHeight w:val="908"/>
          <w:tblHeader/>
        </w:trPr>
        <w:tc>
          <w:tcPr>
            <w:tcW w:w="552" w:type="pct"/>
          </w:tcPr>
          <w:p w:rsidR="0037021B" w:rsidRDefault="0037021B" w:rsidP="005624B8">
            <w:pPr>
              <w:jc w:val="center"/>
              <w:rPr>
                <w:rFonts w:asciiTheme="majorHAnsi" w:hAnsiTheme="majorHAnsi"/>
                <w:b/>
                <w:sz w:val="18"/>
                <w:szCs w:val="18"/>
              </w:rPr>
            </w:pPr>
            <w:r w:rsidRPr="00CB22EE">
              <w:rPr>
                <w:rFonts w:asciiTheme="majorHAnsi" w:hAnsiTheme="majorHAnsi"/>
                <w:b/>
                <w:sz w:val="18"/>
                <w:szCs w:val="18"/>
              </w:rPr>
              <w:t>Key Concepts and Understandings</w:t>
            </w:r>
          </w:p>
          <w:p w:rsidR="0037021B" w:rsidRDefault="0037021B" w:rsidP="00404B7F">
            <w:pPr>
              <w:jc w:val="center"/>
              <w:rPr>
                <w:rFonts w:asciiTheme="majorHAnsi" w:hAnsiTheme="majorHAnsi"/>
                <w:b/>
                <w:sz w:val="18"/>
                <w:szCs w:val="18"/>
              </w:rPr>
            </w:pPr>
          </w:p>
          <w:p w:rsidR="0037021B" w:rsidRPr="00404B7F" w:rsidRDefault="0037021B" w:rsidP="00404B7F">
            <w:pPr>
              <w:jc w:val="center"/>
              <w:rPr>
                <w:rFonts w:asciiTheme="majorHAnsi" w:hAnsiTheme="majorHAnsi"/>
                <w:b/>
                <w:sz w:val="18"/>
                <w:szCs w:val="18"/>
              </w:rPr>
            </w:pPr>
            <w:r>
              <w:rPr>
                <w:rFonts w:asciiTheme="majorHAnsi" w:hAnsiTheme="majorHAnsi"/>
                <w:b/>
                <w:sz w:val="18"/>
                <w:szCs w:val="18"/>
              </w:rPr>
              <w:t>9-12.GV.3.PC.B</w:t>
            </w:r>
          </w:p>
        </w:tc>
        <w:tc>
          <w:tcPr>
            <w:tcW w:w="1311" w:type="pct"/>
          </w:tcPr>
          <w:p w:rsidR="0037021B" w:rsidRPr="00CB22EE" w:rsidRDefault="0037021B" w:rsidP="004F53C0">
            <w:pPr>
              <w:rPr>
                <w:rFonts w:asciiTheme="majorHAnsi" w:hAnsiTheme="majorHAnsi"/>
                <w:sz w:val="20"/>
                <w:szCs w:val="20"/>
              </w:rPr>
            </w:pPr>
            <w:r>
              <w:t xml:space="preserve"> </w:t>
            </w:r>
            <w:r w:rsidRPr="00CB22EE">
              <w:rPr>
                <w:rFonts w:asciiTheme="majorHAnsi" w:hAnsiTheme="majorHAnsi"/>
                <w:sz w:val="20"/>
                <w:szCs w:val="20"/>
              </w:rPr>
              <w:t>B. Evaluate the intended and unintended impact of government decision-making on individuals, groups, and society.</w:t>
            </w:r>
          </w:p>
          <w:p w:rsidR="0037021B" w:rsidRDefault="0037021B" w:rsidP="004F53C0"/>
        </w:tc>
        <w:tc>
          <w:tcPr>
            <w:tcW w:w="1018" w:type="pct"/>
          </w:tcPr>
          <w:p w:rsidR="0037021B" w:rsidRPr="00B66FEF" w:rsidRDefault="00B66FEF" w:rsidP="00B66FEF">
            <w:pPr>
              <w:rPr>
                <w:rFonts w:asciiTheme="majorHAnsi" w:hAnsiTheme="majorHAnsi"/>
                <w:sz w:val="16"/>
                <w:szCs w:val="16"/>
              </w:rPr>
            </w:pPr>
            <w:r w:rsidRPr="00B66FEF">
              <w:rPr>
                <w:rFonts w:asciiTheme="majorHAnsi" w:hAnsiTheme="majorHAnsi"/>
                <w:sz w:val="16"/>
                <w:szCs w:val="16"/>
              </w:rPr>
              <w:t>a.</w:t>
            </w:r>
            <w:r>
              <w:rPr>
                <w:rFonts w:asciiTheme="majorHAnsi" w:hAnsiTheme="majorHAnsi"/>
                <w:sz w:val="16"/>
                <w:szCs w:val="16"/>
              </w:rPr>
              <w:t xml:space="preserve"> </w:t>
            </w:r>
            <w:r w:rsidRPr="00B66FEF">
              <w:rPr>
                <w:rFonts w:asciiTheme="majorHAnsi" w:hAnsiTheme="majorHAnsi"/>
                <w:sz w:val="16"/>
                <w:szCs w:val="16"/>
              </w:rPr>
              <w:t>Interpret and show how the movement and qualities of a dance communicate its cultural, historical, and/or community purpose or meaning.</w:t>
            </w:r>
          </w:p>
        </w:tc>
        <w:tc>
          <w:tcPr>
            <w:tcW w:w="809" w:type="pct"/>
          </w:tcPr>
          <w:p w:rsidR="0037021B" w:rsidRPr="00CB22EE" w:rsidRDefault="00B26647" w:rsidP="004F53C0">
            <w:pPr>
              <w:rPr>
                <w:rFonts w:asciiTheme="majorHAnsi" w:hAnsiTheme="majorHAnsi"/>
                <w:sz w:val="16"/>
                <w:szCs w:val="16"/>
              </w:rPr>
            </w:pPr>
            <w:r w:rsidRPr="002D09B7">
              <w:rPr>
                <w:rFonts w:asciiTheme="majorHAnsi" w:hAnsiTheme="majorHAnsi"/>
                <w:sz w:val="20"/>
                <w:szCs w:val="20"/>
              </w:rPr>
              <w:t>Read and comprehend informational text independently and proficiently.</w:t>
            </w:r>
          </w:p>
        </w:tc>
        <w:tc>
          <w:tcPr>
            <w:tcW w:w="240" w:type="pct"/>
          </w:tcPr>
          <w:p w:rsidR="0037021B" w:rsidRPr="00CB22EE" w:rsidRDefault="0037021B" w:rsidP="00CD06EC">
            <w:pPr>
              <w:rPr>
                <w:rFonts w:asciiTheme="majorHAnsi" w:hAnsiTheme="majorHAnsi"/>
                <w:sz w:val="16"/>
                <w:szCs w:val="16"/>
              </w:rPr>
            </w:pPr>
          </w:p>
        </w:tc>
        <w:tc>
          <w:tcPr>
            <w:tcW w:w="838" w:type="pct"/>
          </w:tcPr>
          <w:p w:rsidR="0037021B" w:rsidRPr="00CB22EE" w:rsidRDefault="00B26647" w:rsidP="00CD06EC">
            <w:pPr>
              <w:rPr>
                <w:rFonts w:asciiTheme="majorHAnsi" w:hAnsiTheme="majorHAnsi"/>
                <w:sz w:val="16"/>
                <w:szCs w:val="16"/>
              </w:rPr>
            </w:pPr>
            <w:r w:rsidRPr="002D09B7">
              <w:rPr>
                <w:rFonts w:asciiTheme="majorHAnsi" w:hAnsiTheme="majorHAnsi"/>
                <w:sz w:val="20"/>
                <w:szCs w:val="20"/>
              </w:rPr>
              <w:t>Read and comprehend informational text independently and proficiently.</w:t>
            </w:r>
          </w:p>
        </w:tc>
        <w:tc>
          <w:tcPr>
            <w:tcW w:w="228" w:type="pct"/>
          </w:tcPr>
          <w:p w:rsidR="0037021B" w:rsidRPr="00CB22EE" w:rsidRDefault="0037021B" w:rsidP="00CD06EC">
            <w:pPr>
              <w:rPr>
                <w:rFonts w:asciiTheme="majorHAnsi" w:hAnsiTheme="majorHAnsi"/>
                <w:sz w:val="16"/>
                <w:szCs w:val="16"/>
              </w:rPr>
            </w:pPr>
          </w:p>
        </w:tc>
      </w:tr>
      <w:tr w:rsidR="0037021B" w:rsidTr="002868B1">
        <w:trPr>
          <w:cantSplit/>
          <w:tblHeader/>
        </w:trPr>
        <w:tc>
          <w:tcPr>
            <w:tcW w:w="5000" w:type="pct"/>
            <w:gridSpan w:val="8"/>
            <w:shd w:val="clear" w:color="auto" w:fill="DDD9C3" w:themeFill="background2" w:themeFillShade="E6"/>
          </w:tcPr>
          <w:p w:rsidR="0037021B" w:rsidRPr="00CB22EE" w:rsidRDefault="0037021B" w:rsidP="004F53C0">
            <w:pPr>
              <w:rPr>
                <w:rFonts w:asciiTheme="majorHAnsi" w:hAnsiTheme="majorHAnsi" w:cs="Tahoma"/>
                <w:color w:val="000000"/>
                <w:sz w:val="24"/>
                <w:szCs w:val="24"/>
              </w:rPr>
            </w:pPr>
            <w:r w:rsidRPr="00CB22EE">
              <w:rPr>
                <w:rFonts w:asciiTheme="majorHAnsi" w:hAnsiTheme="majorHAnsi" w:cs="Tahoma"/>
                <w:color w:val="000000"/>
                <w:sz w:val="24"/>
                <w:szCs w:val="24"/>
              </w:rPr>
              <w:t>Theme 4: Government in Action</w:t>
            </w:r>
          </w:p>
        </w:tc>
      </w:tr>
      <w:tr w:rsidR="0037021B" w:rsidTr="002868B1">
        <w:trPr>
          <w:gridAfter w:val="1"/>
          <w:wAfter w:w="5" w:type="pct"/>
          <w:cantSplit/>
          <w:tblHeader/>
        </w:trPr>
        <w:tc>
          <w:tcPr>
            <w:tcW w:w="552" w:type="pct"/>
          </w:tcPr>
          <w:p w:rsidR="0037021B" w:rsidRDefault="0037021B" w:rsidP="005624B8">
            <w:pPr>
              <w:jc w:val="center"/>
              <w:rPr>
                <w:rFonts w:asciiTheme="majorHAnsi" w:hAnsiTheme="majorHAnsi"/>
                <w:b/>
                <w:sz w:val="18"/>
                <w:szCs w:val="18"/>
              </w:rPr>
            </w:pPr>
            <w:r w:rsidRPr="00CB22EE">
              <w:rPr>
                <w:rFonts w:asciiTheme="majorHAnsi" w:hAnsiTheme="majorHAnsi"/>
                <w:b/>
                <w:sz w:val="18"/>
                <w:szCs w:val="18"/>
              </w:rPr>
              <w:t>Key Concepts and Understandings</w:t>
            </w:r>
          </w:p>
          <w:p w:rsidR="0037021B" w:rsidRPr="00E161DB" w:rsidRDefault="0037021B" w:rsidP="001C5D94">
            <w:pPr>
              <w:jc w:val="center"/>
              <w:rPr>
                <w:rFonts w:asciiTheme="majorHAnsi" w:hAnsiTheme="majorHAnsi"/>
                <w:b/>
                <w:sz w:val="18"/>
                <w:szCs w:val="18"/>
              </w:rPr>
            </w:pPr>
            <w:r>
              <w:rPr>
                <w:rFonts w:asciiTheme="majorHAnsi" w:hAnsiTheme="majorHAnsi"/>
                <w:b/>
                <w:sz w:val="18"/>
                <w:szCs w:val="18"/>
              </w:rPr>
              <w:t>9-12.GV.4.PC.A</w:t>
            </w:r>
          </w:p>
        </w:tc>
        <w:tc>
          <w:tcPr>
            <w:tcW w:w="1311" w:type="pct"/>
          </w:tcPr>
          <w:p w:rsidR="0037021B" w:rsidRPr="00CB22EE" w:rsidRDefault="0037021B" w:rsidP="004F5ED7">
            <w:pPr>
              <w:rPr>
                <w:rFonts w:asciiTheme="majorHAnsi" w:hAnsiTheme="majorHAnsi"/>
                <w:sz w:val="20"/>
                <w:szCs w:val="20"/>
              </w:rPr>
            </w:pPr>
            <w:r w:rsidRPr="00CB22EE">
              <w:rPr>
                <w:rFonts w:asciiTheme="majorHAnsi" w:hAnsiTheme="majorHAnsi"/>
                <w:sz w:val="20"/>
                <w:szCs w:val="20"/>
              </w:rPr>
              <w:t>A. Explain how political parties and interest groups reflect diverse perspectives and are influenced by individuals.</w:t>
            </w:r>
          </w:p>
        </w:tc>
        <w:tc>
          <w:tcPr>
            <w:tcW w:w="1018" w:type="pct"/>
          </w:tcPr>
          <w:p w:rsidR="0037021B" w:rsidRPr="00CB22EE" w:rsidRDefault="0037021B" w:rsidP="004F53C0">
            <w:pPr>
              <w:rPr>
                <w:rFonts w:asciiTheme="majorHAnsi" w:hAnsiTheme="majorHAnsi"/>
                <w:sz w:val="16"/>
                <w:szCs w:val="16"/>
              </w:rPr>
            </w:pPr>
          </w:p>
        </w:tc>
        <w:tc>
          <w:tcPr>
            <w:tcW w:w="809" w:type="pct"/>
          </w:tcPr>
          <w:p w:rsidR="0037021B" w:rsidRPr="00CB22EE" w:rsidRDefault="00B26647" w:rsidP="004F53C0">
            <w:pPr>
              <w:rPr>
                <w:rFonts w:asciiTheme="majorHAnsi" w:hAnsiTheme="majorHAnsi"/>
                <w:sz w:val="16"/>
                <w:szCs w:val="16"/>
              </w:rPr>
            </w:pPr>
            <w:r w:rsidRPr="002D09B7">
              <w:rPr>
                <w:rFonts w:asciiTheme="majorHAnsi" w:hAnsiTheme="majorHAnsi"/>
                <w:sz w:val="20"/>
                <w:szCs w:val="20"/>
              </w:rPr>
              <w:t>Analyze how multiple texts reflect historical and/or cultural contexts.</w:t>
            </w:r>
          </w:p>
        </w:tc>
        <w:tc>
          <w:tcPr>
            <w:tcW w:w="240" w:type="pct"/>
          </w:tcPr>
          <w:p w:rsidR="0037021B" w:rsidRPr="00CB22EE" w:rsidRDefault="0037021B" w:rsidP="004F53C0">
            <w:pPr>
              <w:rPr>
                <w:rFonts w:asciiTheme="majorHAnsi" w:hAnsiTheme="majorHAnsi"/>
                <w:sz w:val="16"/>
                <w:szCs w:val="16"/>
              </w:rPr>
            </w:pPr>
          </w:p>
        </w:tc>
        <w:tc>
          <w:tcPr>
            <w:tcW w:w="838" w:type="pct"/>
          </w:tcPr>
          <w:p w:rsidR="0037021B" w:rsidRPr="00CB22EE" w:rsidRDefault="00B26647" w:rsidP="004F53C0">
            <w:pPr>
              <w:rPr>
                <w:rFonts w:asciiTheme="majorHAnsi" w:hAnsiTheme="majorHAnsi"/>
                <w:sz w:val="16"/>
                <w:szCs w:val="16"/>
              </w:rPr>
            </w:pPr>
            <w:r w:rsidRPr="002D09B7">
              <w:rPr>
                <w:rFonts w:asciiTheme="majorHAnsi" w:hAnsiTheme="majorHAnsi"/>
                <w:sz w:val="20"/>
                <w:szCs w:val="20"/>
              </w:rPr>
              <w:t>Evaluate how an author's work reflects his or her historical/cultural perspective.</w:t>
            </w:r>
          </w:p>
        </w:tc>
        <w:tc>
          <w:tcPr>
            <w:tcW w:w="228" w:type="pct"/>
          </w:tcPr>
          <w:p w:rsidR="0037021B" w:rsidRPr="00CB22EE" w:rsidRDefault="0037021B" w:rsidP="004F53C0">
            <w:pPr>
              <w:rPr>
                <w:rFonts w:asciiTheme="majorHAnsi" w:hAnsiTheme="majorHAnsi"/>
                <w:sz w:val="16"/>
                <w:szCs w:val="16"/>
              </w:rPr>
            </w:pPr>
          </w:p>
        </w:tc>
      </w:tr>
      <w:tr w:rsidR="0037021B" w:rsidTr="002868B1">
        <w:trPr>
          <w:gridAfter w:val="1"/>
          <w:wAfter w:w="5" w:type="pct"/>
          <w:cantSplit/>
          <w:tblHeader/>
        </w:trPr>
        <w:tc>
          <w:tcPr>
            <w:tcW w:w="552" w:type="pct"/>
          </w:tcPr>
          <w:p w:rsidR="0037021B" w:rsidRDefault="0037021B" w:rsidP="005624B8">
            <w:pPr>
              <w:jc w:val="center"/>
              <w:rPr>
                <w:rFonts w:asciiTheme="majorHAnsi" w:hAnsiTheme="majorHAnsi"/>
                <w:b/>
                <w:sz w:val="18"/>
                <w:szCs w:val="18"/>
              </w:rPr>
            </w:pPr>
            <w:r w:rsidRPr="00CB22EE">
              <w:rPr>
                <w:rFonts w:asciiTheme="majorHAnsi" w:hAnsiTheme="majorHAnsi"/>
                <w:b/>
                <w:sz w:val="18"/>
                <w:szCs w:val="18"/>
              </w:rPr>
              <w:t>Key Concepts and Understandings</w:t>
            </w:r>
          </w:p>
          <w:p w:rsidR="0037021B" w:rsidRPr="00CB22EE" w:rsidRDefault="0037021B" w:rsidP="00404B7F">
            <w:pPr>
              <w:jc w:val="center"/>
              <w:rPr>
                <w:rFonts w:asciiTheme="majorHAnsi" w:hAnsiTheme="majorHAnsi"/>
                <w:b/>
                <w:sz w:val="18"/>
                <w:szCs w:val="18"/>
              </w:rPr>
            </w:pPr>
            <w:r>
              <w:rPr>
                <w:rFonts w:asciiTheme="majorHAnsi" w:hAnsiTheme="majorHAnsi"/>
                <w:b/>
                <w:sz w:val="18"/>
                <w:szCs w:val="18"/>
              </w:rPr>
              <w:t>9-12.GV.4.PC.B</w:t>
            </w:r>
          </w:p>
          <w:p w:rsidR="0037021B" w:rsidRPr="00CB22EE" w:rsidRDefault="0037021B" w:rsidP="001C5D94">
            <w:pPr>
              <w:rPr>
                <w:rFonts w:asciiTheme="majorHAnsi" w:hAnsiTheme="majorHAnsi"/>
                <w:sz w:val="18"/>
                <w:szCs w:val="18"/>
              </w:rPr>
            </w:pPr>
          </w:p>
        </w:tc>
        <w:tc>
          <w:tcPr>
            <w:tcW w:w="1311" w:type="pct"/>
          </w:tcPr>
          <w:p w:rsidR="0037021B" w:rsidRPr="00CB22EE" w:rsidRDefault="0037021B" w:rsidP="004F5ED7">
            <w:pPr>
              <w:rPr>
                <w:rFonts w:asciiTheme="majorHAnsi" w:hAnsiTheme="majorHAnsi"/>
                <w:sz w:val="20"/>
                <w:szCs w:val="20"/>
              </w:rPr>
            </w:pPr>
            <w:r w:rsidRPr="00CB22EE">
              <w:rPr>
                <w:rFonts w:asciiTheme="majorHAnsi" w:hAnsiTheme="majorHAnsi"/>
                <w:sz w:val="20"/>
                <w:szCs w:val="20"/>
              </w:rPr>
              <w:t xml:space="preserve"> B. Evaluate factors that shape public opinion on elections and policy issues.</w:t>
            </w:r>
          </w:p>
        </w:tc>
        <w:tc>
          <w:tcPr>
            <w:tcW w:w="1018" w:type="pct"/>
          </w:tcPr>
          <w:p w:rsidR="0037021B" w:rsidRPr="00CB22EE" w:rsidRDefault="0037021B" w:rsidP="004F53C0">
            <w:pPr>
              <w:rPr>
                <w:rFonts w:asciiTheme="majorHAnsi" w:hAnsiTheme="majorHAnsi"/>
                <w:sz w:val="16"/>
                <w:szCs w:val="16"/>
              </w:rPr>
            </w:pPr>
          </w:p>
        </w:tc>
        <w:tc>
          <w:tcPr>
            <w:tcW w:w="809" w:type="pct"/>
          </w:tcPr>
          <w:p w:rsidR="0037021B" w:rsidRPr="00CB22EE" w:rsidRDefault="0037021B" w:rsidP="004F53C0">
            <w:pPr>
              <w:rPr>
                <w:rFonts w:asciiTheme="majorHAnsi" w:hAnsiTheme="majorHAnsi"/>
                <w:sz w:val="16"/>
                <w:szCs w:val="16"/>
              </w:rPr>
            </w:pPr>
            <w:r w:rsidRPr="002D09B7">
              <w:rPr>
                <w:rFonts w:asciiTheme="majorHAnsi" w:hAnsiTheme="majorHAnsi"/>
                <w:sz w:val="20"/>
                <w:szCs w:val="20"/>
              </w:rPr>
              <w:t>Explain how and why an author alludes to or transforms source material within his or her text.</w:t>
            </w:r>
          </w:p>
        </w:tc>
        <w:tc>
          <w:tcPr>
            <w:tcW w:w="240" w:type="pct"/>
          </w:tcPr>
          <w:p w:rsidR="0037021B" w:rsidRPr="00CB22EE" w:rsidRDefault="0037021B" w:rsidP="004F53C0">
            <w:pPr>
              <w:rPr>
                <w:rFonts w:asciiTheme="majorHAnsi" w:hAnsiTheme="majorHAnsi"/>
                <w:sz w:val="16"/>
                <w:szCs w:val="16"/>
              </w:rPr>
            </w:pPr>
          </w:p>
        </w:tc>
        <w:tc>
          <w:tcPr>
            <w:tcW w:w="838" w:type="pct"/>
          </w:tcPr>
          <w:p w:rsidR="0037021B" w:rsidRPr="002D09B7" w:rsidRDefault="0037021B" w:rsidP="004F53C0">
            <w:pPr>
              <w:rPr>
                <w:rFonts w:asciiTheme="majorHAnsi" w:hAnsiTheme="majorHAnsi"/>
                <w:sz w:val="20"/>
                <w:szCs w:val="20"/>
              </w:rPr>
            </w:pPr>
            <w:r w:rsidRPr="002D09B7">
              <w:rPr>
                <w:rFonts w:asciiTheme="majorHAnsi" w:hAnsiTheme="majorHAnsi"/>
                <w:sz w:val="20"/>
                <w:szCs w:val="20"/>
              </w:rPr>
              <w:t>Synthesize ideas from two or more texts about similar themes or topics to articulate the complexity of the theme.</w:t>
            </w:r>
          </w:p>
        </w:tc>
        <w:tc>
          <w:tcPr>
            <w:tcW w:w="228" w:type="pct"/>
          </w:tcPr>
          <w:p w:rsidR="0037021B" w:rsidRPr="00CB22EE" w:rsidRDefault="0037021B" w:rsidP="004F53C0">
            <w:pPr>
              <w:rPr>
                <w:rFonts w:asciiTheme="majorHAnsi" w:hAnsiTheme="majorHAnsi"/>
                <w:sz w:val="16"/>
                <w:szCs w:val="16"/>
              </w:rPr>
            </w:pPr>
          </w:p>
        </w:tc>
      </w:tr>
      <w:tr w:rsidR="0037021B" w:rsidTr="002868B1">
        <w:trPr>
          <w:gridAfter w:val="1"/>
          <w:wAfter w:w="5" w:type="pct"/>
          <w:cantSplit/>
          <w:trHeight w:val="3374"/>
          <w:tblHeader/>
        </w:trPr>
        <w:tc>
          <w:tcPr>
            <w:tcW w:w="552" w:type="pct"/>
          </w:tcPr>
          <w:p w:rsidR="0037021B" w:rsidRDefault="0037021B" w:rsidP="005624B8">
            <w:pPr>
              <w:jc w:val="center"/>
              <w:rPr>
                <w:rFonts w:asciiTheme="majorHAnsi" w:hAnsiTheme="majorHAnsi"/>
                <w:b/>
                <w:sz w:val="18"/>
                <w:szCs w:val="18"/>
              </w:rPr>
            </w:pPr>
            <w:r w:rsidRPr="00CB22EE">
              <w:rPr>
                <w:rFonts w:asciiTheme="majorHAnsi" w:hAnsiTheme="majorHAnsi"/>
                <w:b/>
                <w:sz w:val="18"/>
                <w:szCs w:val="18"/>
              </w:rPr>
              <w:t>Key Concepts and Understandings</w:t>
            </w:r>
          </w:p>
          <w:p w:rsidR="0037021B" w:rsidRDefault="0037021B" w:rsidP="00404B7F">
            <w:pPr>
              <w:jc w:val="center"/>
              <w:rPr>
                <w:rFonts w:asciiTheme="majorHAnsi" w:hAnsiTheme="majorHAnsi"/>
                <w:b/>
                <w:sz w:val="18"/>
                <w:szCs w:val="18"/>
              </w:rPr>
            </w:pPr>
          </w:p>
          <w:p w:rsidR="0037021B" w:rsidRPr="00CB22EE" w:rsidRDefault="0037021B" w:rsidP="001C5D94">
            <w:pPr>
              <w:jc w:val="center"/>
              <w:rPr>
                <w:rFonts w:asciiTheme="majorHAnsi" w:hAnsiTheme="majorHAnsi"/>
                <w:b/>
                <w:sz w:val="18"/>
                <w:szCs w:val="18"/>
              </w:rPr>
            </w:pPr>
            <w:r>
              <w:rPr>
                <w:rFonts w:asciiTheme="majorHAnsi" w:hAnsiTheme="majorHAnsi"/>
                <w:b/>
                <w:sz w:val="18"/>
                <w:szCs w:val="18"/>
              </w:rPr>
              <w:t>9-12.GV.4.PC.C</w:t>
            </w:r>
          </w:p>
          <w:p w:rsidR="0037021B" w:rsidRPr="00CB22EE" w:rsidRDefault="0037021B" w:rsidP="005624B8">
            <w:pPr>
              <w:jc w:val="center"/>
              <w:rPr>
                <w:rFonts w:asciiTheme="majorHAnsi" w:hAnsiTheme="majorHAnsi"/>
                <w:sz w:val="18"/>
                <w:szCs w:val="18"/>
              </w:rPr>
            </w:pPr>
          </w:p>
        </w:tc>
        <w:tc>
          <w:tcPr>
            <w:tcW w:w="1311" w:type="pct"/>
          </w:tcPr>
          <w:p w:rsidR="0037021B" w:rsidRPr="00CB22EE" w:rsidRDefault="0037021B" w:rsidP="004F53C0">
            <w:pPr>
              <w:rPr>
                <w:rFonts w:asciiTheme="majorHAnsi" w:hAnsiTheme="majorHAnsi"/>
                <w:sz w:val="20"/>
                <w:szCs w:val="20"/>
              </w:rPr>
            </w:pPr>
            <w:r w:rsidRPr="00CB22EE">
              <w:rPr>
                <w:rFonts w:asciiTheme="majorHAnsi" w:hAnsiTheme="majorHAnsi"/>
                <w:sz w:val="20"/>
                <w:szCs w:val="20"/>
              </w:rPr>
              <w:t>C. Predict the consequences that occur when institutions fail to meet the needs of individuals and groups, and when individuals fail to carry out their personal responsibilities.</w:t>
            </w:r>
          </w:p>
        </w:tc>
        <w:tc>
          <w:tcPr>
            <w:tcW w:w="1018" w:type="pct"/>
          </w:tcPr>
          <w:p w:rsidR="0037021B" w:rsidRPr="00B66FEF" w:rsidRDefault="00B66FEF" w:rsidP="004F53C0">
            <w:pPr>
              <w:rPr>
                <w:rFonts w:asciiTheme="majorHAnsi" w:hAnsiTheme="majorHAnsi"/>
                <w:sz w:val="18"/>
                <w:szCs w:val="18"/>
              </w:rPr>
            </w:pPr>
            <w:r w:rsidRPr="00B66FEF">
              <w:rPr>
                <w:rFonts w:asciiTheme="majorHAnsi" w:hAnsiTheme="majorHAnsi"/>
                <w:sz w:val="18"/>
                <w:szCs w:val="18"/>
              </w:rPr>
              <w:t>b. Use established research methods and techniques to investigate a topic. Collaborate with others to identify questions and solve movement problems that pertain to the topic. Create and perform a piece of choreography. Discuss orally or in writing the insights relating to knowledge gained through the research process, the synergy of collaboration, and the transfer of learning from this project to other learning situations.</w:t>
            </w:r>
          </w:p>
          <w:p w:rsidR="00B66FEF" w:rsidRPr="00B66FEF" w:rsidRDefault="00B66FEF" w:rsidP="004F53C0">
            <w:pPr>
              <w:rPr>
                <w:rFonts w:asciiTheme="majorHAnsi" w:hAnsiTheme="majorHAnsi"/>
                <w:sz w:val="18"/>
                <w:szCs w:val="18"/>
              </w:rPr>
            </w:pPr>
            <w:r w:rsidRPr="00B66FEF">
              <w:rPr>
                <w:rFonts w:asciiTheme="majorHAnsi" w:hAnsiTheme="majorHAnsi"/>
                <w:sz w:val="18"/>
                <w:szCs w:val="18"/>
              </w:rPr>
              <w:t>DA:Cn10.1.II</w:t>
            </w:r>
          </w:p>
          <w:p w:rsidR="00B66FEF" w:rsidRPr="00CB22EE" w:rsidRDefault="00B66FEF" w:rsidP="004F53C0">
            <w:pPr>
              <w:rPr>
                <w:rFonts w:asciiTheme="majorHAnsi" w:hAnsiTheme="majorHAnsi"/>
                <w:sz w:val="16"/>
                <w:szCs w:val="16"/>
              </w:rPr>
            </w:pPr>
          </w:p>
        </w:tc>
        <w:tc>
          <w:tcPr>
            <w:tcW w:w="809" w:type="pct"/>
          </w:tcPr>
          <w:p w:rsidR="0037021B" w:rsidRPr="00CB22EE" w:rsidRDefault="0037021B" w:rsidP="004F53C0">
            <w:pPr>
              <w:rPr>
                <w:rFonts w:asciiTheme="majorHAnsi" w:hAnsiTheme="majorHAnsi"/>
                <w:sz w:val="16"/>
                <w:szCs w:val="16"/>
              </w:rPr>
            </w:pPr>
            <w:r w:rsidRPr="002D09B7">
              <w:rPr>
                <w:rFonts w:asciiTheme="majorHAnsi" w:hAnsiTheme="majorHAnsi"/>
                <w:sz w:val="20"/>
                <w:szCs w:val="20"/>
              </w:rPr>
              <w:t>Explain how and why an author alludes to or transforms source material within his or her text.</w:t>
            </w:r>
          </w:p>
        </w:tc>
        <w:tc>
          <w:tcPr>
            <w:tcW w:w="240" w:type="pct"/>
          </w:tcPr>
          <w:p w:rsidR="0037021B" w:rsidRPr="00CB22EE" w:rsidRDefault="0037021B" w:rsidP="009A3537">
            <w:pPr>
              <w:rPr>
                <w:rFonts w:asciiTheme="majorHAnsi" w:hAnsiTheme="majorHAnsi"/>
                <w:sz w:val="16"/>
                <w:szCs w:val="16"/>
              </w:rPr>
            </w:pPr>
          </w:p>
        </w:tc>
        <w:tc>
          <w:tcPr>
            <w:tcW w:w="838" w:type="pct"/>
          </w:tcPr>
          <w:p w:rsidR="0037021B" w:rsidRPr="00CB22EE" w:rsidRDefault="0037021B" w:rsidP="009A3537">
            <w:pPr>
              <w:rPr>
                <w:rFonts w:asciiTheme="majorHAnsi" w:hAnsiTheme="majorHAnsi"/>
                <w:sz w:val="16"/>
                <w:szCs w:val="16"/>
              </w:rPr>
            </w:pPr>
            <w:r w:rsidRPr="002D09B7">
              <w:rPr>
                <w:rFonts w:asciiTheme="majorHAnsi" w:hAnsiTheme="majorHAnsi"/>
                <w:sz w:val="20"/>
                <w:szCs w:val="20"/>
              </w:rPr>
              <w:t>Synthesize ideas from two or more texts about similar themes or topics to articulate the complexity of the theme.</w:t>
            </w:r>
          </w:p>
        </w:tc>
        <w:tc>
          <w:tcPr>
            <w:tcW w:w="228" w:type="pct"/>
          </w:tcPr>
          <w:p w:rsidR="0037021B" w:rsidRPr="00CB22EE" w:rsidRDefault="0037021B" w:rsidP="009A3537">
            <w:pPr>
              <w:rPr>
                <w:rFonts w:asciiTheme="majorHAnsi" w:hAnsiTheme="majorHAnsi"/>
                <w:sz w:val="16"/>
                <w:szCs w:val="16"/>
              </w:rPr>
            </w:pPr>
          </w:p>
        </w:tc>
      </w:tr>
    </w:tbl>
    <w:p w:rsidR="009A019A" w:rsidRDefault="009A019A"/>
    <w:sectPr w:rsidR="009A019A" w:rsidSect="004C3854">
      <w:headerReference w:type="default" r:id="rId9"/>
      <w:footerReference w:type="default" r:id="rId10"/>
      <w:pgSz w:w="15840" w:h="12240" w:orient="landscape" w:code="1"/>
      <w:pgMar w:top="720" w:right="720" w:bottom="720" w:left="720" w:header="288"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F51" w:rsidRDefault="00B73F51" w:rsidP="009A019A">
      <w:pPr>
        <w:spacing w:after="0" w:line="240" w:lineRule="auto"/>
      </w:pPr>
      <w:r>
        <w:separator/>
      </w:r>
    </w:p>
  </w:endnote>
  <w:endnote w:type="continuationSeparator" w:id="0">
    <w:p w:rsidR="00B73F51" w:rsidRDefault="00B73F51" w:rsidP="009A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800170"/>
      <w:docPartObj>
        <w:docPartGallery w:val="Page Numbers (Bottom of Page)"/>
        <w:docPartUnique/>
      </w:docPartObj>
    </w:sdtPr>
    <w:sdtEndPr>
      <w:rPr>
        <w:noProof/>
      </w:rPr>
    </w:sdtEndPr>
    <w:sdtContent>
      <w:p w:rsidR="006168E5" w:rsidRDefault="006168E5">
        <w:pPr>
          <w:pStyle w:val="Footer"/>
          <w:jc w:val="right"/>
        </w:pPr>
        <w:r>
          <w:fldChar w:fldCharType="begin"/>
        </w:r>
        <w:r>
          <w:instrText xml:space="preserve"> PAGE   \* MERGEFORMAT </w:instrText>
        </w:r>
        <w:r>
          <w:fldChar w:fldCharType="separate"/>
        </w:r>
        <w:r w:rsidR="00A3003E">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F51" w:rsidRDefault="00B73F51" w:rsidP="009A019A">
      <w:pPr>
        <w:spacing w:after="0" w:line="240" w:lineRule="auto"/>
      </w:pPr>
      <w:r>
        <w:separator/>
      </w:r>
    </w:p>
  </w:footnote>
  <w:footnote w:type="continuationSeparator" w:id="0">
    <w:p w:rsidR="00B73F51" w:rsidRDefault="00B73F51" w:rsidP="009A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E5" w:rsidRDefault="006168E5" w:rsidP="009A019A">
    <w:pPr>
      <w:pStyle w:val="Header"/>
      <w:jc w:val="center"/>
      <w:rPr>
        <w:b/>
        <w:sz w:val="28"/>
        <w:szCs w:val="28"/>
      </w:rPr>
    </w:pPr>
    <w:r>
      <w:rPr>
        <w:b/>
        <w:sz w:val="28"/>
        <w:szCs w:val="28"/>
      </w:rPr>
      <w:t xml:space="preserve">CW </w:t>
    </w:r>
    <w:r w:rsidRPr="009A019A">
      <w:rPr>
        <w:b/>
        <w:sz w:val="28"/>
        <w:szCs w:val="28"/>
      </w:rPr>
      <w:t>HS American Government</w:t>
    </w:r>
    <w:r>
      <w:rPr>
        <w:b/>
        <w:sz w:val="28"/>
        <w:szCs w:val="28"/>
      </w:rPr>
      <w:t>/Eng. 9-10 and Eng. 11-12</w:t>
    </w:r>
  </w:p>
  <w:p w:rsidR="006168E5" w:rsidRPr="00A80C43" w:rsidRDefault="006168E5" w:rsidP="009A019A">
    <w:pPr>
      <w:pStyle w:val="Header"/>
      <w:jc w:val="center"/>
      <w:rPr>
        <w:b/>
        <w:sz w:val="18"/>
        <w:szCs w:val="18"/>
      </w:rPr>
    </w:pPr>
    <w:r>
      <w:rPr>
        <w:b/>
        <w:sz w:val="18"/>
        <w:szCs w:val="18"/>
      </w:rPr>
      <w:t>Grade level range. Course. Theme. Strand. Expectation</w:t>
    </w:r>
  </w:p>
  <w:p w:rsidR="006168E5" w:rsidRDefault="006168E5" w:rsidP="00532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CED"/>
    <w:multiLevelType w:val="hybridMultilevel"/>
    <w:tmpl w:val="76308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922A4"/>
    <w:multiLevelType w:val="hybridMultilevel"/>
    <w:tmpl w:val="5FFEEB76"/>
    <w:lvl w:ilvl="0" w:tplc="0409000F">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65F06"/>
    <w:multiLevelType w:val="hybridMultilevel"/>
    <w:tmpl w:val="AE1C1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31BF3"/>
    <w:multiLevelType w:val="hybridMultilevel"/>
    <w:tmpl w:val="E6B6611A"/>
    <w:lvl w:ilvl="0" w:tplc="0409000F">
      <w:start w:val="1"/>
      <w:numFmt w:val="decimal"/>
      <w:lvlText w:val="%1."/>
      <w:lvlJc w:val="left"/>
      <w:pPr>
        <w:tabs>
          <w:tab w:val="num" w:pos="360"/>
        </w:tabs>
        <w:ind w:left="36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44896"/>
    <w:multiLevelType w:val="hybridMultilevel"/>
    <w:tmpl w:val="F104B622"/>
    <w:lvl w:ilvl="0" w:tplc="0409000F">
      <w:start w:val="1"/>
      <w:numFmt w:val="decimal"/>
      <w:lvlText w:val="%1."/>
      <w:lvlJc w:val="left"/>
      <w:pPr>
        <w:tabs>
          <w:tab w:val="num" w:pos="504"/>
        </w:tabs>
        <w:ind w:left="504"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857B8"/>
    <w:multiLevelType w:val="hybridMultilevel"/>
    <w:tmpl w:val="BBD0A2F8"/>
    <w:lvl w:ilvl="0" w:tplc="0409000F">
      <w:start w:val="1"/>
      <w:numFmt w:val="decimal"/>
      <w:lvlText w:val="%1."/>
      <w:lvlJc w:val="left"/>
      <w:pPr>
        <w:tabs>
          <w:tab w:val="num" w:pos="504"/>
        </w:tabs>
        <w:ind w:left="504"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62FBC"/>
    <w:multiLevelType w:val="hybridMultilevel"/>
    <w:tmpl w:val="DD56A6AA"/>
    <w:lvl w:ilvl="0" w:tplc="0409000F">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F72FD"/>
    <w:multiLevelType w:val="hybridMultilevel"/>
    <w:tmpl w:val="6EFC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A1155"/>
    <w:multiLevelType w:val="hybridMultilevel"/>
    <w:tmpl w:val="4B069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052274"/>
    <w:multiLevelType w:val="hybridMultilevel"/>
    <w:tmpl w:val="E3826F62"/>
    <w:lvl w:ilvl="0" w:tplc="0409000F">
      <w:start w:val="1"/>
      <w:numFmt w:val="decimal"/>
      <w:lvlText w:val="%1."/>
      <w:lvlJc w:val="left"/>
      <w:pPr>
        <w:tabs>
          <w:tab w:val="num" w:pos="504"/>
        </w:tabs>
        <w:ind w:left="504"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B84FEF"/>
    <w:multiLevelType w:val="hybridMultilevel"/>
    <w:tmpl w:val="70D293D0"/>
    <w:lvl w:ilvl="0" w:tplc="0409000F">
      <w:start w:val="1"/>
      <w:numFmt w:val="decimal"/>
      <w:lvlText w:val="%1."/>
      <w:lvlJc w:val="left"/>
      <w:pPr>
        <w:tabs>
          <w:tab w:val="num" w:pos="360"/>
        </w:tabs>
        <w:ind w:left="36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3610F7"/>
    <w:multiLevelType w:val="hybridMultilevel"/>
    <w:tmpl w:val="111A5FCA"/>
    <w:lvl w:ilvl="0" w:tplc="0409000F">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120419"/>
    <w:multiLevelType w:val="hybridMultilevel"/>
    <w:tmpl w:val="BBD0A2F8"/>
    <w:lvl w:ilvl="0" w:tplc="0409000F">
      <w:start w:val="1"/>
      <w:numFmt w:val="decimal"/>
      <w:lvlText w:val="%1."/>
      <w:lvlJc w:val="left"/>
      <w:pPr>
        <w:tabs>
          <w:tab w:val="num" w:pos="504"/>
        </w:tabs>
        <w:ind w:left="504"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D16B1"/>
    <w:multiLevelType w:val="hybridMultilevel"/>
    <w:tmpl w:val="F104B622"/>
    <w:lvl w:ilvl="0" w:tplc="0409000F">
      <w:start w:val="1"/>
      <w:numFmt w:val="decimal"/>
      <w:lvlText w:val="%1."/>
      <w:lvlJc w:val="left"/>
      <w:pPr>
        <w:tabs>
          <w:tab w:val="num" w:pos="429"/>
        </w:tabs>
        <w:ind w:left="429"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427CE4"/>
    <w:multiLevelType w:val="hybridMultilevel"/>
    <w:tmpl w:val="16146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E3917"/>
    <w:multiLevelType w:val="hybridMultilevel"/>
    <w:tmpl w:val="E62EF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27BF4"/>
    <w:multiLevelType w:val="hybridMultilevel"/>
    <w:tmpl w:val="13E8FFE4"/>
    <w:lvl w:ilvl="0" w:tplc="0409000F">
      <w:start w:val="1"/>
      <w:numFmt w:val="decimal"/>
      <w:lvlText w:val="%1."/>
      <w:lvlJc w:val="left"/>
      <w:pPr>
        <w:tabs>
          <w:tab w:val="num" w:pos="504"/>
        </w:tabs>
        <w:ind w:left="504"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B5E3F"/>
    <w:multiLevelType w:val="hybridMultilevel"/>
    <w:tmpl w:val="E3560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B1809"/>
    <w:multiLevelType w:val="hybridMultilevel"/>
    <w:tmpl w:val="94922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C3334"/>
    <w:multiLevelType w:val="hybridMultilevel"/>
    <w:tmpl w:val="31B6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B2143"/>
    <w:multiLevelType w:val="hybridMultilevel"/>
    <w:tmpl w:val="9732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A7DEF"/>
    <w:multiLevelType w:val="hybridMultilevel"/>
    <w:tmpl w:val="25C2F20E"/>
    <w:lvl w:ilvl="0" w:tplc="0409000F">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761BD"/>
    <w:multiLevelType w:val="hybridMultilevel"/>
    <w:tmpl w:val="3364D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10D8B"/>
    <w:multiLevelType w:val="hybridMultilevel"/>
    <w:tmpl w:val="6698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414B8"/>
    <w:multiLevelType w:val="hybridMultilevel"/>
    <w:tmpl w:val="F6385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150943"/>
    <w:multiLevelType w:val="hybridMultilevel"/>
    <w:tmpl w:val="46DCCF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BD6332"/>
    <w:multiLevelType w:val="hybridMultilevel"/>
    <w:tmpl w:val="5D668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33FB5"/>
    <w:multiLevelType w:val="hybridMultilevel"/>
    <w:tmpl w:val="A7B09290"/>
    <w:lvl w:ilvl="0" w:tplc="0409000F">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3C1612"/>
    <w:multiLevelType w:val="hybridMultilevel"/>
    <w:tmpl w:val="EB40A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C3345"/>
    <w:multiLevelType w:val="hybridMultilevel"/>
    <w:tmpl w:val="3986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F470F"/>
    <w:multiLevelType w:val="hybridMultilevel"/>
    <w:tmpl w:val="9040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A1F7E"/>
    <w:multiLevelType w:val="hybridMultilevel"/>
    <w:tmpl w:val="BF6E931E"/>
    <w:lvl w:ilvl="0" w:tplc="0409000F">
      <w:start w:val="1"/>
      <w:numFmt w:val="decimal"/>
      <w:lvlText w:val="%1."/>
      <w:lvlJc w:val="left"/>
      <w:pPr>
        <w:tabs>
          <w:tab w:val="num" w:pos="504"/>
        </w:tabs>
        <w:ind w:left="504"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7"/>
  </w:num>
  <w:num w:numId="3">
    <w:abstractNumId w:val="4"/>
  </w:num>
  <w:num w:numId="4">
    <w:abstractNumId w:val="15"/>
  </w:num>
  <w:num w:numId="5">
    <w:abstractNumId w:val="30"/>
  </w:num>
  <w:num w:numId="6">
    <w:abstractNumId w:val="12"/>
  </w:num>
  <w:num w:numId="7">
    <w:abstractNumId w:val="31"/>
  </w:num>
  <w:num w:numId="8">
    <w:abstractNumId w:val="16"/>
  </w:num>
  <w:num w:numId="9">
    <w:abstractNumId w:val="9"/>
  </w:num>
  <w:num w:numId="10">
    <w:abstractNumId w:val="18"/>
  </w:num>
  <w:num w:numId="11">
    <w:abstractNumId w:val="6"/>
  </w:num>
  <w:num w:numId="12">
    <w:abstractNumId w:val="10"/>
  </w:num>
  <w:num w:numId="13">
    <w:abstractNumId w:val="0"/>
  </w:num>
  <w:num w:numId="14">
    <w:abstractNumId w:val="5"/>
  </w:num>
  <w:num w:numId="15">
    <w:abstractNumId w:val="21"/>
  </w:num>
  <w:num w:numId="16">
    <w:abstractNumId w:val="3"/>
  </w:num>
  <w:num w:numId="17">
    <w:abstractNumId w:val="11"/>
  </w:num>
  <w:num w:numId="18">
    <w:abstractNumId w:val="13"/>
  </w:num>
  <w:num w:numId="19">
    <w:abstractNumId w:val="19"/>
  </w:num>
  <w:num w:numId="20">
    <w:abstractNumId w:val="22"/>
  </w:num>
  <w:num w:numId="21">
    <w:abstractNumId w:val="14"/>
  </w:num>
  <w:num w:numId="22">
    <w:abstractNumId w:val="26"/>
  </w:num>
  <w:num w:numId="23">
    <w:abstractNumId w:val="7"/>
  </w:num>
  <w:num w:numId="24">
    <w:abstractNumId w:val="23"/>
  </w:num>
  <w:num w:numId="25">
    <w:abstractNumId w:val="29"/>
  </w:num>
  <w:num w:numId="26">
    <w:abstractNumId w:val="20"/>
  </w:num>
  <w:num w:numId="27">
    <w:abstractNumId w:val="17"/>
  </w:num>
  <w:num w:numId="28">
    <w:abstractNumId w:val="24"/>
  </w:num>
  <w:num w:numId="29">
    <w:abstractNumId w:val="2"/>
  </w:num>
  <w:num w:numId="30">
    <w:abstractNumId w:val="25"/>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0D"/>
    <w:rsid w:val="000124DF"/>
    <w:rsid w:val="000355EC"/>
    <w:rsid w:val="00077E31"/>
    <w:rsid w:val="000B04B8"/>
    <w:rsid w:val="000C0AB9"/>
    <w:rsid w:val="000C476E"/>
    <w:rsid w:val="000F3645"/>
    <w:rsid w:val="001472E4"/>
    <w:rsid w:val="0015647C"/>
    <w:rsid w:val="001621AC"/>
    <w:rsid w:val="0016488B"/>
    <w:rsid w:val="001A4556"/>
    <w:rsid w:val="001C5D94"/>
    <w:rsid w:val="001D11AD"/>
    <w:rsid w:val="001F19B8"/>
    <w:rsid w:val="001F3A07"/>
    <w:rsid w:val="002868B1"/>
    <w:rsid w:val="002A0E97"/>
    <w:rsid w:val="002B228B"/>
    <w:rsid w:val="002C4B6F"/>
    <w:rsid w:val="002D4654"/>
    <w:rsid w:val="002D46DE"/>
    <w:rsid w:val="002E1608"/>
    <w:rsid w:val="00324C06"/>
    <w:rsid w:val="0035604A"/>
    <w:rsid w:val="0035699E"/>
    <w:rsid w:val="00366F96"/>
    <w:rsid w:val="0037021B"/>
    <w:rsid w:val="003C2E2D"/>
    <w:rsid w:val="003D16A2"/>
    <w:rsid w:val="003F0329"/>
    <w:rsid w:val="003F3757"/>
    <w:rsid w:val="00404B7F"/>
    <w:rsid w:val="004271EB"/>
    <w:rsid w:val="00471622"/>
    <w:rsid w:val="004A2BBC"/>
    <w:rsid w:val="004A639F"/>
    <w:rsid w:val="004B7E7C"/>
    <w:rsid w:val="004C0400"/>
    <w:rsid w:val="004C2A05"/>
    <w:rsid w:val="004C3854"/>
    <w:rsid w:val="004C7977"/>
    <w:rsid w:val="004D0A73"/>
    <w:rsid w:val="004F53C0"/>
    <w:rsid w:val="004F5ED7"/>
    <w:rsid w:val="00517DFB"/>
    <w:rsid w:val="00523443"/>
    <w:rsid w:val="0053297F"/>
    <w:rsid w:val="005624B8"/>
    <w:rsid w:val="00567D48"/>
    <w:rsid w:val="00585FF9"/>
    <w:rsid w:val="005A5156"/>
    <w:rsid w:val="005C1E95"/>
    <w:rsid w:val="005D310F"/>
    <w:rsid w:val="005E2329"/>
    <w:rsid w:val="005F6AF6"/>
    <w:rsid w:val="006161E0"/>
    <w:rsid w:val="006168E5"/>
    <w:rsid w:val="00630941"/>
    <w:rsid w:val="00641A60"/>
    <w:rsid w:val="00643876"/>
    <w:rsid w:val="006466D7"/>
    <w:rsid w:val="006608CA"/>
    <w:rsid w:val="00662836"/>
    <w:rsid w:val="00662B7A"/>
    <w:rsid w:val="00670EC2"/>
    <w:rsid w:val="006768BB"/>
    <w:rsid w:val="0067753A"/>
    <w:rsid w:val="00682AE9"/>
    <w:rsid w:val="00684FC5"/>
    <w:rsid w:val="00690F7A"/>
    <w:rsid w:val="006C1F75"/>
    <w:rsid w:val="006F5FE3"/>
    <w:rsid w:val="00730C5A"/>
    <w:rsid w:val="0074604B"/>
    <w:rsid w:val="00762906"/>
    <w:rsid w:val="00796968"/>
    <w:rsid w:val="007A2E11"/>
    <w:rsid w:val="007B2B8C"/>
    <w:rsid w:val="007B5190"/>
    <w:rsid w:val="007C5B09"/>
    <w:rsid w:val="007D10F9"/>
    <w:rsid w:val="007D2260"/>
    <w:rsid w:val="00824F86"/>
    <w:rsid w:val="008373CC"/>
    <w:rsid w:val="00863FB3"/>
    <w:rsid w:val="0088663C"/>
    <w:rsid w:val="00886B73"/>
    <w:rsid w:val="00893ECF"/>
    <w:rsid w:val="008A11B4"/>
    <w:rsid w:val="00900B4F"/>
    <w:rsid w:val="0091601A"/>
    <w:rsid w:val="009566F1"/>
    <w:rsid w:val="009939B0"/>
    <w:rsid w:val="009A019A"/>
    <w:rsid w:val="009A34DB"/>
    <w:rsid w:val="009A3537"/>
    <w:rsid w:val="009A5E9F"/>
    <w:rsid w:val="009B7537"/>
    <w:rsid w:val="00A3003E"/>
    <w:rsid w:val="00A358EE"/>
    <w:rsid w:val="00A37D0D"/>
    <w:rsid w:val="00A80C43"/>
    <w:rsid w:val="00A84A2A"/>
    <w:rsid w:val="00A86DCE"/>
    <w:rsid w:val="00AC71C3"/>
    <w:rsid w:val="00B26647"/>
    <w:rsid w:val="00B279B5"/>
    <w:rsid w:val="00B66DD4"/>
    <w:rsid w:val="00B66FEF"/>
    <w:rsid w:val="00B73F51"/>
    <w:rsid w:val="00BB620E"/>
    <w:rsid w:val="00BD383A"/>
    <w:rsid w:val="00BE2143"/>
    <w:rsid w:val="00BF107E"/>
    <w:rsid w:val="00BF59CF"/>
    <w:rsid w:val="00BF7EF9"/>
    <w:rsid w:val="00C0160C"/>
    <w:rsid w:val="00C17A34"/>
    <w:rsid w:val="00C355F7"/>
    <w:rsid w:val="00C51F62"/>
    <w:rsid w:val="00C608E0"/>
    <w:rsid w:val="00C76781"/>
    <w:rsid w:val="00C83A88"/>
    <w:rsid w:val="00C83B17"/>
    <w:rsid w:val="00C85073"/>
    <w:rsid w:val="00CA39B5"/>
    <w:rsid w:val="00CB22EE"/>
    <w:rsid w:val="00CB2408"/>
    <w:rsid w:val="00CD06EC"/>
    <w:rsid w:val="00CE0A42"/>
    <w:rsid w:val="00CE2415"/>
    <w:rsid w:val="00CF1A7D"/>
    <w:rsid w:val="00CF1CF7"/>
    <w:rsid w:val="00D776CA"/>
    <w:rsid w:val="00D8314B"/>
    <w:rsid w:val="00D91896"/>
    <w:rsid w:val="00D940CC"/>
    <w:rsid w:val="00E161DB"/>
    <w:rsid w:val="00E64C08"/>
    <w:rsid w:val="00EA7CF3"/>
    <w:rsid w:val="00ED6EA8"/>
    <w:rsid w:val="00F15CD1"/>
    <w:rsid w:val="00F336B6"/>
    <w:rsid w:val="00F40A7C"/>
    <w:rsid w:val="00F84B80"/>
    <w:rsid w:val="00F93CA7"/>
    <w:rsid w:val="00F9776E"/>
    <w:rsid w:val="00FA0444"/>
    <w:rsid w:val="00FD1A83"/>
    <w:rsid w:val="00FD1D0B"/>
    <w:rsid w:val="00FE17E7"/>
    <w:rsid w:val="00FF1723"/>
    <w:rsid w:val="00FF59BE"/>
    <w:rsid w:val="00F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E4D96"/>
  <w15:docId w15:val="{CAAC0AEF-6BCC-4C60-8E44-3743B2B4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387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A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9A"/>
  </w:style>
  <w:style w:type="paragraph" w:styleId="Footer">
    <w:name w:val="footer"/>
    <w:basedOn w:val="Normal"/>
    <w:link w:val="FooterChar"/>
    <w:uiPriority w:val="99"/>
    <w:unhideWhenUsed/>
    <w:rsid w:val="009A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9A"/>
  </w:style>
  <w:style w:type="paragraph" w:styleId="ListParagraph">
    <w:name w:val="List Paragraph"/>
    <w:basedOn w:val="Normal"/>
    <w:uiPriority w:val="34"/>
    <w:qFormat/>
    <w:rsid w:val="009A3537"/>
    <w:pPr>
      <w:ind w:left="720"/>
      <w:contextualSpacing/>
    </w:pPr>
  </w:style>
  <w:style w:type="paragraph" w:styleId="NoSpacing">
    <w:name w:val="No Spacing"/>
    <w:uiPriority w:val="1"/>
    <w:qFormat/>
    <w:rsid w:val="004271EB"/>
    <w:pPr>
      <w:widowControl w:val="0"/>
      <w:spacing w:after="0" w:line="240" w:lineRule="auto"/>
    </w:pPr>
  </w:style>
  <w:style w:type="paragraph" w:styleId="Title">
    <w:name w:val="Title"/>
    <w:basedOn w:val="Normal"/>
    <w:next w:val="Normal"/>
    <w:link w:val="TitleChar"/>
    <w:uiPriority w:val="10"/>
    <w:qFormat/>
    <w:rsid w:val="004C3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C385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C3854"/>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4C385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4C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working document is part of an ongoing commitment to facilitate critical thinking, effective communication and reasoned interpretations in Missouri Social Studies classrooms. It is intended as an example  to serve as a framework for local curriculum work .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E04A93-51CA-46A8-8494-137C078E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5704</Words>
  <Characters>32518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Arts/Government /ELA Crosswalk Example</vt:lpstr>
    </vt:vector>
  </TitlesOfParts>
  <Company>State of Missouri</Company>
  <LinksUpToDate>false</LinksUpToDate>
  <CharactersWithSpaces>38146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Arts/Government /ELA Crosswalk Example</dc:title>
  <dc:subject>A model to support reading, writing, speaking and listening</dc:subject>
  <dc:creator>Missouri Department of Elementary and Secondary Education</dc:creator>
  <cp:lastModifiedBy>Linkon, Drew</cp:lastModifiedBy>
  <cp:revision>6</cp:revision>
  <dcterms:created xsi:type="dcterms:W3CDTF">2020-03-17T23:21:00Z</dcterms:created>
  <dcterms:modified xsi:type="dcterms:W3CDTF">2021-04-01T14:44:00Z</dcterms:modified>
</cp:coreProperties>
</file>