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Default="0072608B" w:rsidP="0072608B">
      <w:pPr>
        <w:spacing w:after="0"/>
      </w:pPr>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33"/>
        <w:gridCol w:w="4862"/>
        <w:gridCol w:w="630"/>
        <w:gridCol w:w="7117"/>
      </w:tblGrid>
      <w:tr w:rsidR="00656C21" w:rsidRPr="00EF7E08" w:rsidTr="00656C21">
        <w:trPr>
          <w:cantSplit/>
          <w:trHeight w:val="953"/>
          <w:jc w:val="center"/>
        </w:trPr>
        <w:tc>
          <w:tcPr>
            <w:tcW w:w="0" w:type="auto"/>
            <w:gridSpan w:val="4"/>
            <w:shd w:val="clear" w:color="auto" w:fill="auto"/>
            <w:vAlign w:val="center"/>
          </w:tcPr>
          <w:p w:rsidR="00656C21" w:rsidRPr="00EF7E08" w:rsidRDefault="00656C21" w:rsidP="00656C21">
            <w:pPr>
              <w:jc w:val="center"/>
              <w:rPr>
                <w:b/>
                <w:sz w:val="24"/>
                <w:szCs w:val="24"/>
              </w:rPr>
            </w:pPr>
            <w:r w:rsidRPr="00EF7E08">
              <w:rPr>
                <w:b/>
                <w:sz w:val="48"/>
              </w:rPr>
              <w:t xml:space="preserve">Grade 1 Grade-Level </w:t>
            </w:r>
            <w:r w:rsidR="00044F52">
              <w:rPr>
                <w:b/>
                <w:sz w:val="48"/>
              </w:rPr>
              <w:t xml:space="preserve">Expanded </w:t>
            </w:r>
            <w:r w:rsidRPr="00EF7E08">
              <w:rPr>
                <w:b/>
                <w:sz w:val="48"/>
              </w:rPr>
              <w:t>Expectations</w:t>
            </w:r>
          </w:p>
        </w:tc>
      </w:tr>
      <w:tr w:rsidR="00D36291" w:rsidRPr="00EF7E08" w:rsidTr="00656C21">
        <w:trPr>
          <w:cantSplit/>
          <w:trHeight w:val="576"/>
          <w:jc w:val="center"/>
        </w:trPr>
        <w:tc>
          <w:tcPr>
            <w:tcW w:w="7225" w:type="dxa"/>
            <w:gridSpan w:val="3"/>
            <w:shd w:val="clear" w:color="auto" w:fill="000000" w:themeFill="text1"/>
            <w:vAlign w:val="center"/>
          </w:tcPr>
          <w:p w:rsidR="00D36291" w:rsidRPr="00EF7E08" w:rsidRDefault="00D36291" w:rsidP="00F62200">
            <w:pPr>
              <w:jc w:val="center"/>
              <w:rPr>
                <w:b/>
                <w:bCs/>
                <w:color w:val="FFFFFF" w:themeColor="background1"/>
                <w:sz w:val="40"/>
                <w:szCs w:val="28"/>
              </w:rPr>
            </w:pPr>
            <w:r w:rsidRPr="00EF7E08">
              <w:rPr>
                <w:rFonts w:cs="Arial"/>
                <w:b/>
                <w:color w:val="FFFFFF" w:themeColor="background1"/>
                <w:sz w:val="40"/>
              </w:rPr>
              <w:t>NUMBER SENSE: NS</w:t>
            </w:r>
          </w:p>
        </w:tc>
        <w:tc>
          <w:tcPr>
            <w:tcW w:w="7117" w:type="dxa"/>
            <w:shd w:val="clear" w:color="auto" w:fill="000000" w:themeFill="text1"/>
          </w:tcPr>
          <w:p w:rsidR="00D36291" w:rsidRPr="00EF7E08" w:rsidRDefault="00D36291" w:rsidP="00F62200">
            <w:pPr>
              <w:spacing w:after="200" w:line="276" w:lineRule="auto"/>
              <w:jc w:val="center"/>
              <w:rPr>
                <w:rFonts w:cs="Arial"/>
                <w:b/>
                <w:color w:val="FFFFFF" w:themeColor="background1"/>
                <w:sz w:val="24"/>
                <w:szCs w:val="24"/>
              </w:rPr>
            </w:pPr>
          </w:p>
        </w:tc>
      </w:tr>
      <w:tr w:rsidR="00656C21" w:rsidRPr="00EF7E08" w:rsidTr="005835C4">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1.NS.A</w:t>
            </w:r>
          </w:p>
        </w:tc>
        <w:tc>
          <w:tcPr>
            <w:tcW w:w="12609" w:type="dxa"/>
            <w:gridSpan w:val="3"/>
            <w:shd w:val="clear" w:color="auto" w:fill="auto"/>
            <w:vAlign w:val="center"/>
          </w:tcPr>
          <w:p w:rsidR="00656C21" w:rsidRPr="00EF7E08" w:rsidRDefault="00656C21" w:rsidP="00F84B6F">
            <w:pPr>
              <w:ind w:left="-23"/>
              <w:rPr>
                <w:b/>
                <w:bCs/>
                <w:sz w:val="24"/>
                <w:szCs w:val="24"/>
              </w:rPr>
            </w:pPr>
            <w:r w:rsidRPr="00EF7E08">
              <w:rPr>
                <w:b/>
                <w:bCs/>
                <w:sz w:val="28"/>
                <w:szCs w:val="28"/>
              </w:rPr>
              <w:t>Understand and use numbers up to 120.</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1.NS.A.1</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Count to 120, starting at any number less than 120.</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count verbally to 120, starti</w:t>
            </w:r>
            <w:r w:rsidR="00AB40B4">
              <w:rPr>
                <w:rFonts w:cs="Arial"/>
                <w:sz w:val="24"/>
                <w:szCs w:val="24"/>
              </w:rPr>
              <w:t>ng at any number less than 120.</w:t>
            </w:r>
            <w:r w:rsidRPr="00EF7E08">
              <w:rPr>
                <w:rFonts w:cs="Arial"/>
                <w:sz w:val="24"/>
                <w:szCs w:val="24"/>
              </w:rPr>
              <w:t xml:space="preserve"> The focus here should be on transit</w:t>
            </w:r>
            <w:r w:rsidR="00AB40B4">
              <w:rPr>
                <w:rFonts w:cs="Arial"/>
                <w:sz w:val="24"/>
                <w:szCs w:val="24"/>
              </w:rPr>
              <w:t xml:space="preserve">ions between multiples of ten. </w:t>
            </w:r>
            <w:r w:rsidR="00DE4680" w:rsidRPr="00EF7E08">
              <w:rPr>
                <w:rFonts w:cs="Arial"/>
                <w:sz w:val="24"/>
                <w:szCs w:val="24"/>
              </w:rPr>
              <w:t>(e.</w:t>
            </w:r>
            <w:r w:rsidR="00DE4680">
              <w:rPr>
                <w:rFonts w:cs="Arial"/>
                <w:sz w:val="24"/>
                <w:szCs w:val="24"/>
              </w:rPr>
              <w:t>g.,</w:t>
            </w:r>
            <w:r w:rsidR="00DE4680" w:rsidRPr="00EF7E08">
              <w:rPr>
                <w:rFonts w:cs="Arial"/>
                <w:sz w:val="24"/>
                <w:szCs w:val="24"/>
              </w:rPr>
              <w:t xml:space="preserve"> </w:t>
            </w:r>
            <w:r w:rsidR="00DE4680">
              <w:rPr>
                <w:rFonts w:cs="Arial"/>
                <w:sz w:val="24"/>
                <w:szCs w:val="24"/>
              </w:rPr>
              <w:t>38, 39, 40</w:t>
            </w:r>
            <w:proofErr w:type="gramStart"/>
            <w:r w:rsidR="00DE4680">
              <w:rPr>
                <w:rFonts w:cs="Arial"/>
                <w:sz w:val="24"/>
                <w:szCs w:val="24"/>
              </w:rPr>
              <w:t>,…</w:t>
            </w:r>
            <w:proofErr w:type="gramEnd"/>
            <w:r w:rsidR="00DE4680">
              <w:rPr>
                <w:rFonts w:cs="Arial"/>
                <w:sz w:val="24"/>
                <w:szCs w:val="24"/>
              </w:rPr>
              <w:t xml:space="preserve"> or 68, 69, 70,…</w:t>
            </w:r>
            <w:r w:rsidR="00DE4680" w:rsidRPr="00EF7E08">
              <w:rPr>
                <w:rFonts w:cs="Arial"/>
                <w:sz w:val="24"/>
                <w:szCs w:val="24"/>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1.NS.A.2</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Read and write numerals and represent a number of objects with a written numeral.</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read and write numerals and represent a number of objects with a written numeral (limit to 120).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1.NS.A.3</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Count backward from a given number between 20 and 1.</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count backward from a given number between </w:t>
            </w:r>
            <w:r w:rsidR="00656C21">
              <w:rPr>
                <w:rFonts w:cs="Arial"/>
                <w:sz w:val="24"/>
                <w:szCs w:val="24"/>
              </w:rPr>
              <w:t>20</w:t>
            </w:r>
            <w:r w:rsidRPr="00EF7E08">
              <w:rPr>
                <w:rFonts w:cs="Arial"/>
                <w:sz w:val="24"/>
                <w:szCs w:val="24"/>
              </w:rPr>
              <w:t xml:space="preserve"> and </w:t>
            </w:r>
            <w:r w:rsidR="00656C21">
              <w:rPr>
                <w:rFonts w:cs="Arial"/>
                <w:sz w:val="24"/>
                <w:szCs w:val="24"/>
              </w:rPr>
              <w:t>1</w:t>
            </w:r>
            <w:r w:rsidRPr="00EF7E08">
              <w:rPr>
                <w:rFonts w:cs="Arial"/>
                <w:sz w:val="24"/>
                <w:szCs w:val="24"/>
              </w:rPr>
              <w:t xml:space="preserve">. </w:t>
            </w:r>
            <w:r w:rsidR="00DE4680">
              <w:rPr>
                <w:rFonts w:cs="Arial"/>
                <w:sz w:val="24"/>
                <w:szCs w:val="24"/>
              </w:rPr>
              <w:t>(e.g., 13, 12, 11, 10, …, 1)</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1.NS.A.4</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Count by 5s to 100 starting at any multiple of five.</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w:t>
            </w:r>
            <w:r w:rsidR="00656C21">
              <w:rPr>
                <w:rFonts w:cs="Arial"/>
                <w:sz w:val="24"/>
                <w:szCs w:val="24"/>
              </w:rPr>
              <w:t xml:space="preserve"> student is to count by 5s to 100 starting at any multiple </w:t>
            </w:r>
            <w:r w:rsidRPr="00EF7E08">
              <w:rPr>
                <w:rFonts w:cs="Arial"/>
                <w:sz w:val="24"/>
                <w:szCs w:val="24"/>
              </w:rPr>
              <w:t>of five.</w:t>
            </w:r>
            <w:r w:rsidR="00DE4680">
              <w:rPr>
                <w:rFonts w:cs="Arial"/>
                <w:sz w:val="24"/>
                <w:szCs w:val="24"/>
              </w:rPr>
              <w:t xml:space="preserve"> (e.g., 30, 35, 40, …, 100)</w:t>
            </w:r>
          </w:p>
        </w:tc>
      </w:tr>
      <w:tr w:rsidR="00656C21" w:rsidRPr="00EF7E08" w:rsidTr="00EB1E46">
        <w:trPr>
          <w:cantSplit/>
          <w:trHeight w:val="576"/>
          <w:jc w:val="center"/>
        </w:trPr>
        <w:tc>
          <w:tcPr>
            <w:tcW w:w="14342" w:type="dxa"/>
            <w:gridSpan w:val="4"/>
            <w:shd w:val="clear" w:color="auto" w:fill="000000" w:themeFill="text1"/>
            <w:vAlign w:val="center"/>
          </w:tcPr>
          <w:p w:rsidR="00656C21" w:rsidRPr="00EF7E08" w:rsidRDefault="00656C21" w:rsidP="00F84B6F">
            <w:pPr>
              <w:ind w:left="-25"/>
              <w:jc w:val="center"/>
              <w:rPr>
                <w:b/>
                <w:color w:val="FFFFFF" w:themeColor="background1"/>
                <w:sz w:val="24"/>
                <w:szCs w:val="24"/>
              </w:rPr>
            </w:pPr>
            <w:r w:rsidRPr="00EF7E08">
              <w:rPr>
                <w:b/>
                <w:color w:val="FFFFFF" w:themeColor="background1"/>
                <w:sz w:val="40"/>
              </w:rPr>
              <w:t>NUMBER SENSE AND OPERATIONS IN BASE TEN: NBT</w:t>
            </w:r>
          </w:p>
        </w:tc>
      </w:tr>
      <w:tr w:rsidR="00656C21" w:rsidRPr="00EF7E08" w:rsidTr="00C25B4E">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1.NBT.A</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Understand place value of two-digit numbers.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1.NBT.A.1</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color w:val="000000" w:themeColor="text1"/>
                <w:sz w:val="24"/>
                <w:szCs w:val="24"/>
              </w:rPr>
              <w:t>Understand that 10 can be thought of as a bundle of 10 ones – called a “ten”.</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understand that 10 can be thought of as a bundle</w:t>
            </w:r>
            <w:r w:rsidR="00AB40B4">
              <w:rPr>
                <w:rFonts w:cs="Arial"/>
                <w:sz w:val="24"/>
                <w:szCs w:val="24"/>
              </w:rPr>
              <w:t xml:space="preserve"> of 10 ones – called a “ten”. </w:t>
            </w:r>
            <w:r w:rsidR="00DE4680">
              <w:rPr>
                <w:rFonts w:cs="Arial"/>
                <w:i/>
                <w:sz w:val="24"/>
                <w:szCs w:val="24"/>
              </w:rPr>
              <w:t>(e.g., Ten straws make</w:t>
            </w:r>
            <w:r w:rsidR="003A0631">
              <w:rPr>
                <w:rFonts w:cs="Arial"/>
                <w:i/>
                <w:sz w:val="24"/>
                <w:szCs w:val="24"/>
              </w:rPr>
              <w:t xml:space="preserve"> a bundle of ten</w:t>
            </w:r>
            <w:r w:rsidR="00DE4680" w:rsidRPr="00DE4680">
              <w:rPr>
                <w:rFonts w:cs="Arial"/>
                <w:i/>
                <w:sz w:val="24"/>
                <w:szCs w:val="24"/>
              </w:rPr>
              <w:t xml:space="preserve"> or ten unit cubes bundles into a rod.)</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1.NBT.A.2</w:t>
            </w:r>
          </w:p>
        </w:tc>
        <w:tc>
          <w:tcPr>
            <w:tcW w:w="4862" w:type="dxa"/>
            <w:shd w:val="clear" w:color="auto" w:fill="auto"/>
            <w:tcMar>
              <w:left w:w="504" w:type="dxa"/>
            </w:tcMar>
            <w:vAlign w:val="center"/>
          </w:tcPr>
          <w:p w:rsidR="00D36291" w:rsidRPr="00EF7E08" w:rsidRDefault="00D36291" w:rsidP="00F84B6F">
            <w:pPr>
              <w:ind w:left="-412"/>
              <w:rPr>
                <w:color w:val="000000" w:themeColor="text1"/>
                <w:sz w:val="24"/>
                <w:szCs w:val="24"/>
              </w:rPr>
            </w:pPr>
            <w:r w:rsidRPr="00EF7E08">
              <w:rPr>
                <w:sz w:val="24"/>
                <w:szCs w:val="24"/>
              </w:rPr>
              <w:t>Understand two-digit numbers are composed of ten(s) and one(s).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understand two-digit numbers are composed of ten(s) (10, 20, 30, 40, 50, 60, 70, 80, 90) and one(s) (zero, one, two, three, four, five, six, seven, eight or nine).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1.NBT.A.3</w:t>
            </w:r>
          </w:p>
        </w:tc>
        <w:tc>
          <w:tcPr>
            <w:tcW w:w="4862" w:type="dxa"/>
            <w:shd w:val="clear" w:color="auto" w:fill="auto"/>
            <w:tcMar>
              <w:left w:w="504" w:type="dxa"/>
            </w:tcMar>
            <w:vAlign w:val="center"/>
          </w:tcPr>
          <w:p w:rsidR="00D36291" w:rsidRPr="00EF7E08" w:rsidRDefault="00D36291" w:rsidP="00F84B6F">
            <w:pPr>
              <w:ind w:left="-412"/>
              <w:rPr>
                <w:color w:val="000000" w:themeColor="text1"/>
                <w:sz w:val="24"/>
                <w:szCs w:val="24"/>
              </w:rPr>
            </w:pPr>
            <w:r w:rsidRPr="00EF7E08">
              <w:rPr>
                <w:color w:val="000000" w:themeColor="text1"/>
                <w:sz w:val="24"/>
                <w:szCs w:val="24"/>
              </w:rPr>
              <w:t>Compare two two-digit numbers using the symbols &gt;, = or &lt;.</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compare two two-digit numbers based on meaning of the tens and ones digits and recording the results of comparison with the symbols &gt;, =, &lt;. </w:t>
            </w:r>
            <w:r w:rsidR="00DE4680">
              <w:rPr>
                <w:rFonts w:cs="Arial"/>
                <w:sz w:val="24"/>
                <w:szCs w:val="24"/>
              </w:rPr>
              <w:t>(e.g., 21 &gt; 12)</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1.NBT.A.4</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Count by 10s to 120 starting at any number.</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count by 10s to 120 starting at any number. (e.</w:t>
            </w:r>
            <w:r w:rsidR="000F5857">
              <w:rPr>
                <w:rFonts w:cs="Arial"/>
                <w:sz w:val="24"/>
                <w:szCs w:val="24"/>
              </w:rPr>
              <w:t>g.,</w:t>
            </w:r>
            <w:r w:rsidRPr="00EF7E08">
              <w:rPr>
                <w:rFonts w:cs="Arial"/>
                <w:sz w:val="24"/>
                <w:szCs w:val="24"/>
              </w:rPr>
              <w:t xml:space="preserve"> 43, 53, 63, 73, etc.)</w:t>
            </w:r>
          </w:p>
        </w:tc>
      </w:tr>
      <w:tr w:rsidR="00656C21" w:rsidRPr="00EF7E08" w:rsidTr="009C77AA">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lastRenderedPageBreak/>
              <w:t>1.NBT.B</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Use place value understanding to add and subtract.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1.NBT.B.5</w:t>
            </w:r>
          </w:p>
        </w:tc>
        <w:tc>
          <w:tcPr>
            <w:tcW w:w="4862" w:type="dxa"/>
            <w:shd w:val="clear" w:color="auto" w:fill="auto"/>
            <w:tcMar>
              <w:left w:w="504" w:type="dxa"/>
            </w:tcMar>
            <w:vAlign w:val="center"/>
          </w:tcPr>
          <w:p w:rsidR="00D36291" w:rsidRPr="00EF7E08" w:rsidRDefault="00D36291" w:rsidP="00F84B6F">
            <w:pPr>
              <w:spacing w:line="276" w:lineRule="auto"/>
              <w:ind w:left="-412"/>
              <w:rPr>
                <w:color w:val="000000" w:themeColor="text1"/>
                <w:sz w:val="24"/>
                <w:szCs w:val="24"/>
              </w:rPr>
            </w:pPr>
            <w:r w:rsidRPr="00EF7E08">
              <w:rPr>
                <w:color w:val="000000" w:themeColor="text1"/>
                <w:sz w:val="24"/>
                <w:szCs w:val="24"/>
              </w:rPr>
              <w:t>Add within 100.</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add within 100, (including adding a two-digit number and a one-digit number, and adding a two-digit number and a multiple of 10). When appropriate, justify answers using concrete models, drawings, or symbols which convey strategies connected</w:t>
            </w:r>
            <w:r w:rsidR="00AB40B4">
              <w:rPr>
                <w:rFonts w:cs="Arial"/>
                <w:sz w:val="24"/>
                <w:szCs w:val="24"/>
              </w:rPr>
              <w:t xml:space="preserve"> to place value understanding. </w:t>
            </w:r>
            <w:r w:rsidRPr="00EF7E08">
              <w:rPr>
                <w:rFonts w:cs="Arial"/>
                <w:sz w:val="24"/>
                <w:szCs w:val="24"/>
              </w:rPr>
              <w:t xml:space="preserve">Understand that in adding two-digit numbers, one adds tens to tens, ones to ones.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1.NBT.B.6</w:t>
            </w:r>
          </w:p>
        </w:tc>
        <w:tc>
          <w:tcPr>
            <w:tcW w:w="4862" w:type="dxa"/>
            <w:shd w:val="clear" w:color="auto" w:fill="auto"/>
            <w:tcMar>
              <w:left w:w="504" w:type="dxa"/>
            </w:tcMar>
            <w:vAlign w:val="center"/>
          </w:tcPr>
          <w:p w:rsidR="00D36291" w:rsidRPr="00EF7E08" w:rsidRDefault="00D36291" w:rsidP="00F84B6F">
            <w:pPr>
              <w:spacing w:line="276" w:lineRule="auto"/>
              <w:ind w:left="-412"/>
              <w:rPr>
                <w:color w:val="000000" w:themeColor="text1"/>
                <w:sz w:val="24"/>
                <w:szCs w:val="24"/>
              </w:rPr>
            </w:pPr>
            <w:r w:rsidRPr="00EF7E08">
              <w:rPr>
                <w:color w:val="000000" w:themeColor="text1"/>
                <w:sz w:val="24"/>
                <w:szCs w:val="24"/>
              </w:rPr>
              <w:t>Calculate 10 more or 10 less than a given number mentally without having to count.</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w:t>
            </w:r>
            <w:r w:rsidR="005739E0">
              <w:rPr>
                <w:color w:val="000000" w:themeColor="text1"/>
                <w:sz w:val="24"/>
                <w:szCs w:val="24"/>
              </w:rPr>
              <w:t>to c</w:t>
            </w:r>
            <w:r w:rsidR="005739E0" w:rsidRPr="00EF7E08">
              <w:rPr>
                <w:color w:val="000000" w:themeColor="text1"/>
                <w:sz w:val="24"/>
                <w:szCs w:val="24"/>
              </w:rPr>
              <w:t>alculate 10 more or 10 less than a given number mentally without having to count.</w:t>
            </w:r>
            <w:r w:rsidR="005739E0">
              <w:rPr>
                <w:color w:val="000000" w:themeColor="text1"/>
                <w:sz w:val="24"/>
                <w:szCs w:val="24"/>
              </w:rPr>
              <w:t xml:space="preserve"> </w:t>
            </w:r>
            <w:r w:rsidR="005739E0">
              <w:rPr>
                <w:rFonts w:cs="Arial"/>
                <w:sz w:val="24"/>
                <w:szCs w:val="24"/>
              </w:rPr>
              <w:t>G</w:t>
            </w:r>
            <w:r w:rsidRPr="00EF7E08">
              <w:rPr>
                <w:rFonts w:cs="Arial"/>
                <w:sz w:val="24"/>
                <w:szCs w:val="24"/>
              </w:rPr>
              <w:t xml:space="preserve">iven a two-digit number, mentally find 10 more or 10 less than the number, without having to count. </w:t>
            </w:r>
            <w:r w:rsidR="00DE4680">
              <w:rPr>
                <w:rFonts w:cs="Arial"/>
                <w:sz w:val="24"/>
                <w:szCs w:val="24"/>
              </w:rPr>
              <w:t>(</w:t>
            </w:r>
            <w:r w:rsidR="00DE4680" w:rsidRPr="000720C4">
              <w:rPr>
                <w:rFonts w:cs="Arial"/>
                <w:i/>
                <w:sz w:val="24"/>
                <w:szCs w:val="24"/>
              </w:rPr>
              <w:t>e.g., 10 more</w:t>
            </w:r>
            <w:r w:rsidR="003A0631">
              <w:rPr>
                <w:rFonts w:cs="Arial"/>
                <w:i/>
                <w:sz w:val="24"/>
                <w:szCs w:val="24"/>
              </w:rPr>
              <w:t xml:space="preserve"> than 23 is 33</w:t>
            </w:r>
            <w:r w:rsidR="000720C4" w:rsidRPr="000720C4">
              <w:rPr>
                <w:rFonts w:cs="Arial"/>
                <w:i/>
                <w:sz w:val="24"/>
                <w:szCs w:val="24"/>
              </w:rPr>
              <w:t xml:space="preserve"> and 10 less than</w:t>
            </w:r>
            <w:r w:rsidR="00DE4680" w:rsidRPr="000720C4">
              <w:rPr>
                <w:rFonts w:cs="Arial"/>
                <w:i/>
                <w:sz w:val="24"/>
                <w:szCs w:val="24"/>
              </w:rPr>
              <w:t xml:space="preserve"> 66 is 56.</w:t>
            </w:r>
            <w:r w:rsidR="00DE4680">
              <w:rPr>
                <w:rFonts w:cs="Arial"/>
                <w:sz w:val="24"/>
                <w:szCs w:val="24"/>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1.NBT.B.7</w:t>
            </w:r>
          </w:p>
        </w:tc>
        <w:tc>
          <w:tcPr>
            <w:tcW w:w="4862" w:type="dxa"/>
            <w:shd w:val="clear" w:color="auto" w:fill="auto"/>
            <w:tcMar>
              <w:left w:w="504" w:type="dxa"/>
            </w:tcMar>
            <w:vAlign w:val="center"/>
          </w:tcPr>
          <w:p w:rsidR="00D36291" w:rsidRPr="00EF7E08" w:rsidRDefault="00D36291" w:rsidP="00F84B6F">
            <w:pPr>
              <w:spacing w:line="276" w:lineRule="auto"/>
              <w:ind w:left="-412"/>
              <w:rPr>
                <w:color w:val="000000" w:themeColor="text1"/>
                <w:sz w:val="24"/>
                <w:szCs w:val="24"/>
              </w:rPr>
            </w:pPr>
            <w:r w:rsidRPr="00EF7E08">
              <w:rPr>
                <w:color w:val="000000" w:themeColor="text1"/>
                <w:sz w:val="24"/>
                <w:szCs w:val="24"/>
              </w:rPr>
              <w:t>Add or subtract a multiple of 10 from another two-digit number, and justify the solution.</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w:t>
            </w:r>
            <w:r w:rsidR="005739E0">
              <w:rPr>
                <w:color w:val="000000" w:themeColor="text1"/>
                <w:sz w:val="24"/>
                <w:szCs w:val="24"/>
              </w:rPr>
              <w:t>a</w:t>
            </w:r>
            <w:r w:rsidR="005739E0" w:rsidRPr="00EF7E08">
              <w:rPr>
                <w:color w:val="000000" w:themeColor="text1"/>
                <w:sz w:val="24"/>
                <w:szCs w:val="24"/>
              </w:rPr>
              <w:t>dd or subtract a multiple of 10 from another two-digit number, and justify the solution.</w:t>
            </w:r>
            <w:r w:rsidR="005739E0">
              <w:rPr>
                <w:color w:val="000000" w:themeColor="text1"/>
                <w:sz w:val="24"/>
                <w:szCs w:val="24"/>
              </w:rPr>
              <w:t xml:space="preserve"> Add or </w:t>
            </w:r>
            <w:r w:rsidR="005739E0">
              <w:rPr>
                <w:rFonts w:cs="Arial"/>
                <w:sz w:val="24"/>
                <w:szCs w:val="24"/>
              </w:rPr>
              <w:t>s</w:t>
            </w:r>
            <w:r w:rsidRPr="00EF7E08">
              <w:rPr>
                <w:rFonts w:cs="Arial"/>
                <w:sz w:val="24"/>
                <w:szCs w:val="24"/>
              </w:rPr>
              <w:t>ubtract a multiple of 10 from another two-digit number. When appropriate, justify answers using concrete models, drawings or symbols which convey strategies connected to place value understanding.</w:t>
            </w:r>
            <w:r w:rsidRPr="00EF7E08">
              <w:rPr>
                <w:rFonts w:cs="Arial"/>
                <w:color w:val="FFFFFF"/>
                <w:sz w:val="24"/>
                <w:szCs w:val="24"/>
              </w:rPr>
              <w:t xml:space="preserve"> </w:t>
            </w:r>
            <w:r w:rsidRPr="00EF7E08">
              <w:rPr>
                <w:rFonts w:cs="Arial"/>
                <w:sz w:val="24"/>
                <w:szCs w:val="24"/>
              </w:rPr>
              <w:t xml:space="preserve">Understand that in </w:t>
            </w:r>
            <w:r w:rsidR="005739E0">
              <w:rPr>
                <w:rFonts w:cs="Arial"/>
                <w:sz w:val="24"/>
                <w:szCs w:val="24"/>
              </w:rPr>
              <w:t xml:space="preserve">adding or </w:t>
            </w:r>
            <w:r w:rsidRPr="00EF7E08">
              <w:rPr>
                <w:rFonts w:cs="Arial"/>
                <w:sz w:val="24"/>
                <w:szCs w:val="24"/>
              </w:rPr>
              <w:t xml:space="preserve">subtracting two-digit numbers, one </w:t>
            </w:r>
            <w:r w:rsidR="005739E0">
              <w:rPr>
                <w:rFonts w:cs="Arial"/>
                <w:sz w:val="24"/>
                <w:szCs w:val="24"/>
              </w:rPr>
              <w:t xml:space="preserve">adds or </w:t>
            </w:r>
            <w:r w:rsidRPr="00EF7E08">
              <w:rPr>
                <w:rFonts w:cs="Arial"/>
                <w:sz w:val="24"/>
                <w:szCs w:val="24"/>
              </w:rPr>
              <w:t>subt</w:t>
            </w:r>
            <w:r w:rsidR="00A2325C">
              <w:rPr>
                <w:rFonts w:cs="Arial"/>
                <w:sz w:val="24"/>
                <w:szCs w:val="24"/>
              </w:rPr>
              <w:t>racts tens from tens</w:t>
            </w:r>
            <w:r w:rsidRPr="00EF7E08">
              <w:rPr>
                <w:rFonts w:cs="Arial"/>
                <w:sz w:val="24"/>
                <w:szCs w:val="24"/>
              </w:rPr>
              <w:t xml:space="preserve"> and ones from ones. </w:t>
            </w:r>
          </w:p>
        </w:tc>
      </w:tr>
      <w:tr w:rsidR="00656C21" w:rsidRPr="00EF7E08" w:rsidTr="00AE2D80">
        <w:trPr>
          <w:cantSplit/>
          <w:trHeight w:val="576"/>
          <w:jc w:val="center"/>
        </w:trPr>
        <w:tc>
          <w:tcPr>
            <w:tcW w:w="14342" w:type="dxa"/>
            <w:gridSpan w:val="4"/>
            <w:shd w:val="clear" w:color="auto" w:fill="000000" w:themeFill="text1"/>
            <w:vAlign w:val="center"/>
          </w:tcPr>
          <w:p w:rsidR="00656C21" w:rsidRPr="00EF7E08" w:rsidRDefault="00656C21" w:rsidP="00F84B6F">
            <w:pPr>
              <w:ind w:left="-25"/>
              <w:jc w:val="center"/>
              <w:rPr>
                <w:b/>
                <w:color w:val="FFFFFF" w:themeColor="background1"/>
                <w:sz w:val="24"/>
                <w:szCs w:val="24"/>
              </w:rPr>
            </w:pPr>
            <w:r w:rsidRPr="00EF7E08">
              <w:rPr>
                <w:b/>
                <w:color w:val="FFFFFF" w:themeColor="background1"/>
                <w:sz w:val="40"/>
              </w:rPr>
              <w:t>RELATIONSHIPS AND ALGEBRAIC THINKING: RA</w:t>
            </w:r>
          </w:p>
        </w:tc>
      </w:tr>
      <w:tr w:rsidR="00656C21" w:rsidRPr="00EF7E08" w:rsidTr="00E91F5B">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1.RA.A</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Represent and solve problems involving addition and subtraction.</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1.RA.A.1</w:t>
            </w:r>
          </w:p>
        </w:tc>
        <w:tc>
          <w:tcPr>
            <w:tcW w:w="4862" w:type="dxa"/>
            <w:shd w:val="clear" w:color="auto" w:fill="auto"/>
            <w:tcMar>
              <w:left w:w="504" w:type="dxa"/>
            </w:tcMar>
            <w:vAlign w:val="center"/>
          </w:tcPr>
          <w:p w:rsidR="00D36291" w:rsidRPr="00EF7E08" w:rsidRDefault="00D36291" w:rsidP="00F84B6F">
            <w:pPr>
              <w:ind w:left="-412"/>
              <w:rPr>
                <w:color w:val="000000" w:themeColor="text1"/>
                <w:sz w:val="24"/>
                <w:szCs w:val="24"/>
              </w:rPr>
            </w:pPr>
            <w:r w:rsidRPr="00EF7E08">
              <w:rPr>
                <w:color w:val="000000" w:themeColor="text1"/>
                <w:sz w:val="24"/>
                <w:szCs w:val="24"/>
              </w:rPr>
              <w:t>Use addition and subtraction within 20 to solve problems.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use addition and subtraction usin</w:t>
            </w:r>
            <w:r w:rsidR="00AB40B4">
              <w:rPr>
                <w:rFonts w:cs="Arial"/>
                <w:sz w:val="24"/>
                <w:szCs w:val="24"/>
              </w:rPr>
              <w:t>g numbers less than or equal to</w:t>
            </w:r>
            <w:r w:rsidRPr="00EF7E08">
              <w:rPr>
                <w:rFonts w:cs="Arial"/>
                <w:sz w:val="24"/>
                <w:szCs w:val="24"/>
              </w:rPr>
              <w:t xml:space="preserve"> 20 to solve word problems involving situations of adding to, taking from,</w:t>
            </w:r>
            <w:r w:rsidR="00A2325C">
              <w:rPr>
                <w:rFonts w:cs="Arial"/>
                <w:sz w:val="24"/>
                <w:szCs w:val="24"/>
              </w:rPr>
              <w:t xml:space="preserve"> putting together, taking apart</w:t>
            </w:r>
            <w:r w:rsidRPr="00EF7E08">
              <w:rPr>
                <w:rFonts w:cs="Arial"/>
                <w:sz w:val="24"/>
                <w:szCs w:val="24"/>
              </w:rPr>
              <w:t xml:space="preserve"> and comparing, with unknowns in all positions.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rFonts w:cs="Arial"/>
                <w:sz w:val="24"/>
                <w:szCs w:val="24"/>
              </w:rPr>
            </w:pPr>
            <w:r w:rsidRPr="00EF7E08">
              <w:rPr>
                <w:rFonts w:cs="Arial"/>
                <w:sz w:val="24"/>
                <w:szCs w:val="24"/>
              </w:rPr>
              <w:t>1.RA.A.2</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color w:val="000000" w:themeColor="text1"/>
                <w:sz w:val="24"/>
                <w:szCs w:val="24"/>
              </w:rPr>
              <w:t>Solve problems that call for addition of three whole numbers whose sum is within 20.</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solve word problems that call for addition of three whole numbers whose sum is less than or equal</w:t>
            </w:r>
            <w:r w:rsidR="00AB40B4">
              <w:rPr>
                <w:rFonts w:cs="Arial"/>
                <w:sz w:val="24"/>
                <w:szCs w:val="24"/>
              </w:rPr>
              <w:t xml:space="preserve"> to 20. </w:t>
            </w:r>
            <w:r w:rsidR="001A57FF">
              <w:rPr>
                <w:rFonts w:cs="Arial"/>
                <w:sz w:val="24"/>
                <w:szCs w:val="24"/>
              </w:rPr>
              <w:t xml:space="preserve">Use objects, drawings </w:t>
            </w:r>
            <w:r w:rsidRPr="00EF7E08">
              <w:rPr>
                <w:rFonts w:cs="Arial"/>
                <w:sz w:val="24"/>
                <w:szCs w:val="24"/>
              </w:rPr>
              <w:t xml:space="preserve">and/or equations with a symbol for the unknown number to represent the problem.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lastRenderedPageBreak/>
              <w:t>1.RA.A.3</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Develop the meaning of the equal sign and determine if equations involving addition and subtraction are true or false.</w:t>
            </w:r>
          </w:p>
        </w:tc>
        <w:tc>
          <w:tcPr>
            <w:tcW w:w="7747" w:type="dxa"/>
            <w:gridSpan w:val="2"/>
          </w:tcPr>
          <w:p w:rsidR="00D36291" w:rsidRPr="00EF7E08" w:rsidRDefault="0012603B" w:rsidP="005739E0">
            <w:pPr>
              <w:ind w:left="-25"/>
              <w:rPr>
                <w:rFonts w:cs="Arial"/>
                <w:i/>
                <w:sz w:val="24"/>
                <w:szCs w:val="24"/>
              </w:rPr>
            </w:pPr>
            <w:r w:rsidRPr="00EF7E08">
              <w:rPr>
                <w:rFonts w:cs="Arial"/>
                <w:sz w:val="24"/>
                <w:szCs w:val="24"/>
              </w:rPr>
              <w:t xml:space="preserve">The expectation for the student is to </w:t>
            </w:r>
            <w:r w:rsidR="005739E0">
              <w:rPr>
                <w:rFonts w:cs="Arial"/>
                <w:sz w:val="24"/>
                <w:szCs w:val="24"/>
              </w:rPr>
              <w:t>develop</w:t>
            </w:r>
            <w:r w:rsidRPr="00EF7E08">
              <w:rPr>
                <w:rFonts w:cs="Arial"/>
                <w:sz w:val="24"/>
                <w:szCs w:val="24"/>
              </w:rPr>
              <w:t xml:space="preserve"> the meaning of the equal sign and determine if equations involving addition and subtraction are true or false. </w:t>
            </w:r>
            <w:r w:rsidR="000F5857">
              <w:rPr>
                <w:rFonts w:cs="Arial"/>
                <w:i/>
                <w:sz w:val="24"/>
                <w:szCs w:val="24"/>
              </w:rPr>
              <w:t>(e.g.</w:t>
            </w:r>
            <w:r w:rsidRPr="00EF7E08">
              <w:rPr>
                <w:rFonts w:cs="Arial"/>
                <w:i/>
                <w:sz w:val="24"/>
                <w:szCs w:val="24"/>
              </w:rPr>
              <w:t>, which of the following equation</w:t>
            </w:r>
            <w:r w:rsidR="00AB40B4">
              <w:rPr>
                <w:rFonts w:cs="Arial"/>
                <w:i/>
                <w:sz w:val="24"/>
                <w:szCs w:val="24"/>
              </w:rPr>
              <w:t>s are true and which are false?</w:t>
            </w:r>
            <w:r w:rsidRPr="00EF7E08">
              <w:rPr>
                <w:rFonts w:cs="Arial"/>
                <w:i/>
                <w:sz w:val="24"/>
                <w:szCs w:val="24"/>
              </w:rPr>
              <w:t xml:space="preserve"> 6 = 6, 7 = 8 – 1, 5 + 2 = 2 + 5, 4 + 1 = 5 + 2.</w:t>
            </w:r>
            <w:r w:rsidR="00656C21">
              <w:rPr>
                <w:rFonts w:cs="Arial"/>
                <w:i/>
                <w:sz w:val="24"/>
                <w:szCs w:val="24"/>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1.RA.A.4</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Determine the unknown whole number in an addition or subtraction equation relating three whole numbers.</w:t>
            </w:r>
          </w:p>
        </w:tc>
        <w:tc>
          <w:tcPr>
            <w:tcW w:w="7747" w:type="dxa"/>
            <w:gridSpan w:val="2"/>
          </w:tcPr>
          <w:p w:rsidR="00234819" w:rsidRPr="00EF7E08" w:rsidRDefault="0012603B" w:rsidP="00F84B6F">
            <w:pPr>
              <w:ind w:left="-25"/>
              <w:rPr>
                <w:rFonts w:cs="Arial"/>
                <w:i/>
                <w:sz w:val="24"/>
                <w:szCs w:val="24"/>
              </w:rPr>
            </w:pPr>
            <w:r w:rsidRPr="00EF7E08">
              <w:rPr>
                <w:rFonts w:cs="Arial"/>
                <w:sz w:val="24"/>
                <w:szCs w:val="24"/>
              </w:rPr>
              <w:t>The expectation for the student is to determine the unknown whole number in an addition or subtraction equation</w:t>
            </w:r>
            <w:r w:rsidR="00AB40B4">
              <w:rPr>
                <w:rFonts w:cs="Arial"/>
                <w:sz w:val="24"/>
                <w:szCs w:val="24"/>
              </w:rPr>
              <w:t xml:space="preserve"> relating three whole numbers. </w:t>
            </w:r>
            <w:r w:rsidRPr="00EF7E08">
              <w:rPr>
                <w:rFonts w:cs="Arial"/>
                <w:i/>
                <w:sz w:val="24"/>
                <w:szCs w:val="24"/>
              </w:rPr>
              <w:t xml:space="preserve">For example, determine the unknown number that makes the equation true in each of the equations </w:t>
            </w:r>
          </w:p>
          <w:p w:rsidR="00D36291" w:rsidRPr="00EF7E08" w:rsidRDefault="005A6410" w:rsidP="00F84B6F">
            <w:pPr>
              <w:ind w:left="-25"/>
              <w:rPr>
                <w:rFonts w:cs="Arial"/>
                <w:i/>
                <w:sz w:val="24"/>
                <w:szCs w:val="24"/>
              </w:rPr>
            </w:pPr>
            <w:r>
              <w:rPr>
                <w:rFonts w:cs="Arial"/>
                <w:noProof/>
                <w:sz w:val="24"/>
                <w:szCs w:val="24"/>
              </w:rPr>
              <w:pict>
                <v:rect id="_x0000_s1030" style="position:absolute;left:0;text-align:left;margin-left:195.55pt;margin-top:.5pt;width:11.25pt;height:12.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" filled="f" strokecolor="windowText" strokeweight="2pt"/>
              </w:pict>
            </w:r>
            <w:r>
              <w:rPr>
                <w:rFonts w:cs="Arial"/>
                <w:noProof/>
                <w:sz w:val="24"/>
                <w:szCs w:val="24"/>
              </w:rPr>
              <w:pict>
                <v:rect id="_x0000_s1031" style="position:absolute;left:0;text-align:left;margin-left:136.65pt;margin-top:.5pt;width:11.25pt;height:12.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" filled="f" strokecolor="windowText" strokeweight="2pt"/>
              </w:pict>
            </w:r>
            <w:r>
              <w:rPr>
                <w:rFonts w:cs="Arial"/>
                <w:noProof/>
                <w:sz w:val="24"/>
                <w:szCs w:val="24"/>
              </w:rPr>
              <w:pict>
                <v:rect id="_x0000_s1032" style="position:absolute;left:0;text-align:left;margin-left:54.85pt;margin-top:.15pt;width:11.25pt;height:12.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" filled="f" strokecolor="windowText" strokeweight="2pt"/>
              </w:pict>
            </w:r>
            <w:r>
              <w:rPr>
                <w:rFonts w:cs="Arial"/>
                <w:noProof/>
                <w:sz w:val="24"/>
                <w:szCs w:val="24"/>
              </w:rPr>
              <w:pict>
                <v:rect id="_x0000_s1033" style="position:absolute;left:0;text-align:left;margin-left:15.8pt;margin-top:0;width:11.25pt;height:12.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" filled="f" strokecolor="windowText" strokeweight="2pt"/>
              </w:pict>
            </w:r>
            <w:r w:rsidR="0012603B" w:rsidRPr="00EF7E08">
              <w:rPr>
                <w:rFonts w:cs="Arial"/>
                <w:i/>
                <w:sz w:val="24"/>
                <w:szCs w:val="24"/>
              </w:rPr>
              <w:t>8 +     = 11,      = 5 - 3, 6 + 6 =     , 9 = 10 -</w:t>
            </w:r>
            <w:r w:rsidR="00BE0DD5">
              <w:rPr>
                <w:rFonts w:cs="Arial"/>
                <w:i/>
                <w:sz w:val="24"/>
                <w:szCs w:val="24"/>
              </w:rPr>
              <w:t xml:space="preserve"> </w:t>
            </w:r>
            <w:r w:rsidR="0012603B" w:rsidRPr="00EF7E08">
              <w:rPr>
                <w:rFonts w:cs="Arial"/>
                <w:i/>
                <w:sz w:val="24"/>
                <w:szCs w:val="24"/>
              </w:rPr>
              <w:t xml:space="preserve">      .</w:t>
            </w:r>
          </w:p>
        </w:tc>
      </w:tr>
      <w:tr w:rsidR="00656C21" w:rsidRPr="00EF7E08" w:rsidTr="00790912">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1.RA.B</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Understand and apply properties of operations and the relationship between addition and subtraction.</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rFonts w:cs="Arial"/>
                <w:sz w:val="24"/>
                <w:szCs w:val="24"/>
              </w:rPr>
            </w:pPr>
            <w:r w:rsidRPr="00EF7E08">
              <w:rPr>
                <w:rFonts w:cs="Arial"/>
                <w:sz w:val="24"/>
                <w:szCs w:val="24"/>
              </w:rPr>
              <w:t>1.RA.B.5</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Use properties as strategies to add and subtract.</w:t>
            </w:r>
          </w:p>
        </w:tc>
        <w:tc>
          <w:tcPr>
            <w:tcW w:w="7747" w:type="dxa"/>
            <w:gridSpan w:val="2"/>
          </w:tcPr>
          <w:p w:rsidR="00D36291" w:rsidRPr="00EF7E08" w:rsidRDefault="0012603B" w:rsidP="005739E0">
            <w:pPr>
              <w:ind w:left="-25"/>
              <w:rPr>
                <w:rFonts w:cs="Arial"/>
                <w:i/>
                <w:sz w:val="24"/>
                <w:szCs w:val="24"/>
              </w:rPr>
            </w:pPr>
            <w:r w:rsidRPr="00EF7E08">
              <w:rPr>
                <w:rFonts w:cs="Arial"/>
                <w:sz w:val="24"/>
                <w:szCs w:val="24"/>
              </w:rPr>
              <w:t>The expectation for the student is to use properties as st</w:t>
            </w:r>
            <w:r w:rsidR="00AB40B4">
              <w:rPr>
                <w:rFonts w:cs="Arial"/>
                <w:sz w:val="24"/>
                <w:szCs w:val="24"/>
              </w:rPr>
              <w:t xml:space="preserve">rategies to add and subtract. </w:t>
            </w:r>
            <w:r w:rsidR="00AB40B4">
              <w:rPr>
                <w:rFonts w:cs="Arial"/>
                <w:i/>
                <w:sz w:val="24"/>
                <w:szCs w:val="24"/>
              </w:rPr>
              <w:t xml:space="preserve">For example: </w:t>
            </w:r>
            <w:r w:rsidRPr="00EF7E08">
              <w:rPr>
                <w:rFonts w:cs="Arial"/>
                <w:i/>
                <w:sz w:val="24"/>
                <w:szCs w:val="24"/>
              </w:rPr>
              <w:t>If 8 + 3 = 11 is known then</w:t>
            </w:r>
            <w:r w:rsidR="005739E0">
              <w:rPr>
                <w:rFonts w:cs="Arial"/>
                <w:i/>
                <w:sz w:val="24"/>
                <w:szCs w:val="24"/>
              </w:rPr>
              <w:t xml:space="preserve"> </w:t>
            </w:r>
            <w:r w:rsidR="00AB40B4">
              <w:rPr>
                <w:rFonts w:cs="Arial"/>
                <w:i/>
                <w:sz w:val="24"/>
                <w:szCs w:val="24"/>
              </w:rPr>
              <w:t xml:space="preserve">3 + 8 = 11 is also known. </w:t>
            </w:r>
            <w:r w:rsidRPr="00EF7E08">
              <w:rPr>
                <w:rFonts w:cs="Arial"/>
                <w:i/>
                <w:sz w:val="24"/>
                <w:szCs w:val="24"/>
              </w:rPr>
              <w:t>(com</w:t>
            </w:r>
            <w:r w:rsidR="00AB40B4">
              <w:rPr>
                <w:rFonts w:cs="Arial"/>
                <w:i/>
                <w:sz w:val="24"/>
                <w:szCs w:val="24"/>
              </w:rPr>
              <w:t xml:space="preserve">mutative property of addition) </w:t>
            </w:r>
            <w:r w:rsidRPr="00EF7E08">
              <w:rPr>
                <w:rFonts w:cs="Arial"/>
                <w:i/>
                <w:sz w:val="24"/>
                <w:szCs w:val="24"/>
              </w:rPr>
              <w:t xml:space="preserve">To add 2 + 6 + 4 </w:t>
            </w:r>
            <w:r w:rsidR="003A69D8">
              <w:rPr>
                <w:rFonts w:cs="Arial"/>
                <w:i/>
                <w:sz w:val="24"/>
                <w:szCs w:val="24"/>
              </w:rPr>
              <w:t xml:space="preserve">the first two numbers can be added, so 8 + </w:t>
            </w:r>
            <w:r w:rsidR="00AB40B4">
              <w:rPr>
                <w:rFonts w:cs="Arial"/>
                <w:i/>
                <w:sz w:val="24"/>
                <w:szCs w:val="24"/>
              </w:rPr>
              <w:t xml:space="preserve">4 = 12. </w:t>
            </w:r>
            <w:r w:rsidR="003A69D8">
              <w:rPr>
                <w:rFonts w:cs="Arial"/>
                <w:i/>
                <w:sz w:val="24"/>
                <w:szCs w:val="24"/>
              </w:rPr>
              <w:t xml:space="preserve">However, </w:t>
            </w:r>
            <w:r w:rsidRPr="00EF7E08">
              <w:rPr>
                <w:rFonts w:cs="Arial"/>
                <w:i/>
                <w:sz w:val="24"/>
                <w:szCs w:val="24"/>
              </w:rPr>
              <w:t xml:space="preserve">the second two numbers can be added </w:t>
            </w:r>
            <w:r w:rsidR="003A69D8">
              <w:rPr>
                <w:rFonts w:cs="Arial"/>
                <w:i/>
                <w:sz w:val="24"/>
                <w:szCs w:val="24"/>
              </w:rPr>
              <w:t xml:space="preserve">first </w:t>
            </w:r>
            <w:r w:rsidR="00AB40B4">
              <w:rPr>
                <w:rFonts w:cs="Arial"/>
                <w:i/>
                <w:sz w:val="24"/>
                <w:szCs w:val="24"/>
              </w:rPr>
              <w:t xml:space="preserve">to make 10. </w:t>
            </w:r>
            <w:r w:rsidRPr="00EF7E08">
              <w:rPr>
                <w:rFonts w:cs="Arial"/>
                <w:i/>
                <w:sz w:val="24"/>
                <w:szCs w:val="24"/>
              </w:rPr>
              <w:t xml:space="preserve">So 2 + 6 + 4 = 2 + 10 = 12 (associative property of addition) </w:t>
            </w:r>
            <w:r w:rsidR="0033581F">
              <w:rPr>
                <w:rFonts w:cs="Arial"/>
                <w:i/>
                <w:sz w:val="24"/>
                <w:szCs w:val="24"/>
              </w:rPr>
              <w:t>The student</w:t>
            </w:r>
            <w:r w:rsidR="003A69D8">
              <w:rPr>
                <w:rFonts w:cs="Arial"/>
                <w:i/>
                <w:sz w:val="24"/>
                <w:szCs w:val="24"/>
              </w:rPr>
              <w:t xml:space="preserve"> should discuss how and why the results are the same, and begin</w:t>
            </w:r>
            <w:r w:rsidR="00AB40B4">
              <w:rPr>
                <w:rFonts w:cs="Arial"/>
                <w:i/>
                <w:sz w:val="24"/>
                <w:szCs w:val="24"/>
              </w:rPr>
              <w:t xml:space="preserve"> to generalize these patterns. </w:t>
            </w:r>
            <w:r w:rsidRPr="00EF7E08">
              <w:rPr>
                <w:rFonts w:cs="Arial"/>
                <w:sz w:val="24"/>
                <w:szCs w:val="24"/>
              </w:rPr>
              <w:t>(</w:t>
            </w:r>
            <w:r w:rsidR="0033581F">
              <w:rPr>
                <w:rFonts w:cs="Arial"/>
                <w:sz w:val="24"/>
                <w:szCs w:val="24"/>
              </w:rPr>
              <w:t>The student</w:t>
            </w:r>
            <w:r w:rsidRPr="00EF7E08">
              <w:rPr>
                <w:rFonts w:cs="Arial"/>
                <w:sz w:val="24"/>
                <w:szCs w:val="24"/>
              </w:rPr>
              <w:t xml:space="preserve"> need not </w:t>
            </w:r>
            <w:r w:rsidR="003A69D8">
              <w:rPr>
                <w:rFonts w:cs="Arial"/>
                <w:sz w:val="24"/>
                <w:szCs w:val="24"/>
              </w:rPr>
              <w:t xml:space="preserve">be assessed on the </w:t>
            </w:r>
            <w:r w:rsidRPr="00EF7E08">
              <w:rPr>
                <w:rFonts w:cs="Arial"/>
                <w:sz w:val="24"/>
                <w:szCs w:val="24"/>
              </w:rPr>
              <w:t xml:space="preserve">use </w:t>
            </w:r>
            <w:r w:rsidR="003A69D8">
              <w:rPr>
                <w:rFonts w:cs="Arial"/>
                <w:sz w:val="24"/>
                <w:szCs w:val="24"/>
              </w:rPr>
              <w:t xml:space="preserve">of the </w:t>
            </w:r>
            <w:r w:rsidRPr="00EF7E08">
              <w:rPr>
                <w:rFonts w:cs="Arial"/>
                <w:sz w:val="24"/>
                <w:szCs w:val="24"/>
              </w:rPr>
              <w:t>formal terms for these properties</w:t>
            </w:r>
            <w:r w:rsidR="003A69D8">
              <w:rPr>
                <w:rFonts w:cs="Arial"/>
                <w:sz w:val="24"/>
                <w:szCs w:val="24"/>
              </w:rPr>
              <w:t>; however, the teacher should use the correct mathematical vocabulary in class</w:t>
            </w:r>
            <w:r w:rsidRPr="00EF7E08">
              <w:rPr>
                <w:rFonts w:cs="Arial"/>
                <w:sz w:val="24"/>
                <w:szCs w:val="24"/>
              </w:rPr>
              <w:t xml:space="preserve">). </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1.RA.B.6</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Demonstrate that subtraction can be solved as an unknown-addend problem.</w:t>
            </w:r>
          </w:p>
        </w:tc>
        <w:tc>
          <w:tcPr>
            <w:tcW w:w="7747" w:type="dxa"/>
            <w:gridSpan w:val="2"/>
          </w:tcPr>
          <w:p w:rsidR="00D36291" w:rsidRPr="00EF7E08" w:rsidRDefault="0012603B" w:rsidP="005739E0">
            <w:pPr>
              <w:ind w:left="-25"/>
              <w:rPr>
                <w:rFonts w:cs="Arial"/>
                <w:i/>
                <w:sz w:val="24"/>
                <w:szCs w:val="24"/>
              </w:rPr>
            </w:pPr>
            <w:r w:rsidRPr="00EF7E08">
              <w:rPr>
                <w:rFonts w:cs="Arial"/>
                <w:sz w:val="24"/>
                <w:szCs w:val="24"/>
              </w:rPr>
              <w:t xml:space="preserve">The expectation for the student is to </w:t>
            </w:r>
            <w:r w:rsidR="005739E0">
              <w:rPr>
                <w:rFonts w:cs="Arial"/>
                <w:sz w:val="24"/>
                <w:szCs w:val="24"/>
              </w:rPr>
              <w:t>demonstrate</w:t>
            </w:r>
            <w:r w:rsidRPr="00EF7E08">
              <w:rPr>
                <w:rFonts w:cs="Arial"/>
                <w:sz w:val="24"/>
                <w:szCs w:val="24"/>
              </w:rPr>
              <w:t xml:space="preserve"> </w:t>
            </w:r>
            <w:r w:rsidR="005739E0">
              <w:rPr>
                <w:rFonts w:cs="Arial"/>
                <w:sz w:val="24"/>
                <w:szCs w:val="24"/>
              </w:rPr>
              <w:t xml:space="preserve">that </w:t>
            </w:r>
            <w:r w:rsidRPr="00EF7E08">
              <w:rPr>
                <w:rFonts w:cs="Arial"/>
                <w:sz w:val="24"/>
                <w:szCs w:val="24"/>
              </w:rPr>
              <w:t>subtraction can be solved</w:t>
            </w:r>
            <w:r w:rsidR="00AB40B4">
              <w:rPr>
                <w:rFonts w:cs="Arial"/>
                <w:sz w:val="24"/>
                <w:szCs w:val="24"/>
              </w:rPr>
              <w:t xml:space="preserve"> as an unknown-addend problem. </w:t>
            </w:r>
            <w:r w:rsidRPr="00EF7E08">
              <w:rPr>
                <w:rFonts w:cs="Arial"/>
                <w:i/>
                <w:sz w:val="24"/>
                <w:szCs w:val="24"/>
              </w:rPr>
              <w:t>For example, subtract 10 – 7 by finding the number that makes 10 when added to 7.</w:t>
            </w:r>
          </w:p>
        </w:tc>
      </w:tr>
      <w:tr w:rsidR="00656C21" w:rsidRPr="00EF7E08" w:rsidTr="005B3FC0">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1.RA.C</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Add and subtract within 20.</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1.RA.C.7</w:t>
            </w:r>
          </w:p>
        </w:tc>
        <w:tc>
          <w:tcPr>
            <w:tcW w:w="4862" w:type="dxa"/>
            <w:shd w:val="clear" w:color="auto" w:fill="auto"/>
            <w:tcMar>
              <w:left w:w="504" w:type="dxa"/>
            </w:tcMar>
            <w:vAlign w:val="center"/>
          </w:tcPr>
          <w:p w:rsidR="00D36291" w:rsidRPr="00EF7E08" w:rsidRDefault="00D36291" w:rsidP="00F84B6F">
            <w:pPr>
              <w:spacing w:after="200" w:line="276" w:lineRule="auto"/>
              <w:ind w:left="-412"/>
              <w:contextualSpacing/>
              <w:rPr>
                <w:color w:val="000000" w:themeColor="text1"/>
                <w:sz w:val="24"/>
                <w:szCs w:val="24"/>
              </w:rPr>
            </w:pPr>
            <w:r w:rsidRPr="00EF7E08">
              <w:rPr>
                <w:color w:val="000000" w:themeColor="text1"/>
                <w:sz w:val="24"/>
                <w:szCs w:val="24"/>
              </w:rPr>
              <w:t>Add and subtract within 20.</w:t>
            </w:r>
          </w:p>
        </w:tc>
        <w:tc>
          <w:tcPr>
            <w:tcW w:w="7747" w:type="dxa"/>
            <w:gridSpan w:val="2"/>
          </w:tcPr>
          <w:p w:rsidR="00D36291" w:rsidRPr="00EF7E08" w:rsidRDefault="0012603B" w:rsidP="00F84B6F">
            <w:pPr>
              <w:ind w:left="-25"/>
              <w:rPr>
                <w:rFonts w:eastAsia="MS Mincho" w:cs="Times New Roman"/>
                <w:i/>
                <w:sz w:val="24"/>
                <w:szCs w:val="24"/>
                <w:lang w:eastAsia="ja-JP"/>
              </w:rPr>
            </w:pPr>
            <w:r w:rsidRPr="00EF7E08">
              <w:rPr>
                <w:rFonts w:cs="Arial"/>
                <w:sz w:val="24"/>
                <w:szCs w:val="24"/>
              </w:rPr>
              <w:t xml:space="preserve">The expectation for the student is to add and subtract using a variety of </w:t>
            </w:r>
            <w:r w:rsidR="00AB40B4">
              <w:rPr>
                <w:rFonts w:cs="Arial"/>
                <w:sz w:val="24"/>
                <w:szCs w:val="24"/>
              </w:rPr>
              <w:t xml:space="preserve">strategies, results within 20. </w:t>
            </w:r>
            <w:r w:rsidRPr="00EF7E08">
              <w:rPr>
                <w:rFonts w:cs="Arial"/>
                <w:sz w:val="24"/>
                <w:szCs w:val="24"/>
              </w:rPr>
              <w:t>These strategies could include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r w:rsidR="00AB40B4">
              <w:rPr>
                <w:rFonts w:cs="Arial"/>
                <w:sz w:val="24"/>
                <w:szCs w:val="24"/>
              </w:rPr>
              <w:t>).</w:t>
            </w:r>
            <w:r w:rsidRPr="00EF7E08">
              <w:rPr>
                <w:rFonts w:eastAsia="MS Mincho" w:cs="Times New Roman"/>
                <w:sz w:val="24"/>
                <w:szCs w:val="24"/>
                <w:vertAlign w:val="superscript"/>
                <w:lang w:eastAsia="ja-JP"/>
              </w:rPr>
              <w:t xml:space="preserve"> </w:t>
            </w:r>
            <w:r w:rsidRPr="00EF7E08">
              <w:rPr>
                <w:rFonts w:eastAsia="MS Mincho" w:cs="Times New Roman"/>
                <w:i/>
                <w:sz w:val="24"/>
                <w:szCs w:val="24"/>
                <w:lang w:eastAsia="ja-JP"/>
              </w:rPr>
              <w:t>No single strateg</w:t>
            </w:r>
            <w:r w:rsidR="00AB40B4">
              <w:rPr>
                <w:rFonts w:eastAsia="MS Mincho" w:cs="Times New Roman"/>
                <w:i/>
                <w:sz w:val="24"/>
                <w:szCs w:val="24"/>
                <w:lang w:eastAsia="ja-JP"/>
              </w:rPr>
              <w:t xml:space="preserve">y is recommended over another. </w:t>
            </w:r>
            <w:r w:rsidRPr="00EF7E08">
              <w:rPr>
                <w:rFonts w:eastAsia="MS Mincho" w:cs="Times New Roman"/>
                <w:i/>
                <w:sz w:val="24"/>
                <w:szCs w:val="24"/>
                <w:lang w:eastAsia="ja-JP"/>
              </w:rPr>
              <w:t>Co</w:t>
            </w:r>
            <w:r w:rsidR="0033581F">
              <w:rPr>
                <w:rFonts w:eastAsia="MS Mincho" w:cs="Times New Roman"/>
                <w:i/>
                <w:sz w:val="24"/>
                <w:szCs w:val="24"/>
                <w:lang w:eastAsia="ja-JP"/>
              </w:rPr>
              <w:t>nsider the needs of the student</w:t>
            </w:r>
            <w:r w:rsidRPr="00EF7E08">
              <w:rPr>
                <w:rFonts w:eastAsia="MS Mincho" w:cs="Times New Roman"/>
                <w:i/>
                <w:sz w:val="24"/>
                <w:szCs w:val="24"/>
                <w:lang w:eastAsia="ja-JP"/>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lastRenderedPageBreak/>
              <w:t>1.RA.C.8</w:t>
            </w:r>
          </w:p>
        </w:tc>
        <w:tc>
          <w:tcPr>
            <w:tcW w:w="4862" w:type="dxa"/>
            <w:shd w:val="clear" w:color="auto" w:fill="auto"/>
            <w:tcMar>
              <w:left w:w="504" w:type="dxa"/>
            </w:tcMar>
            <w:vAlign w:val="center"/>
          </w:tcPr>
          <w:p w:rsidR="00D36291" w:rsidRPr="00EF7E08" w:rsidRDefault="00D36291" w:rsidP="00F84B6F">
            <w:pPr>
              <w:ind w:left="-412"/>
              <w:rPr>
                <w:color w:val="000000" w:themeColor="text1"/>
                <w:sz w:val="24"/>
                <w:szCs w:val="24"/>
              </w:rPr>
            </w:pPr>
            <w:r w:rsidRPr="00EF7E08">
              <w:rPr>
                <w:color w:val="000000" w:themeColor="text1"/>
                <w:sz w:val="24"/>
                <w:szCs w:val="24"/>
              </w:rPr>
              <w:t>Demonstrate fluency with addition and subtraction within 10.</w:t>
            </w:r>
          </w:p>
        </w:tc>
        <w:tc>
          <w:tcPr>
            <w:tcW w:w="7747" w:type="dxa"/>
            <w:gridSpan w:val="2"/>
          </w:tcPr>
          <w:p w:rsidR="00D36291" w:rsidRPr="00EF7E08" w:rsidRDefault="00E1330A" w:rsidP="00F84B6F">
            <w:pPr>
              <w:ind w:left="-25"/>
              <w:rPr>
                <w:rFonts w:cs="Arial"/>
                <w:sz w:val="24"/>
                <w:szCs w:val="24"/>
              </w:rPr>
            </w:pPr>
            <w:r w:rsidRPr="00EF7E08">
              <w:rPr>
                <w:rFonts w:cs="Arial"/>
                <w:sz w:val="24"/>
                <w:szCs w:val="24"/>
              </w:rPr>
              <w:t xml:space="preserve">The expectation for the student is to </w:t>
            </w:r>
            <w:r w:rsidR="00164E0F">
              <w:rPr>
                <w:rFonts w:cs="Arial"/>
                <w:sz w:val="24"/>
                <w:szCs w:val="24"/>
              </w:rPr>
              <w:t>d</w:t>
            </w:r>
            <w:r w:rsidRPr="00EF7E08">
              <w:rPr>
                <w:rFonts w:cs="Arial"/>
                <w:sz w:val="24"/>
                <w:szCs w:val="24"/>
              </w:rPr>
              <w:t>emonstrate fluency with s</w:t>
            </w:r>
            <w:r w:rsidR="005416A5" w:rsidRPr="00EF7E08">
              <w:rPr>
                <w:rFonts w:cs="Arial"/>
                <w:sz w:val="24"/>
                <w:szCs w:val="24"/>
              </w:rPr>
              <w:t>ums and differences within ten.</w:t>
            </w:r>
            <w:r w:rsidR="00E80726" w:rsidRPr="00021574">
              <w:rPr>
                <w:rFonts w:cs="Arial"/>
                <w:sz w:val="24"/>
                <w:szCs w:val="24"/>
              </w:rPr>
              <w:t xml:space="preserve"> (</w:t>
            </w:r>
            <w:r w:rsidR="00E80726" w:rsidRPr="00021574">
              <w:rPr>
                <w:rFonts w:cs="Arial"/>
                <w:i/>
                <w:sz w:val="24"/>
                <w:szCs w:val="24"/>
              </w:rPr>
              <w:t xml:space="preserve">Fluency refers to accuracy and efficiency and </w:t>
            </w:r>
            <w:r w:rsidR="00E80726">
              <w:rPr>
                <w:rFonts w:cs="Arial"/>
                <w:i/>
                <w:sz w:val="24"/>
                <w:szCs w:val="24"/>
              </w:rPr>
              <w:t>does not equate to memorization.</w:t>
            </w:r>
            <w:r w:rsidR="00E80726" w:rsidRPr="00021574">
              <w:rPr>
                <w:rFonts w:cs="Arial"/>
                <w:i/>
                <w:sz w:val="24"/>
                <w:szCs w:val="24"/>
              </w:rPr>
              <w:t>)</w:t>
            </w:r>
          </w:p>
        </w:tc>
      </w:tr>
      <w:tr w:rsidR="00656C21" w:rsidRPr="00EF7E08" w:rsidTr="00555130">
        <w:trPr>
          <w:cantSplit/>
          <w:trHeight w:val="576"/>
          <w:jc w:val="center"/>
        </w:trPr>
        <w:tc>
          <w:tcPr>
            <w:tcW w:w="14342" w:type="dxa"/>
            <w:gridSpan w:val="4"/>
            <w:shd w:val="clear" w:color="auto" w:fill="000000" w:themeFill="text1"/>
            <w:vAlign w:val="center"/>
          </w:tcPr>
          <w:p w:rsidR="00656C21" w:rsidRPr="00EF7E08" w:rsidRDefault="00656C21" w:rsidP="00F84B6F">
            <w:pPr>
              <w:ind w:left="-25"/>
              <w:jc w:val="center"/>
              <w:rPr>
                <w:b/>
                <w:color w:val="FFFFFF" w:themeColor="background1"/>
                <w:sz w:val="24"/>
                <w:szCs w:val="24"/>
              </w:rPr>
            </w:pPr>
            <w:r w:rsidRPr="00EF7E08">
              <w:rPr>
                <w:b/>
                <w:color w:val="FFFFFF" w:themeColor="background1"/>
                <w:sz w:val="40"/>
              </w:rPr>
              <w:t>GEOMETRY AND MEASUREMENT: GM</w:t>
            </w:r>
          </w:p>
        </w:tc>
      </w:tr>
      <w:tr w:rsidR="00656C21" w:rsidRPr="00EF7E08" w:rsidTr="000A598E">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1.GM.A</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Reason with shapes and their attributes.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1.GM.A.1</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Distinguish between defining attributes versus non-defining attributes; build and draw shapes that possess defining attributes.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distinguish between defining attributes (e.g.</w:t>
            </w:r>
            <w:r w:rsidR="000F5857">
              <w:rPr>
                <w:rFonts w:cs="Arial"/>
                <w:sz w:val="24"/>
                <w:szCs w:val="24"/>
              </w:rPr>
              <w:t>,</w:t>
            </w:r>
            <w:r w:rsidRPr="00EF7E08">
              <w:rPr>
                <w:rFonts w:cs="Arial"/>
                <w:sz w:val="24"/>
                <w:szCs w:val="24"/>
              </w:rPr>
              <w:t xml:space="preserve"> triangles are closed and three-sided) versus non-defining attributes (e.g., color, orientation, overall size); build and draw shapes to possess defining attrib</w:t>
            </w:r>
            <w:r w:rsidR="00AB40B4">
              <w:rPr>
                <w:rFonts w:cs="Arial"/>
                <w:sz w:val="24"/>
                <w:szCs w:val="24"/>
              </w:rPr>
              <w:t xml:space="preserve">utes. </w:t>
            </w:r>
            <w:r w:rsidRPr="00EF7E08">
              <w:rPr>
                <w:rFonts w:cs="Arial"/>
                <w:sz w:val="24"/>
                <w:szCs w:val="24"/>
              </w:rPr>
              <w:t>Describe the similarities and differences of two shapes.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1.GM.A.2</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Compose and decompose two- and three-dimensional shapes to build an understanding of part-whole relationships and the properties of the original and composite shapes.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compose and decompose two- (</w:t>
            </w:r>
            <w:r w:rsidR="00430263">
              <w:rPr>
                <w:rFonts w:cs="Arial"/>
                <w:sz w:val="24"/>
                <w:szCs w:val="24"/>
              </w:rPr>
              <w:t xml:space="preserve">e.g., </w:t>
            </w:r>
            <w:r w:rsidRPr="00EF7E08">
              <w:rPr>
                <w:rFonts w:cs="Arial"/>
                <w:sz w:val="24"/>
                <w:szCs w:val="24"/>
              </w:rPr>
              <w:t>rectangles including squares, trapezoids, triangles, half-circles and quarter-circles) and three-dimensional (</w:t>
            </w:r>
            <w:r w:rsidR="000F5857">
              <w:rPr>
                <w:rFonts w:cs="Arial"/>
                <w:sz w:val="24"/>
                <w:szCs w:val="24"/>
              </w:rPr>
              <w:t>e.g.,</w:t>
            </w:r>
            <w:r w:rsidR="00A2325C">
              <w:rPr>
                <w:rFonts w:cs="Arial"/>
                <w:sz w:val="24"/>
                <w:szCs w:val="24"/>
              </w:rPr>
              <w:t xml:space="preserve"> </w:t>
            </w:r>
            <w:r w:rsidRPr="00EF7E08">
              <w:rPr>
                <w:rFonts w:cs="Arial"/>
                <w:sz w:val="24"/>
                <w:szCs w:val="24"/>
              </w:rPr>
              <w:t>rectangular pr</w:t>
            </w:r>
            <w:r w:rsidR="001A57FF">
              <w:rPr>
                <w:rFonts w:cs="Arial"/>
                <w:sz w:val="24"/>
                <w:szCs w:val="24"/>
              </w:rPr>
              <w:t xml:space="preserve">isms, triangular prisms, cones </w:t>
            </w:r>
            <w:r w:rsidRPr="00EF7E08">
              <w:rPr>
                <w:rFonts w:cs="Arial"/>
                <w:sz w:val="24"/>
                <w:szCs w:val="24"/>
              </w:rPr>
              <w:t>and cylinders) shapes to build an understanding of part-whole relationships, and the properties of the original and composite shapes.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1.GM.A.3</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Recognize two- and three-dimensional shapes from different perspectives and orientations.</w:t>
            </w:r>
          </w:p>
        </w:tc>
        <w:tc>
          <w:tcPr>
            <w:tcW w:w="7747" w:type="dxa"/>
            <w:gridSpan w:val="2"/>
          </w:tcPr>
          <w:p w:rsidR="00D36291" w:rsidRPr="00EF7E08" w:rsidRDefault="0012603B" w:rsidP="00F84B6F">
            <w:pPr>
              <w:ind w:left="-29"/>
              <w:rPr>
                <w:rFonts w:cs="Arial"/>
                <w:sz w:val="24"/>
                <w:szCs w:val="24"/>
              </w:rPr>
            </w:pPr>
            <w:r w:rsidRPr="00EF7E08">
              <w:rPr>
                <w:rFonts w:cs="Arial"/>
                <w:sz w:val="24"/>
                <w:szCs w:val="24"/>
              </w:rPr>
              <w:t>The expectation for the student is to recognize two- and three-dimensional shapes from different perspectives and orientations.</w:t>
            </w:r>
            <w:r w:rsidR="00D260D0">
              <w:rPr>
                <w:rFonts w:cs="Arial"/>
                <w:sz w:val="24"/>
                <w:szCs w:val="24"/>
              </w:rPr>
              <w:t xml:space="preserve"> (</w:t>
            </w:r>
            <w:r w:rsidR="00D260D0" w:rsidRPr="00D260D0">
              <w:rPr>
                <w:rFonts w:cs="Arial"/>
                <w:i/>
                <w:sz w:val="24"/>
                <w:szCs w:val="24"/>
              </w:rPr>
              <w:t>e.g., The student can recognize a triangle in any position.</w:t>
            </w:r>
            <w:r w:rsidR="00D260D0">
              <w:rPr>
                <w:rFonts w:cs="Arial"/>
                <w:sz w:val="24"/>
                <w:szCs w:val="24"/>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1.GM.A.4</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Partition circles and rectangles into two or four equal shares, and describe the shares and the wholes verbally.</w:t>
            </w:r>
          </w:p>
        </w:tc>
        <w:tc>
          <w:tcPr>
            <w:tcW w:w="7747" w:type="dxa"/>
            <w:gridSpan w:val="2"/>
          </w:tcPr>
          <w:p w:rsidR="00D36291" w:rsidRPr="00EF7E08" w:rsidRDefault="0012603B" w:rsidP="00F84B6F">
            <w:pPr>
              <w:ind w:left="-29"/>
              <w:rPr>
                <w:rFonts w:cs="Arial"/>
                <w:sz w:val="24"/>
                <w:szCs w:val="24"/>
              </w:rPr>
            </w:pPr>
            <w:r w:rsidRPr="00EF7E08">
              <w:rPr>
                <w:rFonts w:cs="Arial"/>
                <w:sz w:val="24"/>
                <w:szCs w:val="24"/>
              </w:rPr>
              <w:t>The expectation for the student is to partition circles and rectangles i</w:t>
            </w:r>
            <w:r w:rsidR="00AB40B4">
              <w:rPr>
                <w:rFonts w:cs="Arial"/>
                <w:sz w:val="24"/>
                <w:szCs w:val="24"/>
              </w:rPr>
              <w:t xml:space="preserve">nto two and four equal shares. </w:t>
            </w:r>
            <w:r w:rsidRPr="00EF7E08">
              <w:rPr>
                <w:rFonts w:cs="Arial"/>
                <w:sz w:val="24"/>
                <w:szCs w:val="24"/>
              </w:rPr>
              <w:t xml:space="preserve">Describe the shares using the words </w:t>
            </w:r>
            <w:r w:rsidRPr="00EF7E08">
              <w:rPr>
                <w:rFonts w:cs="Arial"/>
                <w:i/>
                <w:sz w:val="24"/>
                <w:szCs w:val="24"/>
              </w:rPr>
              <w:t>halves, fourths</w:t>
            </w:r>
            <w:r w:rsidRPr="00EF7E08">
              <w:rPr>
                <w:rFonts w:cs="Arial"/>
                <w:sz w:val="24"/>
                <w:szCs w:val="24"/>
              </w:rPr>
              <w:t xml:space="preserve"> and </w:t>
            </w:r>
            <w:r w:rsidRPr="00EF7E08">
              <w:rPr>
                <w:rFonts w:cs="Arial"/>
                <w:i/>
                <w:sz w:val="24"/>
                <w:szCs w:val="24"/>
              </w:rPr>
              <w:t xml:space="preserve">quarters </w:t>
            </w:r>
            <w:r w:rsidRPr="00EF7E08">
              <w:rPr>
                <w:rFonts w:cs="Arial"/>
                <w:sz w:val="24"/>
                <w:szCs w:val="24"/>
              </w:rPr>
              <w:t xml:space="preserve">and use the phrases </w:t>
            </w:r>
            <w:r w:rsidRPr="00EF7E08">
              <w:rPr>
                <w:rFonts w:cs="Arial"/>
                <w:i/>
                <w:sz w:val="24"/>
                <w:szCs w:val="24"/>
              </w:rPr>
              <w:t>half of, fourth of</w:t>
            </w:r>
            <w:r w:rsidRPr="00EF7E08">
              <w:rPr>
                <w:rFonts w:cs="Arial"/>
                <w:sz w:val="24"/>
                <w:szCs w:val="24"/>
              </w:rPr>
              <w:t xml:space="preserve"> and </w:t>
            </w:r>
            <w:r w:rsidRPr="00EF7E08">
              <w:rPr>
                <w:rFonts w:cs="Arial"/>
                <w:i/>
                <w:sz w:val="24"/>
                <w:szCs w:val="24"/>
              </w:rPr>
              <w:t>quarter of.</w:t>
            </w:r>
            <w:r w:rsidRPr="00EF7E08">
              <w:rPr>
                <w:rFonts w:cs="Arial"/>
                <w:sz w:val="24"/>
                <w:szCs w:val="24"/>
              </w:rPr>
              <w:t xml:space="preserve"> Describe the whole as </w:t>
            </w:r>
            <w:r w:rsidRPr="00EF7E08">
              <w:rPr>
                <w:rFonts w:cs="Arial"/>
                <w:i/>
                <w:sz w:val="24"/>
                <w:szCs w:val="24"/>
              </w:rPr>
              <w:t>two of</w:t>
            </w:r>
            <w:r w:rsidRPr="00EF7E08">
              <w:rPr>
                <w:rFonts w:cs="Arial"/>
                <w:sz w:val="24"/>
                <w:szCs w:val="24"/>
              </w:rPr>
              <w:t xml:space="preserve">, or </w:t>
            </w:r>
            <w:r w:rsidRPr="00EF7E08">
              <w:rPr>
                <w:rFonts w:cs="Arial"/>
                <w:i/>
                <w:sz w:val="24"/>
                <w:szCs w:val="24"/>
              </w:rPr>
              <w:t xml:space="preserve">four </w:t>
            </w:r>
            <w:r w:rsidR="00AB40B4">
              <w:rPr>
                <w:rFonts w:cs="Arial"/>
                <w:sz w:val="24"/>
                <w:szCs w:val="24"/>
              </w:rPr>
              <w:t xml:space="preserve">of the shares. </w:t>
            </w:r>
            <w:r w:rsidRPr="00EF7E08">
              <w:rPr>
                <w:rFonts w:cs="Arial"/>
                <w:sz w:val="24"/>
                <w:szCs w:val="24"/>
              </w:rPr>
              <w:t xml:space="preserve">Understand for these examples that decomposing into more equal </w:t>
            </w:r>
            <w:r w:rsidR="00AB40B4">
              <w:rPr>
                <w:rFonts w:cs="Arial"/>
                <w:sz w:val="24"/>
                <w:szCs w:val="24"/>
              </w:rPr>
              <w:t>shares creates smaller shares.</w:t>
            </w:r>
          </w:p>
        </w:tc>
      </w:tr>
      <w:tr w:rsidR="00656C21" w:rsidRPr="00EF7E08" w:rsidTr="00D524AC">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1.GM.B</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Measure lengths in non-standard units.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1.GM.B.5</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Order three or more objects by length.</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order t</w:t>
            </w:r>
            <w:r w:rsidR="00AB40B4">
              <w:rPr>
                <w:rFonts w:cs="Arial"/>
                <w:sz w:val="24"/>
                <w:szCs w:val="24"/>
              </w:rPr>
              <w:t>hree or more objects by length.</w:t>
            </w:r>
            <w:r w:rsidRPr="00EF7E08">
              <w:rPr>
                <w:rFonts w:cs="Arial"/>
                <w:sz w:val="24"/>
                <w:szCs w:val="24"/>
              </w:rPr>
              <w:t xml:space="preserve"> </w:t>
            </w:r>
            <w:r w:rsidR="00D260D0">
              <w:rPr>
                <w:rFonts w:cs="Arial"/>
                <w:sz w:val="24"/>
                <w:szCs w:val="24"/>
              </w:rPr>
              <w:t>(e.g., heights of three students, lengths of pencils, etc.)</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1.GM.B.6</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Compare the lengths of two objects indirectly by using a third object.</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compare the lengths of two objects indirectly by using a third object. (</w:t>
            </w:r>
            <w:r w:rsidR="00164E0F">
              <w:rPr>
                <w:rFonts w:cs="Arial"/>
                <w:sz w:val="24"/>
                <w:szCs w:val="24"/>
              </w:rPr>
              <w:t>e.g.</w:t>
            </w:r>
            <w:r w:rsidR="000F5857">
              <w:rPr>
                <w:rFonts w:cs="Arial"/>
                <w:sz w:val="24"/>
                <w:szCs w:val="24"/>
              </w:rPr>
              <w:t>,</w:t>
            </w:r>
            <w:r w:rsidR="00164E0F">
              <w:rPr>
                <w:rFonts w:cs="Arial"/>
                <w:sz w:val="24"/>
                <w:szCs w:val="24"/>
              </w:rPr>
              <w:t xml:space="preserve"> </w:t>
            </w:r>
            <w:r w:rsidR="00164E0F">
              <w:rPr>
                <w:rFonts w:cs="Arial"/>
                <w:i/>
                <w:sz w:val="24"/>
                <w:szCs w:val="24"/>
              </w:rPr>
              <w:t>D</w:t>
            </w:r>
            <w:r w:rsidRPr="00EF7E08">
              <w:rPr>
                <w:rFonts w:cs="Arial"/>
                <w:i/>
                <w:sz w:val="24"/>
                <w:szCs w:val="24"/>
              </w:rPr>
              <w:t>etermine if a poster on one wall is wider than a chart on the opposite wall, a piece of string could be used to “measure” the poster and then this length of string could be compared to the chart’s width. To determine if the width of the door is greater than the width of the window, a student’s arm span could be used as the third object</w:t>
            </w:r>
            <w:r w:rsidRPr="00EF7E08">
              <w:rPr>
                <w:rFonts w:cs="Arial"/>
                <w:sz w:val="24"/>
                <w:szCs w:val="24"/>
              </w:rPr>
              <w:t>.)</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lastRenderedPageBreak/>
              <w:t>1.GM.B.7</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Demonstrate the ability to measure length or distance using objects.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w:t>
            </w:r>
            <w:r w:rsidR="005739E0">
              <w:rPr>
                <w:sz w:val="24"/>
                <w:szCs w:val="24"/>
              </w:rPr>
              <w:t>d</w:t>
            </w:r>
            <w:r w:rsidR="005739E0" w:rsidRPr="00EF7E08">
              <w:rPr>
                <w:sz w:val="24"/>
                <w:szCs w:val="24"/>
              </w:rPr>
              <w:t>emonstrate the ability to measure l</w:t>
            </w:r>
            <w:r w:rsidR="005739E0">
              <w:rPr>
                <w:sz w:val="24"/>
                <w:szCs w:val="24"/>
              </w:rPr>
              <w:t>ength or distance using objects as</w:t>
            </w:r>
            <w:r w:rsidRPr="00EF7E08">
              <w:rPr>
                <w:rFonts w:cs="Arial"/>
                <w:sz w:val="24"/>
                <w:szCs w:val="24"/>
              </w:rPr>
              <w:t xml:space="preserve"> non-</w:t>
            </w:r>
            <w:r w:rsidR="00AB40B4">
              <w:rPr>
                <w:rFonts w:cs="Arial"/>
                <w:sz w:val="24"/>
                <w:szCs w:val="24"/>
              </w:rPr>
              <w:t xml:space="preserve">standard units of measurement. </w:t>
            </w:r>
            <w:r w:rsidRPr="00EF7E08">
              <w:rPr>
                <w:rFonts w:cs="Arial"/>
                <w:sz w:val="24"/>
                <w:szCs w:val="24"/>
              </w:rPr>
              <w:t>Express the length of an object as a whole number of length units, by laying multiple copies of a shorter object (the length unit) end to end. (</w:t>
            </w:r>
            <w:r w:rsidR="000F5857">
              <w:rPr>
                <w:rFonts w:cs="Arial"/>
                <w:sz w:val="24"/>
                <w:szCs w:val="24"/>
              </w:rPr>
              <w:t>e.g.</w:t>
            </w:r>
            <w:r w:rsidRPr="00EF7E08">
              <w:rPr>
                <w:rFonts w:cs="Arial"/>
                <w:i/>
                <w:sz w:val="24"/>
                <w:szCs w:val="24"/>
              </w:rPr>
              <w:t>, express the length of a desk in the number of paper clips that can be laid end to end</w:t>
            </w:r>
            <w:r w:rsidRPr="00EF7E08">
              <w:rPr>
                <w:rFonts w:cs="Arial"/>
                <w:sz w:val="24"/>
                <w:szCs w:val="24"/>
              </w:rPr>
              <w:t>.)</w:t>
            </w:r>
          </w:p>
        </w:tc>
      </w:tr>
      <w:tr w:rsidR="00656C21" w:rsidRPr="00EF7E08" w:rsidTr="00F97DA5">
        <w:trPr>
          <w:cantSplit/>
          <w:trHeight w:val="576"/>
          <w:jc w:val="center"/>
        </w:trPr>
        <w:tc>
          <w:tcPr>
            <w:tcW w:w="1733" w:type="dxa"/>
            <w:shd w:val="clear" w:color="auto" w:fill="auto"/>
            <w:vAlign w:val="center"/>
          </w:tcPr>
          <w:p w:rsidR="00656C21" w:rsidRPr="00EF7E08" w:rsidRDefault="00656C21" w:rsidP="00F5074C">
            <w:pPr>
              <w:tabs>
                <w:tab w:val="num" w:pos="124"/>
                <w:tab w:val="num" w:pos="360"/>
              </w:tabs>
              <w:jc w:val="center"/>
              <w:rPr>
                <w:b/>
                <w:color w:val="000000"/>
                <w:sz w:val="28"/>
                <w:szCs w:val="28"/>
              </w:rPr>
            </w:pPr>
            <w:r w:rsidRPr="00EF7E08">
              <w:rPr>
                <w:rFonts w:cs="Arial"/>
                <w:b/>
                <w:sz w:val="28"/>
                <w:szCs w:val="28"/>
              </w:rPr>
              <w:t>1.GM.C</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Work with time and money.</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1.GM.C.8</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Tell and write time in hours and half-hours using analog and digital clocks.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 xml:space="preserve">The expectation for the student is to tell and write time in hours and half-hours </w:t>
            </w:r>
            <w:r w:rsidR="00D260D0">
              <w:rPr>
                <w:rFonts w:cs="Arial"/>
                <w:sz w:val="24"/>
                <w:szCs w:val="24"/>
              </w:rPr>
              <w:t xml:space="preserve">using </w:t>
            </w:r>
            <w:r w:rsidR="00AB40B4">
              <w:rPr>
                <w:rFonts w:cs="Arial"/>
                <w:sz w:val="24"/>
                <w:szCs w:val="24"/>
              </w:rPr>
              <w:t xml:space="preserve">analog and digital clocks. </w:t>
            </w:r>
            <w:r w:rsidR="00D260D0">
              <w:rPr>
                <w:rFonts w:cs="Arial"/>
                <w:sz w:val="24"/>
                <w:szCs w:val="24"/>
              </w:rPr>
              <w:t>(e.g., 1:00, 1:30, 2:00, etc.)</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1.GM.C.9</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Know the value of a penny, nickel, dime and quarter.</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know the v</w:t>
            </w:r>
            <w:r w:rsidR="003A0631">
              <w:rPr>
                <w:rFonts w:cs="Arial"/>
                <w:sz w:val="24"/>
                <w:szCs w:val="24"/>
              </w:rPr>
              <w:t>alue of the penny, nickel, dime</w:t>
            </w:r>
            <w:r w:rsidRPr="00EF7E08">
              <w:rPr>
                <w:rFonts w:cs="Arial"/>
                <w:sz w:val="24"/>
                <w:szCs w:val="24"/>
              </w:rPr>
              <w:t xml:space="preserve"> and quarter (</w:t>
            </w:r>
            <w:r w:rsidRPr="00EF7E08">
              <w:rPr>
                <w:rFonts w:cs="Arial"/>
                <w:i/>
                <w:sz w:val="24"/>
                <w:szCs w:val="24"/>
              </w:rPr>
              <w:t>e.g.</w:t>
            </w:r>
            <w:r w:rsidR="000F5857">
              <w:rPr>
                <w:rFonts w:cs="Arial"/>
                <w:i/>
                <w:sz w:val="24"/>
                <w:szCs w:val="24"/>
              </w:rPr>
              <w:t>,</w:t>
            </w:r>
            <w:r w:rsidR="00D260D0">
              <w:rPr>
                <w:rFonts w:cs="Arial"/>
                <w:i/>
                <w:sz w:val="24"/>
                <w:szCs w:val="24"/>
              </w:rPr>
              <w:t xml:space="preserve"> A</w:t>
            </w:r>
            <w:r w:rsidRPr="00EF7E08">
              <w:rPr>
                <w:rFonts w:cs="Arial"/>
                <w:i/>
                <w:sz w:val="24"/>
                <w:szCs w:val="24"/>
              </w:rPr>
              <w:t xml:space="preserve"> quarter is 25 cents</w:t>
            </w:r>
            <w:r w:rsidR="00D260D0">
              <w:rPr>
                <w:rFonts w:cs="Arial"/>
                <w:i/>
                <w:sz w:val="24"/>
                <w:szCs w:val="24"/>
              </w:rPr>
              <w:t>.</w:t>
            </w:r>
            <w:r w:rsidRPr="00EF7E08">
              <w:rPr>
                <w:rFonts w:cs="Arial"/>
                <w:sz w:val="24"/>
                <w:szCs w:val="24"/>
              </w:rPr>
              <w:t>).</w:t>
            </w:r>
          </w:p>
        </w:tc>
      </w:tr>
      <w:tr w:rsidR="00656C21" w:rsidRPr="00EF7E08" w:rsidTr="00FD6425">
        <w:trPr>
          <w:cantSplit/>
          <w:trHeight w:val="576"/>
          <w:jc w:val="center"/>
        </w:trPr>
        <w:tc>
          <w:tcPr>
            <w:tcW w:w="14342" w:type="dxa"/>
            <w:gridSpan w:val="4"/>
            <w:shd w:val="clear" w:color="auto" w:fill="000000" w:themeFill="text1"/>
            <w:vAlign w:val="center"/>
          </w:tcPr>
          <w:p w:rsidR="00656C21" w:rsidRPr="00EF7E08" w:rsidRDefault="00656C21" w:rsidP="00F84B6F">
            <w:pPr>
              <w:ind w:left="-25"/>
              <w:jc w:val="center"/>
              <w:rPr>
                <w:b/>
                <w:color w:val="FFFFFF" w:themeColor="background1"/>
                <w:sz w:val="24"/>
                <w:szCs w:val="24"/>
              </w:rPr>
            </w:pPr>
            <w:r w:rsidRPr="00EF7E08">
              <w:rPr>
                <w:b/>
                <w:color w:val="FFFFFF" w:themeColor="background1"/>
                <w:sz w:val="40"/>
              </w:rPr>
              <w:t>DATA AND STATISTICS: DS</w:t>
            </w:r>
          </w:p>
        </w:tc>
      </w:tr>
      <w:tr w:rsidR="00656C21" w:rsidRPr="00EF7E08" w:rsidTr="00541BC8">
        <w:trPr>
          <w:cantSplit/>
          <w:trHeight w:val="576"/>
          <w:jc w:val="center"/>
        </w:trPr>
        <w:tc>
          <w:tcPr>
            <w:tcW w:w="1733" w:type="dxa"/>
            <w:shd w:val="clear" w:color="auto" w:fill="auto"/>
            <w:vAlign w:val="center"/>
          </w:tcPr>
          <w:p w:rsidR="00656C21" w:rsidRPr="00EF7E08" w:rsidRDefault="00656C21" w:rsidP="0051010C">
            <w:pPr>
              <w:tabs>
                <w:tab w:val="num" w:pos="124"/>
                <w:tab w:val="num" w:pos="360"/>
              </w:tabs>
              <w:jc w:val="center"/>
              <w:rPr>
                <w:b/>
                <w:color w:val="000000"/>
                <w:sz w:val="28"/>
                <w:szCs w:val="28"/>
              </w:rPr>
            </w:pPr>
            <w:r w:rsidRPr="00EF7E08">
              <w:rPr>
                <w:rFonts w:cs="Arial"/>
                <w:b/>
                <w:sz w:val="28"/>
                <w:szCs w:val="28"/>
              </w:rPr>
              <w:t>1.DS.A</w:t>
            </w:r>
          </w:p>
        </w:tc>
        <w:tc>
          <w:tcPr>
            <w:tcW w:w="12609" w:type="dxa"/>
            <w:gridSpan w:val="3"/>
            <w:shd w:val="clear" w:color="auto" w:fill="auto"/>
            <w:vAlign w:val="center"/>
          </w:tcPr>
          <w:p w:rsidR="00656C21" w:rsidRPr="00EF7E08" w:rsidRDefault="00656C21" w:rsidP="00F84B6F">
            <w:pPr>
              <w:ind w:left="-25"/>
              <w:rPr>
                <w:b/>
                <w:bCs/>
                <w:sz w:val="24"/>
                <w:szCs w:val="24"/>
              </w:rPr>
            </w:pPr>
            <w:r w:rsidRPr="00EF7E08">
              <w:rPr>
                <w:b/>
                <w:bCs/>
                <w:sz w:val="28"/>
                <w:szCs w:val="28"/>
              </w:rPr>
              <w:t>Represent and interpret data.</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1.DS.A.1</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Collect, organize and represent data with up to three categories.</w:t>
            </w:r>
          </w:p>
        </w:tc>
        <w:tc>
          <w:tcPr>
            <w:tcW w:w="7747" w:type="dxa"/>
            <w:gridSpan w:val="2"/>
          </w:tcPr>
          <w:p w:rsidR="00D36291" w:rsidRPr="00EF7E08" w:rsidRDefault="0012603B" w:rsidP="00F84B6F">
            <w:pPr>
              <w:ind w:left="-25"/>
              <w:rPr>
                <w:rFonts w:cs="Arial"/>
                <w:sz w:val="24"/>
                <w:szCs w:val="24"/>
              </w:rPr>
            </w:pPr>
            <w:r w:rsidRPr="00EF7E08">
              <w:rPr>
                <w:rFonts w:cs="Arial"/>
                <w:sz w:val="24"/>
                <w:szCs w:val="24"/>
              </w:rPr>
              <w:t>The expectation for the student is to collect, organize and represent data with up to three categories using object g</w:t>
            </w:r>
            <w:r w:rsidR="00A2325C">
              <w:rPr>
                <w:rFonts w:cs="Arial"/>
                <w:sz w:val="24"/>
                <w:szCs w:val="24"/>
              </w:rPr>
              <w:t>raphs, picture graphs, T-charts</w:t>
            </w:r>
            <w:r w:rsidRPr="00EF7E08">
              <w:rPr>
                <w:rFonts w:cs="Arial"/>
                <w:sz w:val="24"/>
                <w:szCs w:val="24"/>
              </w:rPr>
              <w:t xml:space="preserve"> and tallies.</w:t>
            </w:r>
          </w:p>
        </w:tc>
      </w:tr>
      <w:tr w:rsidR="00D36291" w:rsidRPr="00EF7E08" w:rsidTr="0076410C">
        <w:trPr>
          <w:cantSplit/>
          <w:trHeight w:val="576"/>
          <w:jc w:val="center"/>
        </w:trPr>
        <w:tc>
          <w:tcPr>
            <w:tcW w:w="1733" w:type="dxa"/>
            <w:shd w:val="clear" w:color="auto" w:fill="auto"/>
            <w:vAlign w:val="center"/>
          </w:tcPr>
          <w:p w:rsidR="00D36291" w:rsidRPr="00EF7E08" w:rsidRDefault="00D36291" w:rsidP="00F5074C">
            <w:pPr>
              <w:tabs>
                <w:tab w:val="num" w:pos="124"/>
                <w:tab w:val="num" w:pos="360"/>
              </w:tabs>
              <w:jc w:val="center"/>
              <w:rPr>
                <w:color w:val="000000"/>
                <w:sz w:val="24"/>
                <w:szCs w:val="24"/>
              </w:rPr>
            </w:pPr>
            <w:r w:rsidRPr="00EF7E08">
              <w:rPr>
                <w:rFonts w:cs="Arial"/>
                <w:sz w:val="24"/>
                <w:szCs w:val="24"/>
              </w:rPr>
              <w:t>1.DS.A.2</w:t>
            </w:r>
          </w:p>
        </w:tc>
        <w:tc>
          <w:tcPr>
            <w:tcW w:w="4862" w:type="dxa"/>
            <w:shd w:val="clear" w:color="auto" w:fill="auto"/>
            <w:tcMar>
              <w:left w:w="504" w:type="dxa"/>
            </w:tcMar>
            <w:vAlign w:val="center"/>
          </w:tcPr>
          <w:p w:rsidR="00D36291" w:rsidRPr="00EF7E08" w:rsidRDefault="00D36291" w:rsidP="00F84B6F">
            <w:pPr>
              <w:ind w:left="-412"/>
              <w:rPr>
                <w:sz w:val="24"/>
                <w:szCs w:val="24"/>
              </w:rPr>
            </w:pPr>
            <w:r w:rsidRPr="00EF7E08">
              <w:rPr>
                <w:sz w:val="24"/>
                <w:szCs w:val="24"/>
              </w:rPr>
              <w:t>Draw conclusions from object graphs, picture graphs, T-charts and tallies.</w:t>
            </w:r>
          </w:p>
        </w:tc>
        <w:tc>
          <w:tcPr>
            <w:tcW w:w="7747" w:type="dxa"/>
            <w:gridSpan w:val="2"/>
          </w:tcPr>
          <w:p w:rsidR="00D36291" w:rsidRPr="00EF7E08" w:rsidRDefault="0012603B" w:rsidP="00F84B6F">
            <w:pPr>
              <w:ind w:left="-25"/>
              <w:rPr>
                <w:rFonts w:cs="Arial"/>
                <w:i/>
                <w:sz w:val="24"/>
                <w:szCs w:val="24"/>
              </w:rPr>
            </w:pPr>
            <w:r w:rsidRPr="00EF7E08">
              <w:rPr>
                <w:rFonts w:cs="Arial"/>
                <w:sz w:val="24"/>
                <w:szCs w:val="24"/>
              </w:rPr>
              <w:t>The expectation for the student is to draw conclusions from given object graphs, picture graphs, T-charts and tallies. (</w:t>
            </w:r>
            <w:r w:rsidR="00267952">
              <w:rPr>
                <w:rFonts w:cs="Arial"/>
                <w:i/>
                <w:sz w:val="24"/>
                <w:szCs w:val="24"/>
              </w:rPr>
              <w:t>e.g., A</w:t>
            </w:r>
            <w:r w:rsidRPr="00EF7E08">
              <w:rPr>
                <w:rFonts w:cs="Arial"/>
                <w:i/>
                <w:sz w:val="24"/>
                <w:szCs w:val="24"/>
              </w:rPr>
              <w:t xml:space="preserve">sk and answer questions about the total number of data points, how many in each category and how many more or less are </w:t>
            </w:r>
            <w:r w:rsidR="00AB40B4">
              <w:rPr>
                <w:rFonts w:cs="Arial"/>
                <w:i/>
                <w:sz w:val="24"/>
                <w:szCs w:val="24"/>
              </w:rPr>
              <w:t>in one category than another.)</w:t>
            </w:r>
          </w:p>
        </w:tc>
      </w:tr>
    </w:tbl>
    <w:p w:rsidR="0072608B" w:rsidRDefault="0072608B" w:rsidP="0072608B">
      <w:pPr>
        <w:spacing w:after="0"/>
      </w:pPr>
    </w:p>
    <w:p w:rsidR="0072608B" w:rsidRDefault="0072608B" w:rsidP="0072608B">
      <w:pPr>
        <w:spacing w:after="0"/>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Default="006D0ADE" w:rsidP="0072608B">
      <w:pPr>
        <w:spacing w:after="0"/>
        <w:rPr>
          <w:i/>
          <w:sz w:val="16"/>
          <w:szCs w:val="16"/>
        </w:rPr>
      </w:pPr>
    </w:p>
    <w:p w:rsidR="006D0ADE" w:rsidRPr="006D0ADE" w:rsidRDefault="006D0ADE" w:rsidP="0072608B">
      <w:pPr>
        <w:spacing w:after="0"/>
        <w:rPr>
          <w:i/>
          <w:sz w:val="16"/>
          <w:szCs w:val="16"/>
        </w:rPr>
      </w:pPr>
      <w:bookmarkStart w:id="0" w:name="_GoBack"/>
      <w:bookmarkEnd w:id="0"/>
      <w:r w:rsidRPr="006D0ADE">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6D0ADE">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6D0ADE" w:rsidRPr="006D0ADE" w:rsidSect="007F6BC2">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410" w:rsidRDefault="005A6410" w:rsidP="0012233E">
      <w:pPr>
        <w:spacing w:after="0" w:line="240" w:lineRule="auto"/>
      </w:pPr>
      <w:r>
        <w:separator/>
      </w:r>
    </w:p>
  </w:endnote>
  <w:endnote w:type="continuationSeparator" w:id="0">
    <w:p w:rsidR="005A6410" w:rsidRDefault="005A6410" w:rsidP="0012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08" w:rsidRDefault="00880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71B" w:rsidRDefault="00E04892">
    <w:pPr>
      <w:pStyle w:val="Footer"/>
    </w:pPr>
    <w:r>
      <w:t>GLEs – GRADE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08" w:rsidRDefault="0088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410" w:rsidRDefault="005A6410" w:rsidP="0012233E">
      <w:pPr>
        <w:spacing w:after="0" w:line="240" w:lineRule="auto"/>
      </w:pPr>
      <w:r>
        <w:separator/>
      </w:r>
    </w:p>
  </w:footnote>
  <w:footnote w:type="continuationSeparator" w:id="0">
    <w:p w:rsidR="005A6410" w:rsidRDefault="005A6410" w:rsidP="0012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08" w:rsidRDefault="0088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33E" w:rsidRPr="0012233E" w:rsidRDefault="0012233E" w:rsidP="0012233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08" w:rsidRDefault="00880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75F2E"/>
    <w:multiLevelType w:val="hybridMultilevel"/>
    <w:tmpl w:val="60283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943CE5"/>
    <w:multiLevelType w:val="hybridMultilevel"/>
    <w:tmpl w:val="AF5E48D8"/>
    <w:lvl w:ilvl="0" w:tplc="41A250C4">
      <w:start w:val="1"/>
      <w:numFmt w:val="lowerLetter"/>
      <w:lvlText w:val="%1)"/>
      <w:lvlJc w:val="left"/>
      <w:pPr>
        <w:ind w:left="108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034DD"/>
    <w:multiLevelType w:val="hybridMultilevel"/>
    <w:tmpl w:val="A4247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F0A03DB"/>
    <w:multiLevelType w:val="hybridMultilevel"/>
    <w:tmpl w:val="B4E2E19A"/>
    <w:lvl w:ilvl="0" w:tplc="41A250C4">
      <w:start w:val="1"/>
      <w:numFmt w:val="lowerLetter"/>
      <w:lvlText w:val="%1)"/>
      <w:lvlJc w:val="left"/>
      <w:pPr>
        <w:ind w:left="360" w:hanging="360"/>
      </w:pPr>
      <w:rPr>
        <w:rFonts w:eastAsia="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20523"/>
    <w:rsid w:val="00044F52"/>
    <w:rsid w:val="00060A85"/>
    <w:rsid w:val="000720C4"/>
    <w:rsid w:val="000742A9"/>
    <w:rsid w:val="000C465E"/>
    <w:rsid w:val="000F5857"/>
    <w:rsid w:val="00101EE2"/>
    <w:rsid w:val="0012233E"/>
    <w:rsid w:val="0012603B"/>
    <w:rsid w:val="00152DDE"/>
    <w:rsid w:val="00164E0F"/>
    <w:rsid w:val="001941F8"/>
    <w:rsid w:val="001A57FF"/>
    <w:rsid w:val="001C15AC"/>
    <w:rsid w:val="001E643B"/>
    <w:rsid w:val="001E6CDE"/>
    <w:rsid w:val="001F28E2"/>
    <w:rsid w:val="00234819"/>
    <w:rsid w:val="00267952"/>
    <w:rsid w:val="002E0930"/>
    <w:rsid w:val="002F1535"/>
    <w:rsid w:val="002F36F1"/>
    <w:rsid w:val="002F5BCA"/>
    <w:rsid w:val="00310084"/>
    <w:rsid w:val="003232A4"/>
    <w:rsid w:val="0033581F"/>
    <w:rsid w:val="00370483"/>
    <w:rsid w:val="003A0631"/>
    <w:rsid w:val="003A69D8"/>
    <w:rsid w:val="003B4A47"/>
    <w:rsid w:val="003C736C"/>
    <w:rsid w:val="004020D0"/>
    <w:rsid w:val="00405EDC"/>
    <w:rsid w:val="0042071B"/>
    <w:rsid w:val="00430263"/>
    <w:rsid w:val="004446BA"/>
    <w:rsid w:val="00455E36"/>
    <w:rsid w:val="00460B89"/>
    <w:rsid w:val="0047417C"/>
    <w:rsid w:val="004C3DB9"/>
    <w:rsid w:val="004E0C12"/>
    <w:rsid w:val="0051010C"/>
    <w:rsid w:val="005342A2"/>
    <w:rsid w:val="005416A5"/>
    <w:rsid w:val="005739E0"/>
    <w:rsid w:val="00576B8B"/>
    <w:rsid w:val="00577971"/>
    <w:rsid w:val="005A6410"/>
    <w:rsid w:val="006156DE"/>
    <w:rsid w:val="00635E3E"/>
    <w:rsid w:val="00656C21"/>
    <w:rsid w:val="00666D8E"/>
    <w:rsid w:val="006847DC"/>
    <w:rsid w:val="006D0ADE"/>
    <w:rsid w:val="0072608B"/>
    <w:rsid w:val="00736684"/>
    <w:rsid w:val="0076410C"/>
    <w:rsid w:val="007F6BC2"/>
    <w:rsid w:val="00880B08"/>
    <w:rsid w:val="00894491"/>
    <w:rsid w:val="00895356"/>
    <w:rsid w:val="008C31DA"/>
    <w:rsid w:val="008D7CBE"/>
    <w:rsid w:val="008F0EC8"/>
    <w:rsid w:val="00923FC3"/>
    <w:rsid w:val="00936156"/>
    <w:rsid w:val="009535CE"/>
    <w:rsid w:val="009561F1"/>
    <w:rsid w:val="00980174"/>
    <w:rsid w:val="009A0764"/>
    <w:rsid w:val="009C0CB4"/>
    <w:rsid w:val="00A0613D"/>
    <w:rsid w:val="00A2325C"/>
    <w:rsid w:val="00A550E0"/>
    <w:rsid w:val="00A63A76"/>
    <w:rsid w:val="00A8485B"/>
    <w:rsid w:val="00AA05C2"/>
    <w:rsid w:val="00AB40B4"/>
    <w:rsid w:val="00AB7419"/>
    <w:rsid w:val="00AF6A95"/>
    <w:rsid w:val="00B0375F"/>
    <w:rsid w:val="00B076E8"/>
    <w:rsid w:val="00B132C6"/>
    <w:rsid w:val="00B27EEB"/>
    <w:rsid w:val="00B6227D"/>
    <w:rsid w:val="00B74264"/>
    <w:rsid w:val="00BC5520"/>
    <w:rsid w:val="00BE0DD5"/>
    <w:rsid w:val="00C36C33"/>
    <w:rsid w:val="00C4172D"/>
    <w:rsid w:val="00C84075"/>
    <w:rsid w:val="00C95506"/>
    <w:rsid w:val="00CD1BE1"/>
    <w:rsid w:val="00CF33E0"/>
    <w:rsid w:val="00CF4FA1"/>
    <w:rsid w:val="00CF6B35"/>
    <w:rsid w:val="00D11E93"/>
    <w:rsid w:val="00D137E6"/>
    <w:rsid w:val="00D260D0"/>
    <w:rsid w:val="00D36291"/>
    <w:rsid w:val="00D8182E"/>
    <w:rsid w:val="00D96D5A"/>
    <w:rsid w:val="00DA79CB"/>
    <w:rsid w:val="00DE4680"/>
    <w:rsid w:val="00E04892"/>
    <w:rsid w:val="00E077C9"/>
    <w:rsid w:val="00E1004F"/>
    <w:rsid w:val="00E1330A"/>
    <w:rsid w:val="00E23FD6"/>
    <w:rsid w:val="00E80726"/>
    <w:rsid w:val="00E912ED"/>
    <w:rsid w:val="00E97844"/>
    <w:rsid w:val="00EE5B17"/>
    <w:rsid w:val="00EF7E08"/>
    <w:rsid w:val="00F045EC"/>
    <w:rsid w:val="00F0502B"/>
    <w:rsid w:val="00F144FE"/>
    <w:rsid w:val="00F37870"/>
    <w:rsid w:val="00F5074C"/>
    <w:rsid w:val="00F62200"/>
    <w:rsid w:val="00F84B6F"/>
    <w:rsid w:val="00FC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A9B12"/>
  <w15:docId w15:val="{5E875E72-AA96-4587-B796-D4D1B94C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Header">
    <w:name w:val="header"/>
    <w:basedOn w:val="Normal"/>
    <w:link w:val="HeaderChar"/>
    <w:uiPriority w:val="99"/>
    <w:semiHidden/>
    <w:unhideWhenUsed/>
    <w:rsid w:val="001223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33E"/>
  </w:style>
  <w:style w:type="paragraph" w:styleId="Footer">
    <w:name w:val="footer"/>
    <w:basedOn w:val="Normal"/>
    <w:link w:val="FooterChar"/>
    <w:uiPriority w:val="99"/>
    <w:unhideWhenUsed/>
    <w:rsid w:val="0012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33E"/>
  </w:style>
  <w:style w:type="paragraph" w:styleId="ListParagraph">
    <w:name w:val="List Paragraph"/>
    <w:basedOn w:val="Normal"/>
    <w:uiPriority w:val="34"/>
    <w:qFormat/>
    <w:rsid w:val="00B27EEB"/>
    <w:pPr>
      <w:ind w:left="720"/>
      <w:contextualSpacing/>
    </w:pPr>
  </w:style>
  <w:style w:type="paragraph" w:styleId="BalloonText">
    <w:name w:val="Balloon Text"/>
    <w:basedOn w:val="Normal"/>
    <w:link w:val="BalloonTextChar"/>
    <w:uiPriority w:val="99"/>
    <w:semiHidden/>
    <w:unhideWhenUsed/>
    <w:rsid w:val="00A84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2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32</cp:revision>
  <dcterms:created xsi:type="dcterms:W3CDTF">2016-06-09T20:51:00Z</dcterms:created>
  <dcterms:modified xsi:type="dcterms:W3CDTF">2021-04-02T16:06:00Z</dcterms:modified>
</cp:coreProperties>
</file>